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720CF1" w:rsidR="61D079A9" w:rsidP="00975B07" w:rsidRDefault="61D079A9" w14:paraId="5B6D7D21" w14:textId="3DB09AE9">
      <w:pPr>
        <w:jc w:val="both"/>
        <w:rPr>
          <w:rFonts w:ascii="Garamond" w:hAnsi="Garamond" w:cstheme="minorBidi"/>
          <w:b/>
          <w:bCs/>
          <w:sz w:val="20"/>
          <w:szCs w:val="20"/>
        </w:rPr>
      </w:pPr>
    </w:p>
    <w:p w:rsidRPr="00720CF1" w:rsidR="00956574" w:rsidP="00975B07" w:rsidRDefault="00956574" w14:paraId="30178A01" w14:textId="77777777">
      <w:pPr>
        <w:jc w:val="both"/>
        <w:rPr>
          <w:rFonts w:ascii="Garamond" w:hAnsi="Garamond" w:cstheme="minorBidi"/>
          <w:b/>
          <w:bCs/>
          <w:sz w:val="20"/>
          <w:szCs w:val="20"/>
        </w:rPr>
      </w:pPr>
    </w:p>
    <w:p w:rsidRPr="00720CF1" w:rsidR="00956574" w:rsidP="00975B07" w:rsidRDefault="00956574" w14:paraId="73F1D02B" w14:textId="77777777">
      <w:pPr>
        <w:jc w:val="both"/>
        <w:rPr>
          <w:rFonts w:ascii="Garamond" w:hAnsi="Garamond" w:cstheme="minorBidi"/>
          <w:b/>
          <w:bCs/>
          <w:sz w:val="20"/>
          <w:szCs w:val="20"/>
        </w:rPr>
      </w:pPr>
    </w:p>
    <w:p w:rsidRPr="00720CF1" w:rsidR="00956574" w:rsidP="00975B07" w:rsidRDefault="00956574" w14:paraId="0F2A7E8C" w14:textId="0D2330E5">
      <w:pPr>
        <w:jc w:val="both"/>
        <w:rPr>
          <w:rFonts w:ascii="Garamond" w:hAnsi="Garamond" w:cstheme="minorBidi"/>
          <w:b/>
          <w:bCs/>
          <w:sz w:val="20"/>
          <w:szCs w:val="20"/>
        </w:rPr>
      </w:pPr>
    </w:p>
    <w:p w:rsidRPr="00720CF1" w:rsidR="00956574" w:rsidP="00975B07" w:rsidRDefault="00956574" w14:paraId="1A17727F" w14:textId="1090398C">
      <w:pPr>
        <w:jc w:val="both"/>
        <w:rPr>
          <w:rFonts w:ascii="Garamond" w:hAnsi="Garamond" w:cstheme="minorBidi"/>
          <w:b/>
          <w:bCs/>
          <w:sz w:val="20"/>
          <w:szCs w:val="20"/>
        </w:rPr>
      </w:pPr>
    </w:p>
    <w:p w:rsidR="00956574" w:rsidP="00975B07" w:rsidRDefault="00956574" w14:paraId="07FC674F" w14:textId="37BDDE06">
      <w:pPr>
        <w:jc w:val="both"/>
        <w:rPr>
          <w:rFonts w:ascii="Garamond" w:hAnsi="Garamond" w:cstheme="minorBidi"/>
          <w:b/>
          <w:bCs/>
          <w:sz w:val="20"/>
          <w:szCs w:val="20"/>
        </w:rPr>
      </w:pPr>
    </w:p>
    <w:p w:rsidR="00720CF1" w:rsidP="00975B07" w:rsidRDefault="00720CF1" w14:paraId="09FB56F6" w14:textId="0A43D97D">
      <w:pPr>
        <w:jc w:val="both"/>
        <w:rPr>
          <w:rFonts w:ascii="Garamond" w:hAnsi="Garamond" w:cstheme="minorBidi"/>
          <w:b/>
          <w:bCs/>
          <w:sz w:val="20"/>
          <w:szCs w:val="20"/>
        </w:rPr>
      </w:pPr>
    </w:p>
    <w:p w:rsidR="00720CF1" w:rsidP="00975B07" w:rsidRDefault="00720CF1" w14:paraId="67FB33C6" w14:textId="467366BA">
      <w:pPr>
        <w:jc w:val="both"/>
        <w:rPr>
          <w:rFonts w:ascii="Garamond" w:hAnsi="Garamond" w:cstheme="minorBidi"/>
          <w:b/>
          <w:bCs/>
          <w:sz w:val="20"/>
          <w:szCs w:val="20"/>
        </w:rPr>
      </w:pPr>
    </w:p>
    <w:p w:rsidR="00720CF1" w:rsidP="00975B07" w:rsidRDefault="00720CF1" w14:paraId="5438D3EC" w14:textId="2326E339">
      <w:pPr>
        <w:jc w:val="both"/>
        <w:rPr>
          <w:rFonts w:ascii="Garamond" w:hAnsi="Garamond" w:cstheme="minorBidi"/>
          <w:b/>
          <w:bCs/>
          <w:sz w:val="20"/>
          <w:szCs w:val="20"/>
        </w:rPr>
      </w:pPr>
    </w:p>
    <w:p w:rsidR="00720CF1" w:rsidP="00975B07" w:rsidRDefault="00720CF1" w14:paraId="25E7B70F" w14:textId="45667A83">
      <w:pPr>
        <w:jc w:val="both"/>
        <w:rPr>
          <w:rFonts w:ascii="Garamond" w:hAnsi="Garamond" w:cstheme="minorBidi"/>
          <w:b/>
          <w:bCs/>
          <w:sz w:val="20"/>
          <w:szCs w:val="20"/>
        </w:rPr>
      </w:pPr>
    </w:p>
    <w:p w:rsidR="00720CF1" w:rsidP="00975B07" w:rsidRDefault="00720CF1" w14:paraId="0776D90C" w14:textId="75715296">
      <w:pPr>
        <w:jc w:val="both"/>
        <w:rPr>
          <w:rFonts w:ascii="Garamond" w:hAnsi="Garamond" w:cstheme="minorBidi"/>
          <w:b/>
          <w:bCs/>
          <w:sz w:val="20"/>
          <w:szCs w:val="20"/>
        </w:rPr>
      </w:pPr>
    </w:p>
    <w:p w:rsidR="00720CF1" w:rsidP="00975B07" w:rsidRDefault="00720CF1" w14:paraId="177A2B4C" w14:textId="77777777">
      <w:pPr>
        <w:jc w:val="both"/>
        <w:rPr>
          <w:rFonts w:ascii="Garamond" w:hAnsi="Garamond" w:cstheme="minorBidi"/>
          <w:b/>
          <w:bCs/>
          <w:sz w:val="20"/>
          <w:szCs w:val="20"/>
        </w:rPr>
      </w:pPr>
    </w:p>
    <w:p w:rsidRPr="00720CF1" w:rsidR="00720CF1" w:rsidP="00975B07" w:rsidRDefault="00720CF1" w14:paraId="7375829C" w14:textId="77777777">
      <w:pPr>
        <w:jc w:val="both"/>
        <w:rPr>
          <w:rFonts w:ascii="Garamond" w:hAnsi="Garamond" w:cstheme="minorBidi"/>
          <w:b/>
          <w:bCs/>
          <w:sz w:val="20"/>
          <w:szCs w:val="20"/>
        </w:rPr>
      </w:pPr>
    </w:p>
    <w:p w:rsidRPr="00720CF1" w:rsidR="00956574" w:rsidP="00975B07" w:rsidRDefault="00956574" w14:paraId="1012F59B" w14:textId="4264F72D">
      <w:pPr>
        <w:jc w:val="both"/>
        <w:rPr>
          <w:rFonts w:ascii="Garamond" w:hAnsi="Garamond" w:cstheme="minorBidi"/>
          <w:b/>
          <w:bCs/>
          <w:sz w:val="20"/>
          <w:szCs w:val="20"/>
        </w:rPr>
      </w:pPr>
    </w:p>
    <w:p w:rsidRPr="00720CF1" w:rsidR="00956574" w:rsidP="00975B07" w:rsidRDefault="00956574" w14:paraId="366B5835" w14:textId="4F23C172">
      <w:pPr>
        <w:jc w:val="both"/>
        <w:rPr>
          <w:rFonts w:ascii="Garamond" w:hAnsi="Garamond" w:cstheme="minorBidi"/>
          <w:b/>
          <w:bCs/>
          <w:sz w:val="20"/>
          <w:szCs w:val="20"/>
        </w:rPr>
      </w:pPr>
    </w:p>
    <w:p w:rsidRPr="00720CF1" w:rsidR="00720CF1" w:rsidP="00720CF1" w:rsidRDefault="00956574" w14:paraId="1F684BA8" w14:textId="4D0A3F08">
      <w:pPr>
        <w:jc w:val="center"/>
        <w:rPr>
          <w:rFonts w:ascii="Garamond" w:hAnsi="Garamond"/>
          <w:b/>
          <w:sz w:val="20"/>
          <w:szCs w:val="20"/>
        </w:rPr>
      </w:pPr>
      <w:r w:rsidRPr="00720CF1">
        <w:rPr>
          <w:rFonts w:ascii="Garamond" w:hAnsi="Garamond" w:cstheme="minorBidi"/>
          <w:b/>
          <w:bCs/>
          <w:sz w:val="20"/>
          <w:szCs w:val="20"/>
        </w:rPr>
        <w:t>ANEXO TÉCNICO</w:t>
      </w:r>
      <w:r w:rsidRPr="00720CF1" w:rsidR="00720CF1">
        <w:rPr>
          <w:rFonts w:ascii="Garamond" w:hAnsi="Garamond" w:eastAsia="Calibri" w:cs="Calibri"/>
          <w:b/>
          <w:color w:val="000000" w:themeColor="text1"/>
          <w:sz w:val="20"/>
          <w:szCs w:val="20"/>
        </w:rPr>
        <w:t xml:space="preserve"> </w:t>
      </w:r>
      <w:r w:rsidR="00504E51">
        <w:rPr>
          <w:rFonts w:ascii="Garamond" w:hAnsi="Garamond" w:eastAsia="Calibri" w:cs="Calibri"/>
          <w:b/>
          <w:color w:val="000000" w:themeColor="text1"/>
          <w:sz w:val="20"/>
          <w:szCs w:val="20"/>
        </w:rPr>
        <w:t>–PROYECTO DE TURISMO “BUSKAPARCHE”</w:t>
      </w:r>
    </w:p>
    <w:p w:rsidRPr="00720CF1" w:rsidR="00720CF1" w:rsidP="00720CF1" w:rsidRDefault="00720CF1" w14:paraId="7F2B2739" w14:textId="77777777">
      <w:pPr>
        <w:jc w:val="center"/>
        <w:rPr>
          <w:rFonts w:ascii="Garamond" w:hAnsi="Garamond" w:cstheme="minorHAnsi"/>
          <w:b/>
          <w:bCs/>
          <w:sz w:val="20"/>
          <w:szCs w:val="20"/>
        </w:rPr>
      </w:pPr>
    </w:p>
    <w:p w:rsidRPr="00720CF1" w:rsidR="00720CF1" w:rsidP="00720CF1" w:rsidRDefault="00720CF1" w14:paraId="358CA294" w14:textId="77777777">
      <w:pPr>
        <w:jc w:val="both"/>
        <w:rPr>
          <w:rFonts w:ascii="Garamond" w:hAnsi="Garamond" w:cstheme="minorBidi"/>
          <w:b/>
          <w:bCs/>
          <w:sz w:val="20"/>
          <w:szCs w:val="20"/>
        </w:rPr>
      </w:pPr>
    </w:p>
    <w:p w:rsidRPr="00720CF1" w:rsidR="00956574" w:rsidP="00C81C50" w:rsidRDefault="00956574" w14:paraId="29C1043D" w14:textId="2FDA8E7F">
      <w:pPr>
        <w:jc w:val="center"/>
        <w:rPr>
          <w:rFonts w:ascii="Garamond" w:hAnsi="Garamond" w:cstheme="minorBidi"/>
          <w:b/>
          <w:bCs/>
          <w:sz w:val="20"/>
          <w:szCs w:val="20"/>
        </w:rPr>
      </w:pPr>
    </w:p>
    <w:p w:rsidRPr="00720CF1" w:rsidR="00956574" w:rsidP="00C81C50" w:rsidRDefault="00956574" w14:paraId="6E997008" w14:textId="0F6BD134">
      <w:pPr>
        <w:shd w:val="clear" w:color="auto" w:fill="FFFFFF" w:themeFill="background1"/>
        <w:jc w:val="center"/>
        <w:rPr>
          <w:rFonts w:ascii="Garamond" w:hAnsi="Garamond" w:cstheme="minorBidi"/>
          <w:b/>
          <w:bCs/>
          <w:sz w:val="20"/>
          <w:szCs w:val="20"/>
        </w:rPr>
      </w:pPr>
    </w:p>
    <w:p w:rsidRPr="00720CF1" w:rsidR="00956574" w:rsidP="00C81C50" w:rsidRDefault="00956574" w14:paraId="225CADFE" w14:textId="4178F76B">
      <w:pPr>
        <w:shd w:val="clear" w:color="auto" w:fill="FFFFFF" w:themeFill="background1"/>
        <w:spacing w:line="0" w:lineRule="atLeast"/>
        <w:jc w:val="center"/>
        <w:rPr>
          <w:rFonts w:ascii="Garamond" w:hAnsi="Garamond" w:eastAsia="Times" w:cstheme="minorBidi"/>
          <w:sz w:val="20"/>
          <w:szCs w:val="20"/>
        </w:rPr>
      </w:pPr>
      <w:r w:rsidRPr="00720CF1">
        <w:rPr>
          <w:rFonts w:ascii="Garamond" w:hAnsi="Garamond"/>
          <w:sz w:val="20"/>
          <w:szCs w:val="20"/>
        </w:rPr>
        <w:t>PRESTAR LOS SERVICIOS PARA</w:t>
      </w:r>
      <w:r w:rsidRPr="00720CF1" w:rsidR="00B441DA">
        <w:rPr>
          <w:rFonts w:ascii="Garamond" w:hAnsi="Garamond"/>
          <w:sz w:val="20"/>
          <w:szCs w:val="20"/>
        </w:rPr>
        <w:t xml:space="preserve"> </w:t>
      </w:r>
      <w:r w:rsidRPr="00720CF1">
        <w:rPr>
          <w:rFonts w:ascii="Garamond" w:hAnsi="Garamond"/>
          <w:sz w:val="20"/>
          <w:szCs w:val="20"/>
        </w:rPr>
        <w:t>POYAR Y FORTALECER LAS CAPACIDADES LOCALES PARA LA GESTIÓN Y EL DESARROLLO TURÍSTICO, MEDIANTE CAPACITACIÓN, ASISTENCIA TÉCNICA Y ENTREGA DE INCENTIVOS A MIPYMES, EMPRENDIMIENTOS, PRESTADORES DE SERVICIOS TURÍSTICOS Y/O ORGANIZACIONES SOCIALES, COMUNALES Y COMUNITARIAS DEL SECTOR TURÍSTICO O CONEXOS.</w:t>
      </w:r>
      <w:r w:rsidR="00EF6DF5">
        <w:rPr>
          <w:rFonts w:ascii="Garamond" w:hAnsi="Garamond"/>
          <w:sz w:val="20"/>
          <w:szCs w:val="20"/>
        </w:rPr>
        <w:t xml:space="preserve">    </w:t>
      </w:r>
    </w:p>
    <w:p w:rsidRPr="00720CF1" w:rsidR="00956574" w:rsidP="00C81C50" w:rsidRDefault="00956574" w14:paraId="364579C1" w14:textId="77777777">
      <w:pPr>
        <w:jc w:val="center"/>
        <w:rPr>
          <w:rFonts w:ascii="Garamond" w:hAnsi="Garamond" w:cstheme="minorBidi"/>
          <w:b/>
          <w:bCs/>
          <w:sz w:val="20"/>
          <w:szCs w:val="20"/>
        </w:rPr>
      </w:pPr>
    </w:p>
    <w:p w:rsidRPr="00720CF1" w:rsidR="00956574" w:rsidP="00C81C50" w:rsidRDefault="00956574" w14:paraId="4926AA26" w14:textId="6B5A5C07">
      <w:pPr>
        <w:jc w:val="center"/>
        <w:rPr>
          <w:rFonts w:ascii="Garamond" w:hAnsi="Garamond" w:cstheme="minorBidi"/>
          <w:b/>
          <w:bCs/>
          <w:sz w:val="20"/>
          <w:szCs w:val="20"/>
        </w:rPr>
      </w:pPr>
    </w:p>
    <w:p w:rsidRPr="00720CF1" w:rsidR="00956574" w:rsidP="00975B07" w:rsidRDefault="00956574" w14:paraId="04896BC9" w14:textId="77777777">
      <w:pPr>
        <w:jc w:val="both"/>
        <w:rPr>
          <w:rFonts w:ascii="Garamond" w:hAnsi="Garamond" w:cstheme="minorBidi"/>
          <w:b/>
          <w:bCs/>
          <w:sz w:val="20"/>
          <w:szCs w:val="20"/>
        </w:rPr>
      </w:pPr>
    </w:p>
    <w:p w:rsidRPr="00720CF1" w:rsidR="00956574" w:rsidP="00975B07" w:rsidRDefault="00956574" w14:paraId="7683E69B" w14:textId="3D32BB53">
      <w:pPr>
        <w:jc w:val="both"/>
        <w:rPr>
          <w:rFonts w:ascii="Garamond" w:hAnsi="Garamond" w:cstheme="minorBidi"/>
          <w:b/>
          <w:bCs/>
          <w:sz w:val="20"/>
          <w:szCs w:val="20"/>
        </w:rPr>
      </w:pPr>
    </w:p>
    <w:p w:rsidRPr="00720CF1" w:rsidR="00956574" w:rsidP="00975B07" w:rsidRDefault="00956574" w14:paraId="5E493219" w14:textId="3913C5D8">
      <w:pPr>
        <w:jc w:val="both"/>
        <w:rPr>
          <w:rFonts w:ascii="Garamond" w:hAnsi="Garamond" w:cstheme="minorBidi"/>
          <w:b/>
          <w:bCs/>
          <w:sz w:val="20"/>
          <w:szCs w:val="20"/>
        </w:rPr>
      </w:pPr>
    </w:p>
    <w:p w:rsidRPr="00720CF1" w:rsidR="00956574" w:rsidP="00975B07" w:rsidRDefault="00956574" w14:paraId="4699C45D" w14:textId="140EF5E9">
      <w:pPr>
        <w:jc w:val="both"/>
        <w:rPr>
          <w:rFonts w:ascii="Garamond" w:hAnsi="Garamond" w:cstheme="minorBidi"/>
          <w:b/>
          <w:bCs/>
          <w:sz w:val="20"/>
          <w:szCs w:val="20"/>
        </w:rPr>
      </w:pPr>
    </w:p>
    <w:p w:rsidRPr="00720CF1" w:rsidR="00956574" w:rsidP="00975B07" w:rsidRDefault="00956574" w14:paraId="1CFCA21F" w14:textId="22E434C3">
      <w:pPr>
        <w:jc w:val="both"/>
        <w:rPr>
          <w:rFonts w:ascii="Garamond" w:hAnsi="Garamond" w:cstheme="minorBidi"/>
          <w:b/>
          <w:bCs/>
          <w:sz w:val="20"/>
          <w:szCs w:val="20"/>
        </w:rPr>
      </w:pPr>
    </w:p>
    <w:p w:rsidRPr="00720CF1" w:rsidR="00956574" w:rsidP="00975B07" w:rsidRDefault="00956574" w14:paraId="27C8EAD8" w14:textId="61E61751">
      <w:pPr>
        <w:jc w:val="both"/>
        <w:rPr>
          <w:rFonts w:ascii="Garamond" w:hAnsi="Garamond" w:cstheme="minorBidi"/>
          <w:b/>
          <w:bCs/>
          <w:sz w:val="20"/>
          <w:szCs w:val="20"/>
        </w:rPr>
      </w:pPr>
    </w:p>
    <w:p w:rsidRPr="00720CF1" w:rsidR="00956574" w:rsidP="00975B07" w:rsidRDefault="00956574" w14:paraId="531956C4" w14:textId="0E227CF7">
      <w:pPr>
        <w:jc w:val="both"/>
        <w:rPr>
          <w:rFonts w:ascii="Garamond" w:hAnsi="Garamond" w:cstheme="minorBidi"/>
          <w:b/>
          <w:bCs/>
          <w:sz w:val="20"/>
          <w:szCs w:val="20"/>
        </w:rPr>
      </w:pPr>
    </w:p>
    <w:p w:rsidRPr="00720CF1" w:rsidR="00956574" w:rsidP="00975B07" w:rsidRDefault="00956574" w14:paraId="5C20C873" w14:textId="70B6D0DF">
      <w:pPr>
        <w:jc w:val="both"/>
        <w:rPr>
          <w:rFonts w:ascii="Garamond" w:hAnsi="Garamond" w:cstheme="minorBidi"/>
          <w:b/>
          <w:bCs/>
          <w:sz w:val="20"/>
          <w:szCs w:val="20"/>
        </w:rPr>
      </w:pPr>
    </w:p>
    <w:p w:rsidRPr="00720CF1" w:rsidR="00956574" w:rsidP="00975B07" w:rsidRDefault="00956574" w14:paraId="3077E6D6" w14:textId="02DF61E8">
      <w:pPr>
        <w:jc w:val="both"/>
        <w:rPr>
          <w:rFonts w:ascii="Garamond" w:hAnsi="Garamond" w:cstheme="minorBidi"/>
          <w:b/>
          <w:bCs/>
          <w:sz w:val="20"/>
          <w:szCs w:val="20"/>
        </w:rPr>
      </w:pPr>
    </w:p>
    <w:p w:rsidRPr="00720CF1" w:rsidR="00956574" w:rsidP="00975B07" w:rsidRDefault="00956574" w14:paraId="4EBBC3AB" w14:textId="144E4E6B">
      <w:pPr>
        <w:jc w:val="both"/>
        <w:rPr>
          <w:rFonts w:ascii="Garamond" w:hAnsi="Garamond" w:cstheme="minorBidi"/>
          <w:b/>
          <w:bCs/>
          <w:sz w:val="20"/>
          <w:szCs w:val="20"/>
        </w:rPr>
      </w:pPr>
    </w:p>
    <w:p w:rsidRPr="00720CF1" w:rsidR="00956574" w:rsidP="00975B07" w:rsidRDefault="00956574" w14:paraId="1B231A71" w14:textId="2CBA240A">
      <w:pPr>
        <w:jc w:val="both"/>
        <w:rPr>
          <w:rFonts w:ascii="Garamond" w:hAnsi="Garamond" w:cstheme="minorBidi"/>
          <w:b/>
          <w:bCs/>
          <w:sz w:val="20"/>
          <w:szCs w:val="20"/>
        </w:rPr>
      </w:pPr>
    </w:p>
    <w:p w:rsidRPr="00720CF1" w:rsidR="00956574" w:rsidP="00975B07" w:rsidRDefault="00956574" w14:paraId="7C0555F1" w14:textId="73BEF53C">
      <w:pPr>
        <w:jc w:val="both"/>
        <w:rPr>
          <w:rFonts w:ascii="Garamond" w:hAnsi="Garamond" w:cstheme="minorBidi"/>
          <w:b/>
          <w:bCs/>
          <w:sz w:val="20"/>
          <w:szCs w:val="20"/>
        </w:rPr>
      </w:pPr>
    </w:p>
    <w:p w:rsidRPr="00720CF1" w:rsidR="00956574" w:rsidP="00975B07" w:rsidRDefault="00956574" w14:paraId="7FD2F435" w14:textId="5AEF875E">
      <w:pPr>
        <w:jc w:val="both"/>
        <w:rPr>
          <w:rFonts w:ascii="Garamond" w:hAnsi="Garamond" w:cstheme="minorBidi"/>
          <w:b/>
          <w:bCs/>
          <w:sz w:val="20"/>
          <w:szCs w:val="20"/>
        </w:rPr>
      </w:pPr>
    </w:p>
    <w:p w:rsidRPr="00720CF1" w:rsidR="00956574" w:rsidP="00975B07" w:rsidRDefault="00956574" w14:paraId="32291391" w14:textId="6CE06329">
      <w:pPr>
        <w:jc w:val="both"/>
        <w:rPr>
          <w:rFonts w:ascii="Garamond" w:hAnsi="Garamond" w:cstheme="minorBidi"/>
          <w:b/>
          <w:bCs/>
          <w:sz w:val="20"/>
          <w:szCs w:val="20"/>
        </w:rPr>
      </w:pPr>
    </w:p>
    <w:p w:rsidRPr="00720CF1" w:rsidR="00956574" w:rsidP="00975B07" w:rsidRDefault="00956574" w14:paraId="774912A7" w14:textId="495D8D20">
      <w:pPr>
        <w:jc w:val="both"/>
        <w:rPr>
          <w:rFonts w:ascii="Garamond" w:hAnsi="Garamond" w:cstheme="minorBidi"/>
          <w:b/>
          <w:bCs/>
          <w:sz w:val="20"/>
          <w:szCs w:val="20"/>
        </w:rPr>
      </w:pPr>
    </w:p>
    <w:p w:rsidRPr="00720CF1" w:rsidR="00956574" w:rsidP="00975B07" w:rsidRDefault="00956574" w14:paraId="24FBD33A" w14:textId="6BE3204D">
      <w:pPr>
        <w:jc w:val="both"/>
        <w:rPr>
          <w:rFonts w:ascii="Garamond" w:hAnsi="Garamond" w:cstheme="minorBidi"/>
          <w:b/>
          <w:bCs/>
          <w:sz w:val="20"/>
          <w:szCs w:val="20"/>
        </w:rPr>
      </w:pPr>
    </w:p>
    <w:p w:rsidRPr="00720CF1" w:rsidR="00956574" w:rsidP="00975B07" w:rsidRDefault="00956574" w14:paraId="035B07B6" w14:textId="56438D95">
      <w:pPr>
        <w:jc w:val="both"/>
        <w:rPr>
          <w:rFonts w:ascii="Garamond" w:hAnsi="Garamond" w:cstheme="minorBidi"/>
          <w:b/>
          <w:bCs/>
          <w:sz w:val="20"/>
          <w:szCs w:val="20"/>
        </w:rPr>
      </w:pPr>
    </w:p>
    <w:p w:rsidRPr="00720CF1" w:rsidR="00956574" w:rsidP="00975B07" w:rsidRDefault="00956574" w14:paraId="789B7D5E" w14:textId="0025831A">
      <w:pPr>
        <w:jc w:val="both"/>
        <w:rPr>
          <w:rFonts w:ascii="Garamond" w:hAnsi="Garamond" w:cstheme="minorBidi"/>
          <w:b/>
          <w:bCs/>
          <w:sz w:val="20"/>
          <w:szCs w:val="20"/>
        </w:rPr>
      </w:pPr>
    </w:p>
    <w:p w:rsidRPr="00720CF1" w:rsidR="00956574" w:rsidP="00975B07" w:rsidRDefault="00956574" w14:paraId="3A232AFA" w14:textId="72348AF1">
      <w:pPr>
        <w:jc w:val="both"/>
        <w:rPr>
          <w:rFonts w:ascii="Garamond" w:hAnsi="Garamond" w:cstheme="minorBidi"/>
          <w:b/>
          <w:bCs/>
          <w:sz w:val="20"/>
          <w:szCs w:val="20"/>
        </w:rPr>
      </w:pPr>
    </w:p>
    <w:p w:rsidRPr="00720CF1" w:rsidR="00956574" w:rsidP="00975B07" w:rsidRDefault="00956574" w14:paraId="64C32AC5" w14:textId="2E4CC513">
      <w:pPr>
        <w:jc w:val="both"/>
        <w:rPr>
          <w:rFonts w:ascii="Garamond" w:hAnsi="Garamond" w:cstheme="minorBidi"/>
          <w:b/>
          <w:bCs/>
          <w:sz w:val="20"/>
          <w:szCs w:val="20"/>
        </w:rPr>
      </w:pPr>
    </w:p>
    <w:p w:rsidRPr="00720CF1" w:rsidR="00956574" w:rsidP="00975B07" w:rsidRDefault="00956574" w14:paraId="523126E5" w14:textId="42ADF37C">
      <w:pPr>
        <w:jc w:val="both"/>
        <w:rPr>
          <w:rFonts w:ascii="Garamond" w:hAnsi="Garamond" w:cstheme="minorBidi"/>
          <w:b/>
          <w:bCs/>
          <w:sz w:val="20"/>
          <w:szCs w:val="20"/>
        </w:rPr>
      </w:pPr>
    </w:p>
    <w:p w:rsidRPr="00720CF1" w:rsidR="00956574" w:rsidP="00975B07" w:rsidRDefault="00956574" w14:paraId="2662C326" w14:textId="35E5603F">
      <w:pPr>
        <w:jc w:val="both"/>
        <w:rPr>
          <w:rFonts w:ascii="Garamond" w:hAnsi="Garamond" w:cstheme="minorBidi"/>
          <w:b/>
          <w:bCs/>
          <w:sz w:val="20"/>
          <w:szCs w:val="20"/>
        </w:rPr>
      </w:pPr>
    </w:p>
    <w:p w:rsidRPr="00720CF1" w:rsidR="00956574" w:rsidP="00975B07" w:rsidRDefault="00956574" w14:paraId="3BAA29C1" w14:textId="0A1094ED">
      <w:pPr>
        <w:jc w:val="both"/>
        <w:rPr>
          <w:rFonts w:ascii="Garamond" w:hAnsi="Garamond" w:cstheme="minorBidi"/>
          <w:b/>
          <w:bCs/>
          <w:sz w:val="20"/>
          <w:szCs w:val="20"/>
        </w:rPr>
      </w:pPr>
    </w:p>
    <w:p w:rsidRPr="00720CF1" w:rsidR="00956574" w:rsidP="00975B07" w:rsidRDefault="00956574" w14:paraId="392E0A56" w14:textId="364F4E99">
      <w:pPr>
        <w:jc w:val="both"/>
        <w:rPr>
          <w:rFonts w:ascii="Garamond" w:hAnsi="Garamond" w:cstheme="minorBidi"/>
          <w:b/>
          <w:bCs/>
          <w:sz w:val="20"/>
          <w:szCs w:val="20"/>
        </w:rPr>
      </w:pPr>
    </w:p>
    <w:p w:rsidRPr="00720CF1" w:rsidR="00956574" w:rsidP="00975B07" w:rsidRDefault="00956574" w14:paraId="1B8716C1" w14:textId="2880B56B">
      <w:pPr>
        <w:jc w:val="both"/>
        <w:rPr>
          <w:rFonts w:ascii="Garamond" w:hAnsi="Garamond" w:cstheme="minorBidi"/>
          <w:b/>
          <w:bCs/>
          <w:sz w:val="20"/>
          <w:szCs w:val="20"/>
        </w:rPr>
      </w:pPr>
    </w:p>
    <w:p w:rsidRPr="00720CF1" w:rsidR="00956574" w:rsidP="00975B07" w:rsidRDefault="00956574" w14:paraId="0C7FC7DE" w14:textId="09516887">
      <w:pPr>
        <w:jc w:val="both"/>
        <w:rPr>
          <w:rFonts w:ascii="Garamond" w:hAnsi="Garamond" w:cstheme="minorBidi"/>
          <w:b/>
          <w:bCs/>
          <w:sz w:val="20"/>
          <w:szCs w:val="20"/>
        </w:rPr>
      </w:pPr>
    </w:p>
    <w:p w:rsidRPr="00720CF1" w:rsidR="00956574" w:rsidP="00975B07" w:rsidRDefault="00956574" w14:paraId="6DFB06F9" w14:textId="52477BBD">
      <w:pPr>
        <w:jc w:val="both"/>
        <w:rPr>
          <w:rFonts w:ascii="Garamond" w:hAnsi="Garamond" w:cstheme="minorBidi"/>
          <w:b/>
          <w:bCs/>
          <w:sz w:val="20"/>
          <w:szCs w:val="20"/>
        </w:rPr>
      </w:pPr>
    </w:p>
    <w:p w:rsidRPr="00720CF1" w:rsidR="00956574" w:rsidP="00975B07" w:rsidRDefault="00956574" w14:paraId="1B62D01D" w14:textId="38D6A2D5">
      <w:pPr>
        <w:jc w:val="both"/>
        <w:rPr>
          <w:rFonts w:ascii="Garamond" w:hAnsi="Garamond" w:cstheme="minorBidi"/>
          <w:b/>
          <w:bCs/>
          <w:sz w:val="20"/>
          <w:szCs w:val="20"/>
        </w:rPr>
      </w:pPr>
    </w:p>
    <w:p w:rsidRPr="00720CF1" w:rsidR="00956574" w:rsidP="001A56E1" w:rsidRDefault="00956574" w14:paraId="2619C393" w14:textId="4F450D8C">
      <w:pPr>
        <w:pStyle w:val="Prrafodelista"/>
        <w:numPr>
          <w:ilvl w:val="0"/>
          <w:numId w:val="26"/>
        </w:numPr>
        <w:pBdr>
          <w:top w:val="nil"/>
          <w:left w:val="nil"/>
          <w:bottom w:val="nil"/>
          <w:right w:val="nil"/>
          <w:between w:val="nil"/>
        </w:pBdr>
        <w:spacing w:line="0" w:lineRule="atLeast"/>
        <w:jc w:val="both"/>
        <w:rPr>
          <w:rFonts w:ascii="Garamond" w:hAnsi="Garamond" w:eastAsia="Times"/>
          <w:b/>
          <w:color w:val="000000" w:themeColor="text1"/>
          <w:sz w:val="20"/>
          <w:szCs w:val="20"/>
        </w:rPr>
      </w:pPr>
      <w:r w:rsidRPr="00720CF1">
        <w:rPr>
          <w:rFonts w:ascii="Garamond" w:hAnsi="Garamond" w:eastAsia="Times"/>
          <w:b/>
          <w:color w:val="000000" w:themeColor="text1"/>
          <w:sz w:val="20"/>
          <w:szCs w:val="20"/>
        </w:rPr>
        <w:t>INTRODUCCIÓN</w:t>
      </w:r>
      <w:r w:rsidRPr="00720CF1" w:rsidR="00A4027E">
        <w:rPr>
          <w:rFonts w:ascii="Garamond" w:hAnsi="Garamond" w:eastAsia="Times"/>
          <w:b/>
          <w:color w:val="000000" w:themeColor="text1"/>
          <w:sz w:val="20"/>
          <w:szCs w:val="20"/>
        </w:rPr>
        <w:t>.</w:t>
      </w:r>
      <w:r w:rsidRPr="00720CF1">
        <w:rPr>
          <w:rFonts w:ascii="Garamond" w:hAnsi="Garamond" w:eastAsia="Times"/>
          <w:b/>
          <w:color w:val="000000" w:themeColor="text1"/>
          <w:sz w:val="20"/>
          <w:szCs w:val="20"/>
        </w:rPr>
        <w:t xml:space="preserve"> </w:t>
      </w:r>
    </w:p>
    <w:p w:rsidRPr="00720CF1" w:rsidR="00956574" w:rsidP="00975B07" w:rsidRDefault="00956574" w14:paraId="326539D1" w14:textId="77777777">
      <w:pPr>
        <w:pBdr>
          <w:top w:val="nil"/>
          <w:left w:val="nil"/>
          <w:bottom w:val="nil"/>
          <w:right w:val="nil"/>
          <w:between w:val="nil"/>
        </w:pBdr>
        <w:spacing w:line="0" w:lineRule="atLeast"/>
        <w:ind w:left="360"/>
        <w:jc w:val="both"/>
        <w:rPr>
          <w:rFonts w:ascii="Garamond" w:hAnsi="Garamond" w:eastAsia="Times"/>
          <w:color w:val="000000" w:themeColor="text1"/>
          <w:sz w:val="20"/>
          <w:szCs w:val="20"/>
        </w:rPr>
      </w:pPr>
    </w:p>
    <w:p w:rsidRPr="00720CF1" w:rsidR="00956574" w:rsidP="00975B07" w:rsidRDefault="00956574" w14:paraId="6DD54574" w14:textId="1FE2D107">
      <w:pPr>
        <w:pBdr>
          <w:top w:val="nil"/>
          <w:left w:val="nil"/>
          <w:bottom w:val="nil"/>
          <w:right w:val="nil"/>
          <w:between w:val="nil"/>
        </w:pBdr>
        <w:spacing w:line="0" w:lineRule="atLeast"/>
        <w:ind w:left="360"/>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El Plan de Desarrollo Económico, Social, Ambiental y de Obras Públicas para la localidad de Kennedy (2025-2028), titulado "</w:t>
      </w:r>
      <w:r w:rsidRPr="00720CF1">
        <w:rPr>
          <w:rFonts w:ascii="Garamond" w:hAnsi="Garamond" w:eastAsia="Times"/>
          <w:i/>
          <w:color w:val="000000" w:themeColor="text1"/>
          <w:sz w:val="20"/>
          <w:szCs w:val="20"/>
        </w:rPr>
        <w:t>Kennedy Camina Segura</w:t>
      </w:r>
      <w:r w:rsidRPr="00720CF1">
        <w:rPr>
          <w:rFonts w:ascii="Garamond" w:hAnsi="Garamond" w:eastAsia="Times"/>
          <w:color w:val="000000" w:themeColor="text1"/>
          <w:sz w:val="20"/>
          <w:szCs w:val="20"/>
        </w:rPr>
        <w:t>", aprobado mediante el Acuerdo Local 008 de 2024, establece las directrices y acciones estratégicas que se implementaran en la localidad. Este plan busca la transformación integral de Kennedy en una localidad más segura, sostenible, inclusiva y próspera, promoviendo el desarrollo económico equitativo, la seguridad ciudadana y la conservación ambiental, con la participación de sus habitantes y sectores poblacionales.</w:t>
      </w:r>
    </w:p>
    <w:p w:rsidRPr="00720CF1" w:rsidR="00956574" w:rsidP="00975B07" w:rsidRDefault="00956574" w14:paraId="29D66E06" w14:textId="77777777">
      <w:pPr>
        <w:pBdr>
          <w:top w:val="nil"/>
          <w:left w:val="nil"/>
          <w:bottom w:val="nil"/>
          <w:right w:val="nil"/>
          <w:between w:val="nil"/>
        </w:pBdr>
        <w:spacing w:line="0" w:lineRule="atLeast"/>
        <w:jc w:val="both"/>
        <w:rPr>
          <w:rFonts w:ascii="Garamond" w:hAnsi="Garamond" w:eastAsia="Times" w:cstheme="minorHAnsi"/>
          <w:bCs/>
          <w:color w:val="000000" w:themeColor="text1"/>
          <w:sz w:val="20"/>
          <w:szCs w:val="20"/>
        </w:rPr>
      </w:pPr>
    </w:p>
    <w:p w:rsidRPr="00720CF1" w:rsidR="00956574" w:rsidP="00975B07" w:rsidRDefault="00956574" w14:paraId="2247B1D3" w14:textId="4503234F">
      <w:pPr>
        <w:pBdr>
          <w:top w:val="nil"/>
          <w:left w:val="nil"/>
          <w:bottom w:val="nil"/>
          <w:right w:val="nil"/>
          <w:between w:val="nil"/>
        </w:pBdr>
        <w:spacing w:line="0" w:lineRule="atLeast"/>
        <w:ind w:left="360"/>
        <w:jc w:val="both"/>
        <w:rPr>
          <w:rFonts w:ascii="Garamond" w:hAnsi="Garamond" w:eastAsia="Times" w:cstheme="minorHAnsi"/>
          <w:bCs/>
          <w:color w:val="000000" w:themeColor="text1"/>
          <w:sz w:val="20"/>
          <w:szCs w:val="20"/>
        </w:rPr>
      </w:pPr>
      <w:r w:rsidRPr="00720CF1">
        <w:rPr>
          <w:rFonts w:ascii="Garamond" w:hAnsi="Garamond" w:eastAsia="Times" w:cstheme="minorHAnsi"/>
          <w:bCs/>
          <w:color w:val="000000" w:themeColor="text1"/>
          <w:sz w:val="20"/>
          <w:szCs w:val="20"/>
        </w:rPr>
        <w:t>Dentro de sus objetivos estratégicos, se destaca “</w:t>
      </w:r>
      <w:r w:rsidRPr="00720CF1">
        <w:rPr>
          <w:rFonts w:ascii="Garamond" w:hAnsi="Garamond" w:eastAsia="Times" w:cstheme="minorHAnsi"/>
          <w:bCs/>
          <w:i/>
          <w:color w:val="000000" w:themeColor="text1"/>
          <w:sz w:val="20"/>
          <w:szCs w:val="20"/>
        </w:rPr>
        <w:t>Bogotá Confía en su Poten</w:t>
      </w:r>
      <w:r w:rsidRPr="00720CF1">
        <w:rPr>
          <w:rFonts w:ascii="Garamond" w:hAnsi="Garamond" w:eastAsia="Times" w:cstheme="minorHAnsi"/>
          <w:bCs/>
          <w:color w:val="000000" w:themeColor="text1"/>
          <w:sz w:val="20"/>
          <w:szCs w:val="20"/>
        </w:rPr>
        <w:t>cial”, una apuesta p</w:t>
      </w:r>
      <w:r w:rsidRPr="00720CF1" w:rsidR="00B441DA">
        <w:rPr>
          <w:rFonts w:ascii="Garamond" w:hAnsi="Garamond" w:eastAsia="Times" w:cstheme="minorHAnsi"/>
          <w:bCs/>
          <w:color w:val="000000" w:themeColor="text1"/>
          <w:sz w:val="20"/>
          <w:szCs w:val="20"/>
        </w:rPr>
        <w:t>ara</w:t>
      </w:r>
      <w:r w:rsidRPr="00720CF1">
        <w:rPr>
          <w:rFonts w:ascii="Garamond" w:hAnsi="Garamond" w:eastAsia="Times" w:cstheme="minorHAnsi"/>
          <w:bCs/>
          <w:color w:val="000000" w:themeColor="text1"/>
          <w:sz w:val="20"/>
          <w:szCs w:val="20"/>
        </w:rPr>
        <w:t xml:space="preserve"> fortalecer y mejorar los circuitos productivos y las cadenas de valor en la localidad. Este enfoque no solo impulsa el desarrollo económico local, sino que también proyecta a Kennedy como un territorio con un alto potencial para el turismo, promoviendo iniciativas que consoliden su identidad y atractivo dentro de la ciudad.</w:t>
      </w:r>
    </w:p>
    <w:p w:rsidRPr="00720CF1" w:rsidR="00956574" w:rsidP="00975B07" w:rsidRDefault="00956574" w14:paraId="337DB6BB" w14:textId="77777777">
      <w:pPr>
        <w:pBdr>
          <w:top w:val="nil"/>
          <w:left w:val="nil"/>
          <w:bottom w:val="nil"/>
          <w:right w:val="nil"/>
          <w:between w:val="nil"/>
        </w:pBdr>
        <w:spacing w:line="0" w:lineRule="atLeast"/>
        <w:jc w:val="both"/>
        <w:rPr>
          <w:rFonts w:ascii="Garamond" w:hAnsi="Garamond" w:eastAsia="Times" w:cstheme="minorHAnsi"/>
          <w:bCs/>
          <w:color w:val="000000" w:themeColor="text1"/>
          <w:sz w:val="20"/>
          <w:szCs w:val="20"/>
        </w:rPr>
      </w:pPr>
    </w:p>
    <w:p w:rsidRPr="00720CF1" w:rsidR="00956574" w:rsidP="00975B07" w:rsidRDefault="00956574" w14:paraId="78D7FDEB" w14:textId="1190C6D9">
      <w:pPr>
        <w:pBdr>
          <w:top w:val="nil"/>
          <w:left w:val="nil"/>
          <w:bottom w:val="nil"/>
          <w:right w:val="nil"/>
          <w:between w:val="nil"/>
        </w:pBdr>
        <w:spacing w:line="0" w:lineRule="atLeast"/>
        <w:ind w:left="360"/>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Asimis</w:t>
      </w:r>
      <w:r w:rsidRPr="00720CF1" w:rsidR="00411AB2">
        <w:rPr>
          <w:rFonts w:ascii="Garamond" w:hAnsi="Garamond" w:eastAsia="Times" w:cstheme="minorBidi"/>
          <w:color w:val="000000" w:themeColor="text1"/>
          <w:sz w:val="20"/>
          <w:szCs w:val="20"/>
        </w:rPr>
        <w:t xml:space="preserve">mo, establece la estrategia </w:t>
      </w:r>
      <w:r w:rsidRPr="00720CF1">
        <w:rPr>
          <w:rFonts w:ascii="Garamond" w:hAnsi="Garamond" w:eastAsia="Times" w:cstheme="minorBidi"/>
          <w:color w:val="000000" w:themeColor="text1"/>
          <w:sz w:val="20"/>
          <w:szCs w:val="20"/>
        </w:rPr>
        <w:t>“</w:t>
      </w:r>
      <w:r w:rsidRPr="00720CF1">
        <w:rPr>
          <w:rFonts w:ascii="Garamond" w:hAnsi="Garamond" w:eastAsia="Times" w:cstheme="minorBidi"/>
          <w:i/>
          <w:color w:val="000000" w:themeColor="text1"/>
          <w:sz w:val="20"/>
          <w:szCs w:val="20"/>
        </w:rPr>
        <w:t>Kennedy un destino turístico</w:t>
      </w:r>
      <w:r w:rsidRPr="00720CF1">
        <w:rPr>
          <w:rFonts w:ascii="Garamond" w:hAnsi="Garamond" w:eastAsia="Times" w:cstheme="minorBidi"/>
          <w:color w:val="000000" w:themeColor="text1"/>
          <w:sz w:val="20"/>
          <w:szCs w:val="20"/>
        </w:rPr>
        <w:t xml:space="preserve">” </w:t>
      </w:r>
      <w:r w:rsidRPr="00720CF1" w:rsidR="00411AB2">
        <w:rPr>
          <w:rFonts w:ascii="Garamond" w:hAnsi="Garamond" w:eastAsia="Times" w:cstheme="minorBidi"/>
          <w:color w:val="000000" w:themeColor="text1"/>
          <w:sz w:val="20"/>
          <w:szCs w:val="20"/>
        </w:rPr>
        <w:t>cuyo objetivo es identificar y fortalecer diferentes</w:t>
      </w:r>
      <w:r w:rsidRPr="00720CF1">
        <w:rPr>
          <w:rFonts w:ascii="Garamond" w:hAnsi="Garamond" w:eastAsia="Times" w:cstheme="minorBidi"/>
          <w:color w:val="000000" w:themeColor="text1"/>
          <w:sz w:val="20"/>
          <w:szCs w:val="20"/>
        </w:rPr>
        <w:t xml:space="preserve"> </w:t>
      </w:r>
      <w:proofErr w:type="spellStart"/>
      <w:r w:rsidRPr="00720CF1">
        <w:rPr>
          <w:rFonts w:ascii="Garamond" w:hAnsi="Garamond" w:eastAsia="Times" w:cstheme="minorBidi"/>
          <w:color w:val="000000" w:themeColor="text1"/>
          <w:sz w:val="20"/>
          <w:szCs w:val="20"/>
        </w:rPr>
        <w:t>MiPymes</w:t>
      </w:r>
      <w:proofErr w:type="spellEnd"/>
      <w:r w:rsidRPr="00720CF1">
        <w:rPr>
          <w:rFonts w:ascii="Garamond" w:hAnsi="Garamond" w:eastAsia="Times" w:cstheme="minorBidi"/>
          <w:color w:val="000000" w:themeColor="text1"/>
          <w:sz w:val="20"/>
          <w:szCs w:val="20"/>
        </w:rPr>
        <w:t xml:space="preserve"> y emprendimientos </w:t>
      </w:r>
      <w:r w:rsidRPr="00720CF1" w:rsidR="00411AB2">
        <w:rPr>
          <w:rFonts w:ascii="Garamond" w:hAnsi="Garamond" w:eastAsia="Times" w:cstheme="minorBidi"/>
          <w:color w:val="000000" w:themeColor="text1"/>
          <w:sz w:val="20"/>
          <w:szCs w:val="20"/>
        </w:rPr>
        <w:t xml:space="preserve">locales </w:t>
      </w:r>
      <w:r w:rsidRPr="00720CF1">
        <w:rPr>
          <w:rFonts w:ascii="Garamond" w:hAnsi="Garamond" w:eastAsia="Times" w:cstheme="minorBidi"/>
          <w:color w:val="000000" w:themeColor="text1"/>
          <w:sz w:val="20"/>
          <w:szCs w:val="20"/>
        </w:rPr>
        <w:t>para desarrollar el potencial turístico a través de los clústeres territoriales de la localidad en materia ambiental</w:t>
      </w:r>
      <w:r w:rsidRPr="00720CF1" w:rsidR="00411AB2">
        <w:rPr>
          <w:rFonts w:ascii="Garamond" w:hAnsi="Garamond" w:eastAsia="Times" w:cstheme="minorBidi"/>
          <w:color w:val="000000" w:themeColor="text1"/>
          <w:sz w:val="20"/>
          <w:szCs w:val="20"/>
        </w:rPr>
        <w:t>,</w:t>
      </w:r>
      <w:r w:rsidRPr="00720CF1">
        <w:rPr>
          <w:rFonts w:ascii="Garamond" w:hAnsi="Garamond" w:eastAsia="Times" w:cstheme="minorBidi"/>
          <w:color w:val="000000" w:themeColor="text1"/>
          <w:sz w:val="20"/>
          <w:szCs w:val="20"/>
        </w:rPr>
        <w:t xml:space="preserve"> cultural</w:t>
      </w:r>
      <w:r w:rsidRPr="00720CF1" w:rsidR="00411AB2">
        <w:rPr>
          <w:rFonts w:ascii="Garamond" w:hAnsi="Garamond" w:eastAsia="Times" w:cstheme="minorBidi"/>
          <w:color w:val="000000" w:themeColor="text1"/>
          <w:sz w:val="20"/>
          <w:szCs w:val="20"/>
        </w:rPr>
        <w:t>,</w:t>
      </w:r>
      <w:r w:rsidRPr="00720CF1">
        <w:rPr>
          <w:rFonts w:ascii="Garamond" w:hAnsi="Garamond" w:eastAsia="Times" w:cstheme="minorBidi"/>
          <w:color w:val="000000" w:themeColor="text1"/>
          <w:sz w:val="20"/>
          <w:szCs w:val="20"/>
        </w:rPr>
        <w:t xml:space="preserve"> económica gastronómica</w:t>
      </w:r>
      <w:r w:rsidRPr="00720CF1" w:rsidR="00411AB2">
        <w:rPr>
          <w:rFonts w:ascii="Garamond" w:hAnsi="Garamond" w:eastAsia="Times" w:cstheme="minorBidi"/>
          <w:color w:val="000000" w:themeColor="text1"/>
          <w:sz w:val="20"/>
          <w:szCs w:val="20"/>
        </w:rPr>
        <w:t>,</w:t>
      </w:r>
      <w:r w:rsidRPr="00720CF1">
        <w:rPr>
          <w:rFonts w:ascii="Garamond" w:hAnsi="Garamond" w:eastAsia="Times" w:cstheme="minorBidi"/>
          <w:color w:val="000000" w:themeColor="text1"/>
          <w:sz w:val="20"/>
          <w:szCs w:val="20"/>
        </w:rPr>
        <w:t xml:space="preserve"> patrimonial y social</w:t>
      </w:r>
      <w:r w:rsidRPr="00720CF1" w:rsidR="00B441DA">
        <w:rPr>
          <w:rFonts w:ascii="Garamond" w:hAnsi="Garamond" w:eastAsia="Times" w:cstheme="minorBidi"/>
          <w:color w:val="000000" w:themeColor="text1"/>
          <w:sz w:val="20"/>
          <w:szCs w:val="20"/>
        </w:rPr>
        <w:t>, i</w:t>
      </w:r>
      <w:r w:rsidRPr="00720CF1" w:rsidR="00411AB2">
        <w:rPr>
          <w:rFonts w:ascii="Garamond" w:hAnsi="Garamond" w:eastAsia="Times" w:cstheme="minorBidi"/>
          <w:color w:val="000000" w:themeColor="text1"/>
          <w:sz w:val="20"/>
          <w:szCs w:val="20"/>
        </w:rPr>
        <w:t xml:space="preserve">mpulsando </w:t>
      </w:r>
      <w:r w:rsidRPr="00720CF1">
        <w:rPr>
          <w:rFonts w:ascii="Garamond" w:hAnsi="Garamond" w:eastAsia="Times" w:cstheme="minorBidi"/>
          <w:color w:val="000000" w:themeColor="text1"/>
          <w:sz w:val="20"/>
          <w:szCs w:val="20"/>
        </w:rPr>
        <w:t xml:space="preserve">las potencialidades turísticas de la localidad mediante el fortalecimiento de emprendimientos </w:t>
      </w:r>
      <w:r w:rsidRPr="00720CF1" w:rsidR="00411AB2">
        <w:rPr>
          <w:rFonts w:ascii="Garamond" w:hAnsi="Garamond" w:eastAsia="Times" w:cstheme="minorBidi"/>
          <w:color w:val="000000" w:themeColor="text1"/>
          <w:sz w:val="20"/>
          <w:szCs w:val="20"/>
        </w:rPr>
        <w:t>y entrega de</w:t>
      </w:r>
      <w:r w:rsidRPr="00720CF1">
        <w:rPr>
          <w:rFonts w:ascii="Garamond" w:hAnsi="Garamond" w:eastAsia="Times" w:cstheme="minorBidi"/>
          <w:color w:val="000000" w:themeColor="text1"/>
          <w:sz w:val="20"/>
          <w:szCs w:val="20"/>
        </w:rPr>
        <w:t xml:space="preserve"> incentivos que recorr</w:t>
      </w:r>
      <w:r w:rsidRPr="00720CF1" w:rsidR="00411AB2">
        <w:rPr>
          <w:rFonts w:ascii="Garamond" w:hAnsi="Garamond" w:eastAsia="Times" w:cstheme="minorBidi"/>
          <w:color w:val="000000" w:themeColor="text1"/>
          <w:sz w:val="20"/>
          <w:szCs w:val="20"/>
        </w:rPr>
        <w:t xml:space="preserve">en las capacidades de gestión, </w:t>
      </w:r>
      <w:r w:rsidRPr="00720CF1">
        <w:rPr>
          <w:rFonts w:ascii="Garamond" w:hAnsi="Garamond" w:eastAsia="Times" w:cstheme="minorBidi"/>
          <w:color w:val="000000" w:themeColor="text1"/>
          <w:sz w:val="20"/>
          <w:szCs w:val="20"/>
        </w:rPr>
        <w:t xml:space="preserve">el desarrollo de circuitos turísticos </w:t>
      </w:r>
      <w:r w:rsidRPr="00720CF1" w:rsidR="00411AB2">
        <w:rPr>
          <w:rFonts w:ascii="Garamond" w:hAnsi="Garamond" w:eastAsia="Times" w:cstheme="minorBidi"/>
          <w:color w:val="000000" w:themeColor="text1"/>
          <w:sz w:val="20"/>
          <w:szCs w:val="20"/>
        </w:rPr>
        <w:t>y fomentar proyectos que impulsen</w:t>
      </w:r>
      <w:r w:rsidRPr="00720CF1">
        <w:rPr>
          <w:rFonts w:ascii="Garamond" w:hAnsi="Garamond" w:eastAsia="Times" w:cstheme="minorBidi"/>
          <w:color w:val="000000" w:themeColor="text1"/>
          <w:sz w:val="20"/>
          <w:szCs w:val="20"/>
        </w:rPr>
        <w:t xml:space="preserve"> el emprendimiento</w:t>
      </w:r>
      <w:r w:rsidRPr="00720CF1" w:rsidR="00411AB2">
        <w:rPr>
          <w:rFonts w:ascii="Garamond" w:hAnsi="Garamond" w:eastAsia="Times" w:cstheme="minorBidi"/>
          <w:color w:val="000000" w:themeColor="text1"/>
          <w:sz w:val="20"/>
          <w:szCs w:val="20"/>
        </w:rPr>
        <w:t>,</w:t>
      </w:r>
      <w:r w:rsidRPr="00720CF1">
        <w:rPr>
          <w:rFonts w:ascii="Garamond" w:hAnsi="Garamond" w:eastAsia="Times" w:cstheme="minorBidi"/>
          <w:color w:val="000000" w:themeColor="text1"/>
          <w:sz w:val="20"/>
          <w:szCs w:val="20"/>
        </w:rPr>
        <w:t xml:space="preserve"> el desarrollo empresarial y </w:t>
      </w:r>
      <w:r w:rsidRPr="00720CF1" w:rsidR="00411AB2">
        <w:rPr>
          <w:rFonts w:ascii="Garamond" w:hAnsi="Garamond" w:eastAsia="Times" w:cstheme="minorBidi"/>
          <w:color w:val="000000" w:themeColor="text1"/>
          <w:sz w:val="20"/>
          <w:szCs w:val="20"/>
        </w:rPr>
        <w:t>la generación de</w:t>
      </w:r>
      <w:r w:rsidRPr="00720CF1">
        <w:rPr>
          <w:rFonts w:ascii="Garamond" w:hAnsi="Garamond" w:eastAsia="Times" w:cstheme="minorBidi"/>
          <w:color w:val="000000" w:themeColor="text1"/>
          <w:sz w:val="20"/>
          <w:szCs w:val="20"/>
        </w:rPr>
        <w:t xml:space="preserve"> empleo</w:t>
      </w:r>
      <w:r w:rsidRPr="00720CF1" w:rsidR="00411AB2">
        <w:rPr>
          <w:rFonts w:ascii="Garamond" w:hAnsi="Garamond" w:eastAsia="Times" w:cstheme="minorBidi"/>
          <w:color w:val="000000" w:themeColor="text1"/>
          <w:sz w:val="20"/>
          <w:szCs w:val="20"/>
        </w:rPr>
        <w:t>, contribuyendo así al fortalecimiento de la capacidad productiva</w:t>
      </w:r>
      <w:r w:rsidRPr="00720CF1" w:rsidR="00A4027E">
        <w:rPr>
          <w:rFonts w:ascii="Garamond" w:hAnsi="Garamond" w:eastAsia="Times" w:cstheme="minorBidi"/>
          <w:color w:val="000000" w:themeColor="text1"/>
          <w:sz w:val="20"/>
          <w:szCs w:val="20"/>
        </w:rPr>
        <w:t xml:space="preserve"> local. </w:t>
      </w:r>
    </w:p>
    <w:p w:rsidRPr="00720CF1" w:rsidR="00956574" w:rsidP="00975B07" w:rsidRDefault="00956574" w14:paraId="11352659" w14:textId="77777777">
      <w:pPr>
        <w:pBdr>
          <w:top w:val="nil"/>
          <w:left w:val="nil"/>
          <w:bottom w:val="nil"/>
          <w:right w:val="nil"/>
          <w:between w:val="nil"/>
        </w:pBdr>
        <w:spacing w:line="0" w:lineRule="atLeast"/>
        <w:jc w:val="both"/>
        <w:rPr>
          <w:rFonts w:ascii="Garamond" w:hAnsi="Garamond" w:eastAsia="Times" w:cstheme="minorHAnsi"/>
          <w:bCs/>
          <w:color w:val="000000" w:themeColor="text1"/>
          <w:sz w:val="20"/>
          <w:szCs w:val="20"/>
        </w:rPr>
      </w:pPr>
    </w:p>
    <w:p w:rsidRPr="00720CF1" w:rsidR="00956574" w:rsidP="00975B07" w:rsidRDefault="00956574" w14:paraId="3F0CCF1E" w14:textId="7973CF23">
      <w:pPr>
        <w:ind w:left="360"/>
        <w:jc w:val="both"/>
        <w:rPr>
          <w:rFonts w:ascii="Garamond" w:hAnsi="Garamond"/>
          <w:sz w:val="20"/>
          <w:szCs w:val="20"/>
        </w:rPr>
      </w:pPr>
      <w:r w:rsidRPr="00720CF1">
        <w:rPr>
          <w:rFonts w:ascii="Garamond" w:hAnsi="Garamond" w:eastAsia="Calibri" w:cs="Calibri"/>
          <w:color w:val="000000" w:themeColor="text1"/>
          <w:sz w:val="20"/>
          <w:szCs w:val="20"/>
        </w:rPr>
        <w:t>El objeto del presente contrato es la prestación de servicios</w:t>
      </w:r>
      <w:r w:rsidRPr="00720CF1" w:rsidR="00B441DA">
        <w:rPr>
          <w:rFonts w:ascii="Garamond" w:hAnsi="Garamond" w:eastAsia="Calibri" w:cs="Calibri"/>
          <w:color w:val="000000" w:themeColor="text1"/>
          <w:sz w:val="20"/>
          <w:szCs w:val="20"/>
        </w:rPr>
        <w:t xml:space="preserve"> que</w:t>
      </w:r>
      <w:r w:rsidRPr="00720CF1">
        <w:rPr>
          <w:rFonts w:ascii="Garamond" w:hAnsi="Garamond" w:eastAsia="Calibri" w:cs="Calibri"/>
          <w:color w:val="000000" w:themeColor="text1"/>
          <w:sz w:val="20"/>
          <w:szCs w:val="20"/>
        </w:rPr>
        <w:t xml:space="preserve"> tiene como propósito fortalecer las capacidades locales para la gestión y desarrollo turístico en la localidad de Kennedy, mediante la </w:t>
      </w:r>
      <w:r w:rsidRPr="00720CF1" w:rsidR="00A4027E">
        <w:rPr>
          <w:rFonts w:ascii="Garamond" w:hAnsi="Garamond" w:eastAsia="Calibri" w:cs="Calibri"/>
          <w:color w:val="000000" w:themeColor="text1"/>
          <w:sz w:val="20"/>
          <w:szCs w:val="20"/>
        </w:rPr>
        <w:t xml:space="preserve">capacitación, asistencia técnica </w:t>
      </w:r>
      <w:r w:rsidRPr="00720CF1">
        <w:rPr>
          <w:rFonts w:ascii="Garamond" w:hAnsi="Garamond" w:eastAsia="Calibri" w:cs="Calibri"/>
          <w:color w:val="000000" w:themeColor="text1"/>
          <w:sz w:val="20"/>
          <w:szCs w:val="20"/>
        </w:rPr>
        <w:t xml:space="preserve">y asesoramiento a </w:t>
      </w:r>
      <w:r w:rsidRPr="000A0E53" w:rsidR="00B918EE">
        <w:rPr>
          <w:rFonts w:ascii="Garamond" w:hAnsi="Garamond" w:eastAsia="Calibri" w:cs="Calibri"/>
          <w:color w:val="000000" w:themeColor="text1"/>
          <w:sz w:val="20"/>
          <w:szCs w:val="20"/>
        </w:rPr>
        <w:t>ochenta y cinco</w:t>
      </w:r>
      <w:r w:rsidRPr="000A0E53" w:rsidR="00274C65">
        <w:rPr>
          <w:rFonts w:ascii="Garamond" w:hAnsi="Garamond" w:eastAsia="Calibri" w:cs="Calibri"/>
          <w:color w:val="000000" w:themeColor="text1"/>
          <w:sz w:val="20"/>
          <w:szCs w:val="20"/>
        </w:rPr>
        <w:t xml:space="preserve"> (</w:t>
      </w:r>
      <w:r w:rsidRPr="000A0E53" w:rsidR="00B918EE">
        <w:rPr>
          <w:rFonts w:ascii="Garamond" w:hAnsi="Garamond" w:eastAsia="Calibri" w:cs="Calibri"/>
          <w:color w:val="000000" w:themeColor="text1"/>
          <w:sz w:val="20"/>
          <w:szCs w:val="20"/>
        </w:rPr>
        <w:t>85</w:t>
      </w:r>
      <w:r w:rsidRPr="000A0E53" w:rsidR="00274C65">
        <w:rPr>
          <w:rFonts w:ascii="Garamond" w:hAnsi="Garamond" w:eastAsia="Calibri" w:cs="Calibri"/>
          <w:color w:val="000000" w:themeColor="text1"/>
          <w:sz w:val="20"/>
          <w:szCs w:val="20"/>
        </w:rPr>
        <w:t xml:space="preserve">) </w:t>
      </w:r>
      <w:r w:rsidRPr="000A0E53">
        <w:rPr>
          <w:rFonts w:ascii="Garamond" w:hAnsi="Garamond" w:eastAsia="Calibri" w:cs="Calibri"/>
          <w:color w:val="000000" w:themeColor="text1"/>
          <w:sz w:val="20"/>
          <w:szCs w:val="20"/>
        </w:rPr>
        <w:t>prestadores</w:t>
      </w:r>
      <w:r w:rsidRPr="00720CF1">
        <w:rPr>
          <w:rFonts w:ascii="Garamond" w:hAnsi="Garamond" w:eastAsia="Calibri" w:cs="Calibri"/>
          <w:color w:val="000000" w:themeColor="text1"/>
          <w:sz w:val="20"/>
          <w:szCs w:val="20"/>
        </w:rPr>
        <w:t xml:space="preserve"> de servicios turísticos, </w:t>
      </w:r>
      <w:proofErr w:type="spellStart"/>
      <w:r w:rsidRPr="00720CF1">
        <w:rPr>
          <w:rFonts w:ascii="Garamond" w:hAnsi="Garamond" w:eastAsia="Calibri" w:cs="Calibri"/>
          <w:color w:val="000000" w:themeColor="text1"/>
          <w:sz w:val="20"/>
          <w:szCs w:val="20"/>
        </w:rPr>
        <w:t>MiPymes</w:t>
      </w:r>
      <w:proofErr w:type="spellEnd"/>
      <w:r w:rsidRPr="00720CF1">
        <w:rPr>
          <w:rFonts w:ascii="Garamond" w:hAnsi="Garamond" w:eastAsia="Calibri" w:cs="Calibri"/>
          <w:color w:val="000000" w:themeColor="text1"/>
          <w:sz w:val="20"/>
          <w:szCs w:val="20"/>
        </w:rPr>
        <w:t xml:space="preserve"> y/o emprendimientos del sector turismo y actividades conexas al turismo.</w:t>
      </w:r>
    </w:p>
    <w:p w:rsidRPr="00720CF1" w:rsidR="00956574" w:rsidP="00975B07" w:rsidRDefault="00956574" w14:paraId="697280DF" w14:textId="77777777">
      <w:pPr>
        <w:jc w:val="both"/>
        <w:rPr>
          <w:rFonts w:ascii="Garamond" w:hAnsi="Garamond"/>
          <w:sz w:val="20"/>
          <w:szCs w:val="20"/>
        </w:rPr>
      </w:pPr>
      <w:r w:rsidRPr="00720CF1">
        <w:rPr>
          <w:rFonts w:ascii="Garamond" w:hAnsi="Garamond" w:eastAsia="Calibri" w:cs="Calibri"/>
          <w:color w:val="000000" w:themeColor="text1"/>
          <w:sz w:val="20"/>
          <w:szCs w:val="20"/>
        </w:rPr>
        <w:t xml:space="preserve"> </w:t>
      </w:r>
    </w:p>
    <w:p w:rsidRPr="00720CF1" w:rsidR="00956574" w:rsidP="00975B07" w:rsidRDefault="00956574" w14:paraId="68C6D615" w14:textId="2904E4F3">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 xml:space="preserve">Este alcance </w:t>
      </w:r>
      <w:r w:rsidRPr="00720CF1" w:rsidR="00A4027E">
        <w:rPr>
          <w:rFonts w:ascii="Garamond" w:hAnsi="Garamond" w:eastAsia="Calibri" w:cs="Calibri"/>
          <w:color w:val="000000" w:themeColor="text1"/>
          <w:sz w:val="20"/>
          <w:szCs w:val="20"/>
        </w:rPr>
        <w:t xml:space="preserve">se enmarca en el </w:t>
      </w:r>
      <w:r w:rsidRPr="00720CF1">
        <w:rPr>
          <w:rFonts w:ascii="Garamond" w:hAnsi="Garamond" w:eastAsia="Calibri" w:cs="Calibri"/>
          <w:color w:val="000000" w:themeColor="text1"/>
          <w:sz w:val="20"/>
          <w:szCs w:val="20"/>
        </w:rPr>
        <w:t xml:space="preserve">marco </w:t>
      </w:r>
      <w:r w:rsidRPr="00720CF1" w:rsidR="00A4027E">
        <w:rPr>
          <w:rFonts w:ascii="Garamond" w:hAnsi="Garamond" w:eastAsia="Calibri" w:cs="Calibri"/>
          <w:color w:val="000000" w:themeColor="text1"/>
          <w:sz w:val="20"/>
          <w:szCs w:val="20"/>
        </w:rPr>
        <w:t xml:space="preserve">de la Política Distrital de Turismo </w:t>
      </w:r>
      <w:r w:rsidRPr="00720CF1">
        <w:rPr>
          <w:rFonts w:ascii="Garamond" w:hAnsi="Garamond" w:eastAsia="Calibri" w:cs="Calibri"/>
          <w:i/>
          <w:color w:val="000000" w:themeColor="text1"/>
          <w:sz w:val="20"/>
          <w:szCs w:val="20"/>
        </w:rPr>
        <w:t>“Bogotá Destino Turístico Sostenible, Inteligente, Responsable e Incluyente” 2023-2033</w:t>
      </w:r>
      <w:r w:rsidRPr="00720CF1">
        <w:rPr>
          <w:rFonts w:ascii="Garamond" w:hAnsi="Garamond" w:eastAsia="Calibri" w:cs="Calibri"/>
          <w:color w:val="000000" w:themeColor="text1"/>
          <w:sz w:val="20"/>
          <w:szCs w:val="20"/>
        </w:rPr>
        <w:t>, la cual establece la necesidad de fortalecer el tejido empresarial mediante intervenciones orientadas a la innovación, digitalización, sostenibilidad y articulación interinstitucional, con carácter sostenible, inteligente, responsable e incluyente.</w:t>
      </w:r>
    </w:p>
    <w:p w:rsidRPr="00720CF1" w:rsidR="00A4027E" w:rsidP="00975B07" w:rsidRDefault="00A4027E" w14:paraId="3BD016EB" w14:textId="390C0AA4">
      <w:pPr>
        <w:shd w:val="clear" w:color="auto" w:fill="FFFFFF" w:themeFill="background1"/>
        <w:ind w:left="360"/>
        <w:jc w:val="both"/>
        <w:rPr>
          <w:rFonts w:ascii="Garamond" w:hAnsi="Garamond" w:eastAsia="Calibri" w:cs="Calibri"/>
          <w:color w:val="000000" w:themeColor="text1"/>
          <w:sz w:val="20"/>
          <w:szCs w:val="20"/>
        </w:rPr>
      </w:pPr>
    </w:p>
    <w:p w:rsidR="00720CF1" w:rsidP="00975B07" w:rsidRDefault="00A4027E" w14:paraId="1BBECD40"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 xml:space="preserve">Finalmente, a través </w:t>
      </w:r>
      <w:r w:rsidRPr="00720CF1" w:rsidR="00EA08BF">
        <w:rPr>
          <w:rFonts w:ascii="Garamond" w:hAnsi="Garamond" w:eastAsia="Calibri" w:cs="Calibri"/>
          <w:color w:val="000000" w:themeColor="text1"/>
          <w:sz w:val="20"/>
          <w:szCs w:val="20"/>
        </w:rPr>
        <w:t>de la herramienta</w:t>
      </w:r>
      <w:r w:rsidRPr="00720CF1">
        <w:rPr>
          <w:rFonts w:ascii="Garamond" w:hAnsi="Garamond" w:eastAsia="Calibri" w:cs="Calibri"/>
          <w:color w:val="000000" w:themeColor="text1"/>
          <w:sz w:val="20"/>
          <w:szCs w:val="20"/>
        </w:rPr>
        <w:t xml:space="preserve"> de planeación participativa </w:t>
      </w:r>
      <w:r w:rsidRPr="00720CF1" w:rsidR="000755EE">
        <w:rPr>
          <w:rFonts w:ascii="Garamond" w:hAnsi="Garamond" w:eastAsia="Calibri" w:cs="Calibri"/>
          <w:i/>
          <w:color w:val="000000" w:themeColor="text1"/>
          <w:sz w:val="20"/>
          <w:szCs w:val="20"/>
        </w:rPr>
        <w:t>P</w:t>
      </w:r>
      <w:r w:rsidRPr="00720CF1" w:rsidR="00EA08BF">
        <w:rPr>
          <w:rFonts w:ascii="Garamond" w:hAnsi="Garamond" w:eastAsia="Calibri" w:cs="Calibri"/>
          <w:i/>
          <w:color w:val="000000" w:themeColor="text1"/>
          <w:sz w:val="20"/>
          <w:szCs w:val="20"/>
        </w:rPr>
        <w:t>resupuestos</w:t>
      </w:r>
      <w:r w:rsidRPr="00720CF1">
        <w:rPr>
          <w:rFonts w:ascii="Garamond" w:hAnsi="Garamond" w:eastAsia="Calibri" w:cs="Calibri"/>
          <w:i/>
          <w:color w:val="000000" w:themeColor="text1"/>
          <w:sz w:val="20"/>
          <w:szCs w:val="20"/>
        </w:rPr>
        <w:t xml:space="preserve"> </w:t>
      </w:r>
      <w:r w:rsidRPr="00720CF1" w:rsidR="000755EE">
        <w:rPr>
          <w:rFonts w:ascii="Garamond" w:hAnsi="Garamond" w:eastAsia="Calibri" w:cs="Calibri"/>
          <w:i/>
          <w:color w:val="000000" w:themeColor="text1"/>
          <w:sz w:val="20"/>
          <w:szCs w:val="20"/>
        </w:rPr>
        <w:t>P</w:t>
      </w:r>
      <w:r w:rsidRPr="00720CF1" w:rsidR="00EA08BF">
        <w:rPr>
          <w:rFonts w:ascii="Garamond" w:hAnsi="Garamond" w:eastAsia="Calibri" w:cs="Calibri"/>
          <w:i/>
          <w:color w:val="000000" w:themeColor="text1"/>
          <w:sz w:val="20"/>
          <w:szCs w:val="20"/>
        </w:rPr>
        <w:t xml:space="preserve">articipativos </w:t>
      </w:r>
      <w:r w:rsidRPr="00720CF1" w:rsidR="000755EE">
        <w:rPr>
          <w:rFonts w:ascii="Garamond" w:hAnsi="Garamond" w:eastAsia="Calibri" w:cs="Calibri"/>
          <w:i/>
          <w:color w:val="000000" w:themeColor="text1"/>
          <w:sz w:val="20"/>
          <w:szCs w:val="20"/>
        </w:rPr>
        <w:t>-</w:t>
      </w:r>
      <w:r w:rsidRPr="00720CF1" w:rsidR="00EA08BF">
        <w:rPr>
          <w:rFonts w:ascii="Garamond" w:hAnsi="Garamond" w:eastAsia="Calibri" w:cs="Calibri"/>
          <w:i/>
          <w:color w:val="000000" w:themeColor="text1"/>
          <w:sz w:val="20"/>
          <w:szCs w:val="20"/>
        </w:rPr>
        <w:t>Proyecta Local 2024-25</w:t>
      </w:r>
      <w:r w:rsidRPr="00720CF1" w:rsidR="00EA08BF">
        <w:rPr>
          <w:rFonts w:ascii="Garamond" w:hAnsi="Garamond" w:eastAsia="Calibri" w:cs="Calibri"/>
          <w:color w:val="000000" w:themeColor="text1"/>
          <w:sz w:val="20"/>
          <w:szCs w:val="20"/>
        </w:rPr>
        <w:t>”, se priorizaron</w:t>
      </w:r>
      <w:r w:rsidRPr="00720CF1" w:rsidR="000755EE">
        <w:rPr>
          <w:rFonts w:ascii="Garamond" w:hAnsi="Garamond" w:eastAsia="Calibri" w:cs="Calibri"/>
          <w:color w:val="000000" w:themeColor="text1"/>
          <w:sz w:val="20"/>
          <w:szCs w:val="20"/>
        </w:rPr>
        <w:t xml:space="preserve">, a través de las rutas de participación </w:t>
      </w:r>
      <w:r w:rsidRPr="00720CF1" w:rsidR="000755EE">
        <w:rPr>
          <w:rFonts w:ascii="Garamond" w:hAnsi="Garamond" w:eastAsia="Calibri" w:cs="Calibri"/>
          <w:i/>
          <w:color w:val="000000" w:themeColor="text1"/>
          <w:sz w:val="20"/>
          <w:szCs w:val="20"/>
        </w:rPr>
        <w:t>Idea Lo Local e Imaginemos Lo Local,</w:t>
      </w:r>
      <w:r w:rsidRPr="00720CF1" w:rsidR="000755EE">
        <w:rPr>
          <w:rFonts w:ascii="Garamond" w:hAnsi="Garamond" w:eastAsia="Calibri" w:cs="Calibri"/>
          <w:color w:val="000000" w:themeColor="text1"/>
          <w:sz w:val="20"/>
          <w:szCs w:val="20"/>
        </w:rPr>
        <w:t xml:space="preserve"> </w:t>
      </w:r>
      <w:r w:rsidRPr="00720CF1" w:rsidR="00EA08BF">
        <w:rPr>
          <w:rFonts w:ascii="Garamond" w:hAnsi="Garamond" w:eastAsia="Calibri" w:cs="Calibri"/>
          <w:color w:val="000000" w:themeColor="text1"/>
          <w:sz w:val="20"/>
          <w:szCs w:val="20"/>
        </w:rPr>
        <w:t>iniciativas</w:t>
      </w:r>
      <w:r w:rsidRPr="00720CF1" w:rsidR="000755EE">
        <w:rPr>
          <w:rFonts w:ascii="Garamond" w:hAnsi="Garamond" w:eastAsia="Calibri" w:cs="Calibri"/>
          <w:color w:val="000000" w:themeColor="text1"/>
          <w:sz w:val="20"/>
          <w:szCs w:val="20"/>
        </w:rPr>
        <w:t xml:space="preserve"> presentadas por la ciudadanía, que buscan responder a las necesidades del territorio y fortalecer el turismo local. </w:t>
      </w:r>
    </w:p>
    <w:p w:rsidR="00720CF1" w:rsidP="00975B07" w:rsidRDefault="00720CF1" w14:paraId="5E64DA33" w14:textId="77777777">
      <w:pPr>
        <w:shd w:val="clear" w:color="auto" w:fill="FFFFFF" w:themeFill="background1"/>
        <w:ind w:left="360"/>
        <w:jc w:val="both"/>
        <w:rPr>
          <w:rFonts w:ascii="Garamond" w:hAnsi="Garamond" w:eastAsia="Calibri" w:cs="Calibri"/>
          <w:color w:val="000000" w:themeColor="text1"/>
          <w:sz w:val="20"/>
          <w:szCs w:val="20"/>
        </w:rPr>
      </w:pPr>
    </w:p>
    <w:p w:rsidRPr="00720CF1" w:rsidR="00A4027E" w:rsidP="00975B07" w:rsidRDefault="000755EE" w14:paraId="1E01042E" w14:textId="01D4DE68">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 xml:space="preserve">A continuación, se relacionan las iniciativas priorizadas: </w:t>
      </w:r>
    </w:p>
    <w:p w:rsidRPr="00720CF1" w:rsidR="00246C95" w:rsidP="00975B07" w:rsidRDefault="00246C95" w14:paraId="60994A8F" w14:textId="73CE3CBE">
      <w:pPr>
        <w:shd w:val="clear" w:color="auto" w:fill="FFFFFF" w:themeFill="background1"/>
        <w:ind w:left="360"/>
        <w:jc w:val="both"/>
        <w:rPr>
          <w:rFonts w:ascii="Garamond" w:hAnsi="Garamond" w:eastAsia="Calibri" w:cs="Calibri"/>
          <w:color w:val="000000" w:themeColor="text1"/>
          <w:sz w:val="20"/>
          <w:szCs w:val="20"/>
        </w:rPr>
      </w:pPr>
    </w:p>
    <w:tbl>
      <w:tblPr>
        <w:tblW w:w="6948" w:type="dxa"/>
        <w:tblInd w:w="1478" w:type="dxa"/>
        <w:tblCellMar>
          <w:left w:w="0" w:type="dxa"/>
          <w:right w:w="0" w:type="dxa"/>
        </w:tblCellMar>
        <w:tblLook w:val="04A0" w:firstRow="1" w:lastRow="0" w:firstColumn="1" w:lastColumn="0" w:noHBand="0" w:noVBand="1"/>
      </w:tblPr>
      <w:tblGrid>
        <w:gridCol w:w="1326"/>
        <w:gridCol w:w="5622"/>
      </w:tblGrid>
      <w:tr w:rsidRPr="00720CF1" w:rsidR="00246C95" w:rsidTr="00720CF1" w14:paraId="219D68FD" w14:textId="77777777">
        <w:trPr>
          <w:trHeight w:val="282"/>
        </w:trPr>
        <w:tc>
          <w:tcPr>
            <w:tcW w:w="1139" w:type="dxa"/>
            <w:tcBorders>
              <w:top w:val="single" w:color="000000" w:sz="18" w:space="0"/>
              <w:left w:val="nil"/>
              <w:bottom w:val="single" w:color="000000" w:sz="18" w:space="0"/>
              <w:right w:val="nil"/>
            </w:tcBorders>
            <w:shd w:val="clear" w:color="auto" w:fill="FFFFFF"/>
            <w:tcMar>
              <w:top w:w="15" w:type="dxa"/>
              <w:left w:w="108" w:type="dxa"/>
              <w:bottom w:w="0" w:type="dxa"/>
              <w:right w:w="108" w:type="dxa"/>
            </w:tcMar>
            <w:hideMark/>
          </w:tcPr>
          <w:p w:rsidRPr="006625D7" w:rsidR="00246C95" w:rsidP="00975B07" w:rsidRDefault="006625D7" w14:paraId="6EBFE4B4" w14:textId="22A2F9E6">
            <w:pPr>
              <w:shd w:val="clear" w:color="auto" w:fill="FFFFFF" w:themeFill="background1"/>
              <w:ind w:left="360"/>
              <w:jc w:val="both"/>
              <w:rPr>
                <w:rFonts w:ascii="Garamond" w:hAnsi="Garamond" w:eastAsia="Calibri" w:cs="Calibri"/>
                <w:b/>
                <w:color w:val="000000" w:themeColor="text1"/>
                <w:sz w:val="20"/>
                <w:szCs w:val="20"/>
              </w:rPr>
            </w:pPr>
            <w:r w:rsidRPr="006625D7">
              <w:rPr>
                <w:rFonts w:ascii="Garamond" w:hAnsi="Garamond" w:cs="Calibri"/>
                <w:b/>
                <w:bCs/>
                <w:color w:val="000000"/>
                <w:sz w:val="18"/>
                <w:szCs w:val="18"/>
              </w:rPr>
              <w:t>CÓDIGO</w:t>
            </w:r>
          </w:p>
        </w:tc>
        <w:tc>
          <w:tcPr>
            <w:tcW w:w="5809" w:type="dxa"/>
            <w:tcBorders>
              <w:top w:val="single" w:color="000000" w:sz="18" w:space="0"/>
              <w:left w:val="nil"/>
              <w:bottom w:val="single" w:color="000000" w:sz="18" w:space="0"/>
              <w:right w:val="nil"/>
            </w:tcBorders>
            <w:shd w:val="clear" w:color="auto" w:fill="FFFFFF"/>
            <w:tcMar>
              <w:top w:w="15" w:type="dxa"/>
              <w:left w:w="108" w:type="dxa"/>
              <w:bottom w:w="0" w:type="dxa"/>
              <w:right w:w="108" w:type="dxa"/>
            </w:tcMar>
            <w:hideMark/>
          </w:tcPr>
          <w:p w:rsidRPr="00720CF1" w:rsidR="00246C95" w:rsidP="00975B07" w:rsidRDefault="00246C95" w14:paraId="52B5C041"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NOMBRE DE LAS INICIATIVAS</w:t>
            </w:r>
          </w:p>
        </w:tc>
      </w:tr>
      <w:tr w:rsidRPr="00720CF1" w:rsidR="00246C95" w:rsidTr="00720CF1" w14:paraId="72EFE04F" w14:textId="77777777">
        <w:trPr>
          <w:trHeight w:val="282"/>
        </w:trPr>
        <w:tc>
          <w:tcPr>
            <w:tcW w:w="1139" w:type="dxa"/>
            <w:tcBorders>
              <w:top w:val="single" w:color="000000" w:sz="18" w:space="0"/>
              <w:left w:val="nil"/>
              <w:bottom w:val="nil"/>
              <w:right w:val="nil"/>
            </w:tcBorders>
            <w:shd w:val="clear" w:color="auto" w:fill="FFFFFF"/>
            <w:tcMar>
              <w:top w:w="15" w:type="dxa"/>
              <w:left w:w="108" w:type="dxa"/>
              <w:bottom w:w="0" w:type="dxa"/>
              <w:right w:w="108" w:type="dxa"/>
            </w:tcMar>
            <w:hideMark/>
          </w:tcPr>
          <w:p w:rsidRPr="00720CF1" w:rsidR="00246C95" w:rsidP="00975B07" w:rsidRDefault="00246C95" w14:paraId="2ED1708D"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37921</w:t>
            </w:r>
          </w:p>
        </w:tc>
        <w:tc>
          <w:tcPr>
            <w:tcW w:w="5809" w:type="dxa"/>
            <w:tcBorders>
              <w:top w:val="single" w:color="000000" w:sz="18" w:space="0"/>
              <w:left w:val="nil"/>
              <w:bottom w:val="nil"/>
              <w:right w:val="nil"/>
            </w:tcBorders>
            <w:shd w:val="clear" w:color="auto" w:fill="FFFFFF"/>
            <w:tcMar>
              <w:top w:w="15" w:type="dxa"/>
              <w:left w:w="108" w:type="dxa"/>
              <w:bottom w:w="0" w:type="dxa"/>
              <w:right w:w="108" w:type="dxa"/>
            </w:tcMar>
            <w:hideMark/>
          </w:tcPr>
          <w:p w:rsidRPr="00720CF1" w:rsidR="00246C95" w:rsidP="00975B07" w:rsidRDefault="00246C95" w14:paraId="33D7A55E"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1.Mujeres que inspiran con producción.</w:t>
            </w:r>
          </w:p>
        </w:tc>
      </w:tr>
      <w:tr w:rsidRPr="00720CF1" w:rsidR="00246C95" w:rsidTr="00720CF1" w14:paraId="2B7D56AA" w14:textId="77777777">
        <w:trPr>
          <w:trHeight w:val="282"/>
        </w:trPr>
        <w:tc>
          <w:tcPr>
            <w:tcW w:w="1139" w:type="dxa"/>
            <w:tcBorders>
              <w:top w:val="nil"/>
              <w:left w:val="nil"/>
              <w:bottom w:val="nil"/>
              <w:right w:val="nil"/>
            </w:tcBorders>
            <w:shd w:val="clear" w:color="auto" w:fill="FFFFFF"/>
            <w:tcMar>
              <w:top w:w="15" w:type="dxa"/>
              <w:left w:w="108" w:type="dxa"/>
              <w:bottom w:w="0" w:type="dxa"/>
              <w:right w:w="108" w:type="dxa"/>
            </w:tcMar>
            <w:hideMark/>
          </w:tcPr>
          <w:p w:rsidRPr="00720CF1" w:rsidR="00246C95" w:rsidP="00975B07" w:rsidRDefault="00246C95" w14:paraId="777D3CBE"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41319</w:t>
            </w:r>
          </w:p>
        </w:tc>
        <w:tc>
          <w:tcPr>
            <w:tcW w:w="5809" w:type="dxa"/>
            <w:tcBorders>
              <w:top w:val="nil"/>
              <w:left w:val="nil"/>
              <w:bottom w:val="nil"/>
              <w:right w:val="nil"/>
            </w:tcBorders>
            <w:shd w:val="clear" w:color="auto" w:fill="FFFFFF"/>
            <w:tcMar>
              <w:top w:w="15" w:type="dxa"/>
              <w:left w:w="108" w:type="dxa"/>
              <w:bottom w:w="0" w:type="dxa"/>
              <w:right w:w="108" w:type="dxa"/>
            </w:tcMar>
            <w:hideMark/>
          </w:tcPr>
          <w:p w:rsidRPr="00720CF1" w:rsidR="00246C95" w:rsidP="00975B07" w:rsidRDefault="00246C95" w14:paraId="1A904394"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2.Emprendedores Tierra Buena.</w:t>
            </w:r>
          </w:p>
        </w:tc>
      </w:tr>
      <w:tr w:rsidRPr="00720CF1" w:rsidR="00246C95" w:rsidTr="00720CF1" w14:paraId="01B0F724" w14:textId="77777777">
        <w:trPr>
          <w:trHeight w:val="565"/>
        </w:trPr>
        <w:tc>
          <w:tcPr>
            <w:tcW w:w="1139" w:type="dxa"/>
            <w:tcBorders>
              <w:top w:val="nil"/>
              <w:left w:val="nil"/>
              <w:bottom w:val="nil"/>
              <w:right w:val="nil"/>
            </w:tcBorders>
            <w:shd w:val="clear" w:color="auto" w:fill="FFFFFF"/>
            <w:tcMar>
              <w:top w:w="15" w:type="dxa"/>
              <w:left w:w="108" w:type="dxa"/>
              <w:bottom w:w="0" w:type="dxa"/>
              <w:right w:w="108" w:type="dxa"/>
            </w:tcMar>
            <w:hideMark/>
          </w:tcPr>
          <w:p w:rsidRPr="00720CF1" w:rsidR="00246C95" w:rsidP="00975B07" w:rsidRDefault="00246C95" w14:paraId="02727FB1"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44082</w:t>
            </w:r>
          </w:p>
        </w:tc>
        <w:tc>
          <w:tcPr>
            <w:tcW w:w="5809" w:type="dxa"/>
            <w:tcBorders>
              <w:top w:val="nil"/>
              <w:left w:val="nil"/>
              <w:bottom w:val="nil"/>
              <w:right w:val="nil"/>
            </w:tcBorders>
            <w:shd w:val="clear" w:color="auto" w:fill="FFFFFF"/>
            <w:tcMar>
              <w:top w:w="15" w:type="dxa"/>
              <w:left w:w="108" w:type="dxa"/>
              <w:bottom w:w="0" w:type="dxa"/>
              <w:right w:w="108" w:type="dxa"/>
            </w:tcMar>
            <w:hideMark/>
          </w:tcPr>
          <w:p w:rsidRPr="00720CF1" w:rsidR="00246C95" w:rsidP="00975B07" w:rsidRDefault="00246C95" w14:paraId="7D996B29"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 xml:space="preserve">3.DDifMujer. Turismo y emprendimiento de las mujeres </w:t>
            </w:r>
            <w:proofErr w:type="spellStart"/>
            <w:r w:rsidRPr="00720CF1">
              <w:rPr>
                <w:rFonts w:ascii="Garamond" w:hAnsi="Garamond" w:eastAsia="Calibri" w:cs="Calibri"/>
                <w:color w:val="000000" w:themeColor="text1"/>
                <w:sz w:val="20"/>
                <w:szCs w:val="20"/>
              </w:rPr>
              <w:t>kennedianas</w:t>
            </w:r>
            <w:proofErr w:type="spellEnd"/>
            <w:r w:rsidRPr="00720CF1">
              <w:rPr>
                <w:rFonts w:ascii="Garamond" w:hAnsi="Garamond" w:eastAsia="Calibri" w:cs="Calibri"/>
                <w:color w:val="000000" w:themeColor="text1"/>
                <w:sz w:val="20"/>
                <w:szCs w:val="20"/>
              </w:rPr>
              <w:t>.</w:t>
            </w:r>
          </w:p>
        </w:tc>
      </w:tr>
      <w:tr w:rsidRPr="00720CF1" w:rsidR="00246C95" w:rsidTr="00720CF1" w14:paraId="2896226A" w14:textId="77777777">
        <w:trPr>
          <w:trHeight w:val="565"/>
        </w:trPr>
        <w:tc>
          <w:tcPr>
            <w:tcW w:w="1139" w:type="dxa"/>
            <w:tcBorders>
              <w:top w:val="nil"/>
              <w:left w:val="nil"/>
              <w:bottom w:val="nil"/>
              <w:right w:val="nil"/>
            </w:tcBorders>
            <w:shd w:val="clear" w:color="auto" w:fill="FFFFFF"/>
            <w:tcMar>
              <w:top w:w="15" w:type="dxa"/>
              <w:left w:w="108" w:type="dxa"/>
              <w:bottom w:w="0" w:type="dxa"/>
              <w:right w:w="108" w:type="dxa"/>
            </w:tcMar>
            <w:hideMark/>
          </w:tcPr>
          <w:p w:rsidRPr="00720CF1" w:rsidR="00246C95" w:rsidP="00975B07" w:rsidRDefault="00246C95" w14:paraId="7D05D234"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44084</w:t>
            </w:r>
          </w:p>
        </w:tc>
        <w:tc>
          <w:tcPr>
            <w:tcW w:w="5809" w:type="dxa"/>
            <w:tcBorders>
              <w:top w:val="nil"/>
              <w:left w:val="nil"/>
              <w:bottom w:val="nil"/>
              <w:right w:val="nil"/>
            </w:tcBorders>
            <w:shd w:val="clear" w:color="auto" w:fill="FFFFFF"/>
            <w:tcMar>
              <w:top w:w="15" w:type="dxa"/>
              <w:left w:w="108" w:type="dxa"/>
              <w:bottom w:w="0" w:type="dxa"/>
              <w:right w:w="108" w:type="dxa"/>
            </w:tcMar>
            <w:hideMark/>
          </w:tcPr>
          <w:p w:rsidRPr="00720CF1" w:rsidR="00246C95" w:rsidP="00975B07" w:rsidRDefault="00246C95" w14:paraId="635E0296"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4.DDifLGBTIQ. Circuito Turístico de Emprendimiento Turístico.</w:t>
            </w:r>
          </w:p>
        </w:tc>
      </w:tr>
      <w:tr w:rsidRPr="00720CF1" w:rsidR="00246C95" w:rsidTr="00720CF1" w14:paraId="1C40E19B" w14:textId="77777777">
        <w:trPr>
          <w:trHeight w:val="282"/>
        </w:trPr>
        <w:tc>
          <w:tcPr>
            <w:tcW w:w="1139" w:type="dxa"/>
            <w:tcBorders>
              <w:top w:val="nil"/>
              <w:left w:val="nil"/>
              <w:bottom w:val="single" w:color="000000" w:sz="18" w:space="0"/>
              <w:right w:val="nil"/>
            </w:tcBorders>
            <w:shd w:val="clear" w:color="auto" w:fill="FFFFFF"/>
            <w:tcMar>
              <w:top w:w="15" w:type="dxa"/>
              <w:left w:w="108" w:type="dxa"/>
              <w:bottom w:w="0" w:type="dxa"/>
              <w:right w:w="108" w:type="dxa"/>
            </w:tcMar>
            <w:hideMark/>
          </w:tcPr>
          <w:p w:rsidRPr="00720CF1" w:rsidR="00246C95" w:rsidP="00975B07" w:rsidRDefault="00246C95" w14:paraId="22B301E5"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44088</w:t>
            </w:r>
          </w:p>
        </w:tc>
        <w:tc>
          <w:tcPr>
            <w:tcW w:w="5809" w:type="dxa"/>
            <w:tcBorders>
              <w:top w:val="nil"/>
              <w:left w:val="nil"/>
              <w:bottom w:val="single" w:color="000000" w:sz="18" w:space="0"/>
              <w:right w:val="nil"/>
            </w:tcBorders>
            <w:shd w:val="clear" w:color="auto" w:fill="FFFFFF"/>
            <w:tcMar>
              <w:top w:w="15" w:type="dxa"/>
              <w:left w:w="108" w:type="dxa"/>
              <w:bottom w:w="0" w:type="dxa"/>
              <w:right w:w="108" w:type="dxa"/>
            </w:tcMar>
            <w:hideMark/>
          </w:tcPr>
          <w:p w:rsidRPr="00720CF1" w:rsidR="00246C95" w:rsidP="00975B07" w:rsidRDefault="00246C95" w14:paraId="485C694F"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5.DDifJuv. Innovación y turismo local.</w:t>
            </w:r>
          </w:p>
        </w:tc>
      </w:tr>
    </w:tbl>
    <w:p w:rsidRPr="00720CF1" w:rsidR="00956574" w:rsidP="00C81C50" w:rsidRDefault="00246C95" w14:paraId="46CE27AF" w14:textId="1AD05E99">
      <w:pPr>
        <w:shd w:val="clear" w:color="auto" w:fill="FFFFFF" w:themeFill="background1"/>
        <w:jc w:val="center"/>
        <w:rPr>
          <w:rFonts w:ascii="Garamond" w:hAnsi="Garamond" w:eastAsia="Calibri" w:cs="Calibri"/>
          <w:i/>
          <w:color w:val="000000" w:themeColor="text1"/>
          <w:sz w:val="20"/>
          <w:szCs w:val="20"/>
        </w:rPr>
      </w:pPr>
      <w:r w:rsidRPr="006625D7">
        <w:rPr>
          <w:rFonts w:ascii="Garamond" w:hAnsi="Garamond" w:eastAsia="Calibri" w:cs="Calibri"/>
          <w:b/>
          <w:i/>
          <w:color w:val="000000" w:themeColor="text1"/>
          <w:sz w:val="20"/>
          <w:szCs w:val="20"/>
        </w:rPr>
        <w:t>Tabla 1.</w:t>
      </w:r>
      <w:r w:rsidRPr="00720CF1">
        <w:rPr>
          <w:rFonts w:ascii="Garamond" w:hAnsi="Garamond" w:eastAsia="Calibri" w:cs="Calibri"/>
          <w:i/>
          <w:color w:val="000000" w:themeColor="text1"/>
          <w:sz w:val="20"/>
          <w:szCs w:val="20"/>
        </w:rPr>
        <w:t xml:space="preserve"> Fuente elaboración propia.</w:t>
      </w:r>
    </w:p>
    <w:p w:rsidR="00720CF1" w:rsidP="00975B07" w:rsidRDefault="00720CF1" w14:paraId="15686D3C" w14:textId="4248A816">
      <w:pPr>
        <w:shd w:val="clear" w:color="auto" w:fill="FFFFFF" w:themeFill="background1"/>
        <w:jc w:val="both"/>
        <w:rPr>
          <w:rFonts w:ascii="Garamond" w:hAnsi="Garamond" w:eastAsia="Calibri" w:cs="Calibri"/>
          <w:i/>
          <w:color w:val="000000" w:themeColor="text1"/>
          <w:sz w:val="20"/>
          <w:szCs w:val="20"/>
        </w:rPr>
      </w:pPr>
    </w:p>
    <w:p w:rsidR="00720CF1" w:rsidP="00975B07" w:rsidRDefault="00720CF1" w14:paraId="65DA63E9" w14:textId="0637BCB0">
      <w:pPr>
        <w:shd w:val="clear" w:color="auto" w:fill="FFFFFF" w:themeFill="background1"/>
        <w:jc w:val="both"/>
        <w:rPr>
          <w:rFonts w:ascii="Garamond" w:hAnsi="Garamond" w:eastAsia="Calibri" w:cs="Calibri"/>
          <w:i/>
          <w:color w:val="000000" w:themeColor="text1"/>
          <w:sz w:val="20"/>
          <w:szCs w:val="20"/>
        </w:rPr>
      </w:pPr>
    </w:p>
    <w:p w:rsidR="00720CF1" w:rsidP="00975B07" w:rsidRDefault="00720CF1" w14:paraId="234E53A7" w14:textId="0EEBEB7D">
      <w:pPr>
        <w:shd w:val="clear" w:color="auto" w:fill="FFFFFF" w:themeFill="background1"/>
        <w:jc w:val="both"/>
        <w:rPr>
          <w:rFonts w:ascii="Garamond" w:hAnsi="Garamond" w:eastAsia="Calibri" w:cs="Calibri"/>
          <w:i/>
          <w:color w:val="000000" w:themeColor="text1"/>
          <w:sz w:val="20"/>
          <w:szCs w:val="20"/>
        </w:rPr>
      </w:pPr>
    </w:p>
    <w:p w:rsidRPr="00720CF1" w:rsidR="00720CF1" w:rsidP="00975B07" w:rsidRDefault="00720CF1" w14:paraId="7D4FC54D" w14:textId="77777777">
      <w:pPr>
        <w:shd w:val="clear" w:color="auto" w:fill="FFFFFF" w:themeFill="background1"/>
        <w:jc w:val="both"/>
        <w:rPr>
          <w:rFonts w:ascii="Garamond" w:hAnsi="Garamond" w:eastAsia="Calibri" w:cs="Calibri"/>
          <w:i/>
          <w:color w:val="000000" w:themeColor="text1"/>
          <w:sz w:val="20"/>
          <w:szCs w:val="20"/>
        </w:rPr>
      </w:pPr>
    </w:p>
    <w:p w:rsidRPr="00720CF1" w:rsidR="00283DD9" w:rsidP="00720CF1" w:rsidRDefault="00283DD9" w14:paraId="0F4110F7" w14:textId="77777777">
      <w:pPr>
        <w:shd w:val="clear" w:color="auto" w:fill="FFFFFF" w:themeFill="background1"/>
        <w:jc w:val="center"/>
        <w:rPr>
          <w:rFonts w:ascii="Garamond" w:hAnsi="Garamond" w:eastAsia="Calibri" w:cs="Calibri"/>
          <w:b/>
          <w:i/>
          <w:color w:val="000000" w:themeColor="text1"/>
          <w:sz w:val="20"/>
          <w:szCs w:val="20"/>
        </w:rPr>
      </w:pPr>
    </w:p>
    <w:p w:rsidRPr="00720CF1" w:rsidR="00720CF1" w:rsidP="00720CF1" w:rsidRDefault="00720CF1" w14:paraId="51534D5B" w14:textId="539ECAD9">
      <w:pPr>
        <w:jc w:val="center"/>
        <w:rPr>
          <w:rFonts w:ascii="Garamond" w:hAnsi="Garamond"/>
          <w:b/>
          <w:sz w:val="20"/>
          <w:szCs w:val="20"/>
        </w:rPr>
      </w:pPr>
      <w:r w:rsidRPr="00720CF1">
        <w:rPr>
          <w:rFonts w:ascii="Garamond" w:hAnsi="Garamond" w:cstheme="minorBidi"/>
          <w:b/>
          <w:bCs/>
          <w:sz w:val="20"/>
          <w:szCs w:val="20"/>
        </w:rPr>
        <w:t>ANEXO TÉCNICO-</w:t>
      </w:r>
      <w:r w:rsidRPr="00720CF1">
        <w:rPr>
          <w:rFonts w:ascii="Garamond" w:hAnsi="Garamond" w:eastAsia="Calibri" w:cs="Calibri"/>
          <w:b/>
          <w:color w:val="000000" w:themeColor="text1"/>
          <w:sz w:val="20"/>
          <w:szCs w:val="20"/>
        </w:rPr>
        <w:t xml:space="preserve"> KENNEDY DESTINO DE OPORTUNIDADES</w:t>
      </w:r>
    </w:p>
    <w:p w:rsidRPr="00720CF1" w:rsidR="00B53DC5" w:rsidP="00720CF1" w:rsidRDefault="00B53DC5" w14:paraId="60FE62EF" w14:textId="4E34907F">
      <w:pPr>
        <w:jc w:val="center"/>
        <w:rPr>
          <w:rFonts w:ascii="Garamond" w:hAnsi="Garamond" w:cstheme="minorHAnsi"/>
          <w:b/>
          <w:bCs/>
          <w:sz w:val="20"/>
          <w:szCs w:val="20"/>
        </w:rPr>
      </w:pPr>
    </w:p>
    <w:p w:rsidRPr="00720CF1" w:rsidR="4446AF75" w:rsidP="00975B07" w:rsidRDefault="4446AF75" w14:paraId="2DD2D2AE" w14:textId="651D841D">
      <w:pPr>
        <w:jc w:val="both"/>
        <w:rPr>
          <w:rFonts w:ascii="Garamond" w:hAnsi="Garamond" w:cstheme="minorBidi"/>
          <w:b/>
          <w:bCs/>
          <w:sz w:val="20"/>
          <w:szCs w:val="20"/>
        </w:rPr>
      </w:pPr>
    </w:p>
    <w:tbl>
      <w:tblPr>
        <w:tblW w:w="0" w:type="auto"/>
        <w:tblInd w:w="-15" w:type="dxa"/>
        <w:tblLayout w:type="fixed"/>
        <w:tblLook w:val="0400" w:firstRow="0" w:lastRow="0" w:firstColumn="0" w:lastColumn="0" w:noHBand="0" w:noVBand="1"/>
      </w:tblPr>
      <w:tblGrid>
        <w:gridCol w:w="2853"/>
        <w:gridCol w:w="6508"/>
      </w:tblGrid>
      <w:tr w:rsidRPr="00720CF1" w:rsidR="4446AF75" w:rsidTr="4446AF75" w14:paraId="1D424BED" w14:textId="77777777">
        <w:trPr>
          <w:trHeight w:val="300"/>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5B864EA6" w14:textId="37AC1806">
            <w:pPr>
              <w:jc w:val="both"/>
              <w:rPr>
                <w:rFonts w:ascii="Garamond" w:hAnsi="Garamond"/>
                <w:sz w:val="20"/>
                <w:szCs w:val="20"/>
              </w:rPr>
            </w:pPr>
            <w:r w:rsidRPr="00720CF1">
              <w:rPr>
                <w:rFonts w:ascii="Garamond" w:hAnsi="Garamond" w:eastAsia="Calibri" w:cs="Calibri"/>
                <w:b/>
                <w:bCs/>
                <w:color w:val="000000" w:themeColor="text1"/>
                <w:sz w:val="20"/>
                <w:szCs w:val="20"/>
              </w:rPr>
              <w:t>PLAN DE DESARROLLO LOCAL</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4446AF75" w14:paraId="01F67D00" w14:textId="3E37C334">
            <w:pPr>
              <w:jc w:val="both"/>
              <w:rPr>
                <w:rFonts w:ascii="Garamond" w:hAnsi="Garamond"/>
                <w:sz w:val="20"/>
                <w:szCs w:val="20"/>
              </w:rPr>
            </w:pPr>
            <w:r w:rsidRPr="00720CF1">
              <w:rPr>
                <w:rFonts w:ascii="Garamond" w:hAnsi="Garamond" w:eastAsia="Calibri" w:cs="Calibri"/>
                <w:color w:val="000000" w:themeColor="text1"/>
                <w:sz w:val="20"/>
                <w:szCs w:val="20"/>
              </w:rPr>
              <w:t>PLAN DE DESARROLLO ECONÓMICO, SOCIAL, AMBIENTAL Y DE OBRAS PUBLICAS PARA LA LOCALIDAD DE KENNEDY 2025-2028 “KENNEDY CAMINA SEGURA”</w:t>
            </w:r>
          </w:p>
        </w:tc>
      </w:tr>
      <w:tr w:rsidRPr="00720CF1" w:rsidR="4446AF75" w:rsidTr="4446AF75" w14:paraId="484BC83B" w14:textId="77777777">
        <w:trPr>
          <w:trHeight w:val="300"/>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3F0F2D3D" w14:textId="5DEBA59A">
            <w:pPr>
              <w:jc w:val="both"/>
              <w:rPr>
                <w:rFonts w:ascii="Garamond" w:hAnsi="Garamond"/>
                <w:sz w:val="20"/>
                <w:szCs w:val="20"/>
              </w:rPr>
            </w:pPr>
            <w:r w:rsidRPr="00720CF1">
              <w:rPr>
                <w:rFonts w:ascii="Garamond" w:hAnsi="Garamond" w:eastAsia="Calibri" w:cs="Calibri"/>
                <w:b/>
                <w:bCs/>
                <w:color w:val="000000" w:themeColor="text1"/>
                <w:sz w:val="20"/>
                <w:szCs w:val="20"/>
              </w:rPr>
              <w:t>OBJETIVO</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4446AF75" w14:paraId="5DAC6042" w14:textId="5334B75E">
            <w:pPr>
              <w:jc w:val="both"/>
              <w:rPr>
                <w:rFonts w:ascii="Garamond" w:hAnsi="Garamond"/>
                <w:sz w:val="20"/>
                <w:szCs w:val="20"/>
              </w:rPr>
            </w:pPr>
            <w:r w:rsidRPr="00720CF1">
              <w:rPr>
                <w:rFonts w:ascii="Garamond" w:hAnsi="Garamond" w:eastAsia="Calibri" w:cs="Calibri"/>
                <w:color w:val="000000" w:themeColor="text1"/>
                <w:sz w:val="20"/>
                <w:szCs w:val="20"/>
              </w:rPr>
              <w:t xml:space="preserve">3. Bogotá Confía en su Potencial </w:t>
            </w:r>
          </w:p>
        </w:tc>
      </w:tr>
      <w:tr w:rsidRPr="00720CF1" w:rsidR="4446AF75" w:rsidTr="4446AF75" w14:paraId="75C5AE41" w14:textId="77777777">
        <w:trPr>
          <w:trHeight w:val="300"/>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35E91EEF" w14:textId="1A1CCD24">
            <w:pPr>
              <w:jc w:val="both"/>
              <w:rPr>
                <w:rFonts w:ascii="Garamond" w:hAnsi="Garamond"/>
                <w:sz w:val="20"/>
                <w:szCs w:val="20"/>
              </w:rPr>
            </w:pPr>
            <w:r w:rsidRPr="00720CF1">
              <w:rPr>
                <w:rFonts w:ascii="Garamond" w:hAnsi="Garamond" w:eastAsia="Calibri" w:cs="Calibri"/>
                <w:b/>
                <w:bCs/>
                <w:color w:val="000000" w:themeColor="text1"/>
                <w:sz w:val="20"/>
                <w:szCs w:val="20"/>
              </w:rPr>
              <w:t xml:space="preserve">PROGRAMA </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4446AF75" w14:paraId="7419F4A8" w14:textId="083DA6DB">
            <w:pPr>
              <w:jc w:val="both"/>
              <w:rPr>
                <w:rFonts w:ascii="Garamond" w:hAnsi="Garamond"/>
                <w:sz w:val="20"/>
                <w:szCs w:val="20"/>
              </w:rPr>
            </w:pPr>
            <w:r w:rsidRPr="00720CF1">
              <w:rPr>
                <w:rFonts w:ascii="Garamond" w:hAnsi="Garamond" w:eastAsia="Calibri" w:cs="Calibri"/>
                <w:color w:val="000000" w:themeColor="text1"/>
                <w:sz w:val="20"/>
                <w:szCs w:val="20"/>
              </w:rPr>
              <w:t>Programa 19. Desarrollo empresarial, productividad y empleo</w:t>
            </w:r>
          </w:p>
        </w:tc>
      </w:tr>
      <w:tr w:rsidRPr="00720CF1" w:rsidR="4446AF75" w:rsidTr="4446AF75" w14:paraId="4FB341E4" w14:textId="77777777">
        <w:trPr>
          <w:trHeight w:val="300"/>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7D1E6F11" w14:textId="230A91E4">
            <w:pPr>
              <w:jc w:val="both"/>
              <w:rPr>
                <w:rFonts w:ascii="Garamond" w:hAnsi="Garamond"/>
                <w:sz w:val="20"/>
                <w:szCs w:val="20"/>
              </w:rPr>
            </w:pPr>
            <w:r w:rsidRPr="00720CF1">
              <w:rPr>
                <w:rFonts w:ascii="Garamond" w:hAnsi="Garamond" w:eastAsia="Calibri" w:cs="Calibri"/>
                <w:b/>
                <w:bCs/>
                <w:color w:val="000000" w:themeColor="text1"/>
                <w:sz w:val="20"/>
                <w:szCs w:val="20"/>
              </w:rPr>
              <w:t>CÒDIGO Y NOMBRE DEL PROYECTO</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4446AF75" w14:paraId="3B89E206" w14:textId="41DBB320">
            <w:pPr>
              <w:jc w:val="both"/>
              <w:rPr>
                <w:rFonts w:ascii="Garamond" w:hAnsi="Garamond"/>
                <w:sz w:val="20"/>
                <w:szCs w:val="20"/>
              </w:rPr>
            </w:pPr>
            <w:r w:rsidRPr="00720CF1">
              <w:rPr>
                <w:rFonts w:ascii="Garamond" w:hAnsi="Garamond" w:eastAsia="Calibri" w:cs="Calibri"/>
                <w:color w:val="000000" w:themeColor="text1"/>
                <w:sz w:val="20"/>
                <w:szCs w:val="20"/>
              </w:rPr>
              <w:t>2492- Kennedy destino de oportunidades</w:t>
            </w:r>
          </w:p>
          <w:p w:rsidRPr="00720CF1" w:rsidR="4446AF75" w:rsidP="00975B07" w:rsidRDefault="4446AF75" w14:paraId="513AB2BF" w14:textId="2FC899E2">
            <w:pPr>
              <w:jc w:val="both"/>
              <w:rPr>
                <w:rFonts w:ascii="Garamond" w:hAnsi="Garamond"/>
                <w:sz w:val="20"/>
                <w:szCs w:val="20"/>
              </w:rPr>
            </w:pPr>
            <w:r w:rsidRPr="00720CF1">
              <w:rPr>
                <w:rFonts w:ascii="Garamond" w:hAnsi="Garamond" w:eastAsia="Calibri" w:cs="Calibri"/>
                <w:color w:val="000000" w:themeColor="text1"/>
                <w:sz w:val="20"/>
                <w:szCs w:val="20"/>
              </w:rPr>
              <w:t xml:space="preserve"> </w:t>
            </w:r>
          </w:p>
        </w:tc>
      </w:tr>
      <w:tr w:rsidRPr="00720CF1" w:rsidR="4446AF75" w:rsidTr="4446AF75" w14:paraId="6E45A7A8" w14:textId="77777777">
        <w:trPr>
          <w:trHeight w:val="300"/>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448EDF38" w14:textId="079DB69D">
            <w:pPr>
              <w:jc w:val="both"/>
              <w:rPr>
                <w:rFonts w:ascii="Garamond" w:hAnsi="Garamond"/>
                <w:sz w:val="20"/>
                <w:szCs w:val="20"/>
              </w:rPr>
            </w:pPr>
            <w:r w:rsidRPr="00720CF1">
              <w:rPr>
                <w:rFonts w:ascii="Garamond" w:hAnsi="Garamond" w:eastAsia="Calibri" w:cs="Calibri"/>
                <w:b/>
                <w:bCs/>
                <w:color w:val="000000" w:themeColor="text1"/>
                <w:sz w:val="20"/>
                <w:szCs w:val="20"/>
              </w:rPr>
              <w:t xml:space="preserve">META(S) PLAN DE DESARROLLO </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4446AF75" w14:paraId="343CAC16" w14:textId="70147A7A">
            <w:pPr>
              <w:jc w:val="both"/>
              <w:rPr>
                <w:rFonts w:ascii="Garamond" w:hAnsi="Garamond"/>
                <w:sz w:val="20"/>
                <w:szCs w:val="20"/>
              </w:rPr>
            </w:pPr>
            <w:r w:rsidRPr="00720CF1">
              <w:rPr>
                <w:rFonts w:ascii="Garamond" w:hAnsi="Garamond" w:eastAsia="Calibri" w:cs="Calibri"/>
                <w:sz w:val="20"/>
                <w:szCs w:val="20"/>
              </w:rPr>
              <w:t xml:space="preserve">Apoyar 200 </w:t>
            </w:r>
            <w:proofErr w:type="spellStart"/>
            <w:r w:rsidRPr="00720CF1">
              <w:rPr>
                <w:rFonts w:ascii="Garamond" w:hAnsi="Garamond" w:eastAsia="Calibri" w:cs="Calibri"/>
                <w:sz w:val="20"/>
                <w:szCs w:val="20"/>
              </w:rPr>
              <w:t>MiPymes</w:t>
            </w:r>
            <w:proofErr w:type="spellEnd"/>
            <w:r w:rsidRPr="00720CF1">
              <w:rPr>
                <w:rFonts w:ascii="Garamond" w:hAnsi="Garamond" w:eastAsia="Calibri" w:cs="Calibri"/>
                <w:sz w:val="20"/>
                <w:szCs w:val="20"/>
              </w:rPr>
              <w:t xml:space="preserve"> y/o emprendimientos orientados al fortalecimiento de las capacidades locales para la gestión y el desarrollo turístico.</w:t>
            </w:r>
          </w:p>
        </w:tc>
      </w:tr>
      <w:tr w:rsidRPr="00720CF1" w:rsidR="4446AF75" w:rsidTr="4446AF75" w14:paraId="23E14504" w14:textId="77777777">
        <w:trPr>
          <w:trHeight w:val="300"/>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5541EAFC" w14:textId="09E95712">
            <w:pPr>
              <w:jc w:val="both"/>
              <w:rPr>
                <w:rFonts w:ascii="Garamond" w:hAnsi="Garamond"/>
                <w:sz w:val="20"/>
                <w:szCs w:val="20"/>
              </w:rPr>
            </w:pPr>
            <w:r w:rsidRPr="00720CF1">
              <w:rPr>
                <w:rFonts w:ascii="Garamond" w:hAnsi="Garamond" w:eastAsia="Calibri" w:cs="Calibri"/>
                <w:b/>
                <w:bCs/>
                <w:color w:val="000000" w:themeColor="text1"/>
                <w:sz w:val="20"/>
                <w:szCs w:val="20"/>
              </w:rPr>
              <w:t>MAGNITUD META VIGENCIA 2025</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4446AF75" w14:paraId="2F12B991" w14:textId="55645C1E">
            <w:pPr>
              <w:jc w:val="both"/>
              <w:rPr>
                <w:rFonts w:ascii="Garamond" w:hAnsi="Garamond"/>
                <w:sz w:val="20"/>
                <w:szCs w:val="20"/>
              </w:rPr>
            </w:pPr>
            <w:r w:rsidRPr="00720CF1">
              <w:rPr>
                <w:rFonts w:ascii="Garamond" w:hAnsi="Garamond" w:eastAsia="Calibri" w:cs="Calibri"/>
                <w:sz w:val="20"/>
                <w:szCs w:val="20"/>
              </w:rPr>
              <w:t xml:space="preserve">Apoyar 50 </w:t>
            </w:r>
            <w:proofErr w:type="spellStart"/>
            <w:r w:rsidRPr="00720CF1">
              <w:rPr>
                <w:rFonts w:ascii="Garamond" w:hAnsi="Garamond" w:eastAsia="Calibri" w:cs="Calibri"/>
                <w:sz w:val="20"/>
                <w:szCs w:val="20"/>
              </w:rPr>
              <w:t>MiPymes</w:t>
            </w:r>
            <w:proofErr w:type="spellEnd"/>
            <w:r w:rsidRPr="00720CF1">
              <w:rPr>
                <w:rFonts w:ascii="Garamond" w:hAnsi="Garamond" w:eastAsia="Calibri" w:cs="Calibri"/>
                <w:sz w:val="20"/>
                <w:szCs w:val="20"/>
              </w:rPr>
              <w:t xml:space="preserve"> y/o emprendimientos orientados al fortalecimiento de las capacidades locales para la gestión y el desarrollo turístico.</w:t>
            </w:r>
          </w:p>
        </w:tc>
      </w:tr>
      <w:tr w:rsidRPr="00720CF1" w:rsidR="4446AF75" w:rsidTr="4446AF75" w14:paraId="3A1F77F0" w14:textId="77777777">
        <w:trPr>
          <w:trHeight w:val="300"/>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30959C1C" w14:textId="3A1CB556">
            <w:pPr>
              <w:jc w:val="both"/>
              <w:rPr>
                <w:rFonts w:ascii="Garamond" w:hAnsi="Garamond"/>
                <w:sz w:val="20"/>
                <w:szCs w:val="20"/>
              </w:rPr>
            </w:pPr>
            <w:r w:rsidRPr="00720CF1">
              <w:rPr>
                <w:rFonts w:ascii="Garamond" w:hAnsi="Garamond" w:eastAsia="Calibri" w:cs="Calibri"/>
                <w:b/>
                <w:bCs/>
                <w:color w:val="000000" w:themeColor="text1"/>
                <w:sz w:val="20"/>
                <w:szCs w:val="20"/>
              </w:rPr>
              <w:t>PRESUPUESTO A AFECTAR</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4446AF75" w14:paraId="35CA3876" w14:textId="0071BF7D">
            <w:pPr>
              <w:jc w:val="both"/>
              <w:rPr>
                <w:rFonts w:ascii="Garamond" w:hAnsi="Garamond"/>
                <w:sz w:val="20"/>
                <w:szCs w:val="20"/>
              </w:rPr>
            </w:pPr>
            <w:r w:rsidRPr="00720CF1">
              <w:rPr>
                <w:rFonts w:ascii="Garamond" w:hAnsi="Garamond" w:eastAsia="Calibri" w:cs="Calibri"/>
                <w:sz w:val="20"/>
                <w:szCs w:val="20"/>
              </w:rPr>
              <w:t xml:space="preserve"> </w:t>
            </w:r>
            <w:r w:rsidRPr="00EF6DF5" w:rsidR="55463B9D">
              <w:rPr>
                <w:rFonts w:ascii="Garamond" w:hAnsi="Garamond" w:eastAsia="Calibri" w:cs="Calibri"/>
                <w:color w:val="000000" w:themeColor="text1"/>
                <w:sz w:val="20"/>
                <w:szCs w:val="20"/>
              </w:rPr>
              <w:t>$1.183.255.000 Mil ciento ochenta y tres millones doscientos cincuenta y cinco mil pesos MCTE</w:t>
            </w:r>
          </w:p>
        </w:tc>
      </w:tr>
      <w:tr w:rsidRPr="00720CF1" w:rsidR="4446AF75" w:rsidTr="4446AF75" w14:paraId="2ACD9667" w14:textId="77777777">
        <w:trPr>
          <w:trHeight w:val="300"/>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2FF08E41" w14:textId="585ED6F4">
            <w:pPr>
              <w:jc w:val="both"/>
              <w:rPr>
                <w:rFonts w:ascii="Garamond" w:hAnsi="Garamond"/>
                <w:sz w:val="20"/>
                <w:szCs w:val="20"/>
              </w:rPr>
            </w:pPr>
            <w:r w:rsidRPr="00720CF1">
              <w:rPr>
                <w:rFonts w:ascii="Garamond" w:hAnsi="Garamond" w:eastAsia="Calibri" w:cs="Calibri"/>
                <w:b/>
                <w:bCs/>
                <w:color w:val="000000" w:themeColor="text1"/>
                <w:sz w:val="20"/>
                <w:szCs w:val="20"/>
              </w:rPr>
              <w:t>TOTAL, PRESUPUESTO</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4446AF75" w14:paraId="2E73ADFF" w14:textId="57A7C697">
            <w:pPr>
              <w:jc w:val="both"/>
              <w:rPr>
                <w:rFonts w:ascii="Garamond" w:hAnsi="Garamond"/>
                <w:sz w:val="20"/>
                <w:szCs w:val="20"/>
              </w:rPr>
            </w:pPr>
            <w:r w:rsidRPr="00720CF1">
              <w:rPr>
                <w:rFonts w:ascii="Garamond" w:hAnsi="Garamond" w:eastAsia="Calibri" w:cs="Calibri"/>
                <w:color w:val="000000" w:themeColor="text1"/>
                <w:sz w:val="20"/>
                <w:szCs w:val="20"/>
              </w:rPr>
              <w:t>$1.183.255.000 Mil ciento ochenta y tres millones doscientos cincuenta y cinco mil pesos MCTE</w:t>
            </w:r>
          </w:p>
        </w:tc>
      </w:tr>
      <w:tr w:rsidRPr="00720CF1" w:rsidR="4446AF75" w:rsidTr="00720CF1" w14:paraId="2BAA1A77" w14:textId="77777777">
        <w:trPr>
          <w:trHeight w:val="2902"/>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3FB0691F" w14:textId="06B7A340">
            <w:pPr>
              <w:jc w:val="both"/>
              <w:rPr>
                <w:rFonts w:ascii="Garamond" w:hAnsi="Garamond"/>
                <w:sz w:val="20"/>
                <w:szCs w:val="20"/>
              </w:rPr>
            </w:pPr>
            <w:r w:rsidRPr="00720CF1">
              <w:rPr>
                <w:rFonts w:ascii="Garamond" w:hAnsi="Garamond" w:eastAsia="Calibri" w:cs="Calibri"/>
                <w:b/>
                <w:bCs/>
                <w:color w:val="000000" w:themeColor="text1"/>
                <w:sz w:val="20"/>
                <w:szCs w:val="20"/>
              </w:rPr>
              <w:t>CONTIENE INICIATIVAS PRESUPUESTOS PARTICIPATIVOS</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004F1906" w14:paraId="69061647" w14:textId="6C7B20C7">
            <w:pPr>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 xml:space="preserve">A continuación, se relacionan las iniciativas de Presupuestos Participativos vigencia 2024. </w:t>
            </w:r>
          </w:p>
          <w:p w:rsidRPr="00720CF1" w:rsidR="004F1906" w:rsidP="00975B07" w:rsidRDefault="004F1906" w14:paraId="4244A417" w14:textId="77777777">
            <w:pPr>
              <w:jc w:val="both"/>
              <w:rPr>
                <w:rFonts w:ascii="Garamond" w:hAnsi="Garamond"/>
                <w:sz w:val="20"/>
                <w:szCs w:val="20"/>
              </w:rPr>
            </w:pPr>
          </w:p>
          <w:tbl>
            <w:tblPr>
              <w:tblStyle w:val="Tablanormal2"/>
              <w:tblW w:w="6395" w:type="dxa"/>
              <w:tblLayout w:type="fixed"/>
              <w:tblLook w:val="04A0" w:firstRow="1" w:lastRow="0" w:firstColumn="1" w:lastColumn="0" w:noHBand="0" w:noVBand="1"/>
            </w:tblPr>
            <w:tblGrid>
              <w:gridCol w:w="1048"/>
              <w:gridCol w:w="5347"/>
            </w:tblGrid>
            <w:tr w:rsidRPr="00720CF1" w:rsidR="00720CF1" w:rsidTr="004B4AAF" w14:paraId="0BD6FD75" w14:textId="77777777">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1048" w:type="dxa"/>
                  <w:hideMark/>
                </w:tcPr>
                <w:p w:rsidRPr="00720CF1" w:rsidR="00720CF1" w:rsidP="00720CF1" w:rsidRDefault="00720CF1" w14:paraId="692157FB"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ID</w:t>
                  </w:r>
                </w:p>
              </w:tc>
              <w:tc>
                <w:tcPr>
                  <w:tcW w:w="5347" w:type="dxa"/>
                  <w:hideMark/>
                </w:tcPr>
                <w:p w:rsidRPr="00720CF1" w:rsidR="00720CF1" w:rsidP="00720CF1" w:rsidRDefault="00720CF1" w14:paraId="3F391492" w14:textId="77777777">
                  <w:pPr>
                    <w:shd w:val="clear" w:color="auto" w:fill="FFFFFF" w:themeFill="background1"/>
                    <w:ind w:left="360"/>
                    <w:jc w:val="both"/>
                    <w:cnfStyle w:val="100000000000" w:firstRow="1" w:lastRow="0" w:firstColumn="0" w:lastColumn="0" w:oddVBand="0" w:evenVBand="0" w:oddHBand="0" w:evenHBand="0" w:firstRowFirstColumn="0" w:firstRowLastColumn="0" w:lastRowFirstColumn="0" w:lastRowLastColumn="0"/>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NOMBRE DE LAS INICIATIVAS</w:t>
                  </w:r>
                </w:p>
              </w:tc>
            </w:tr>
            <w:tr w:rsidRPr="00720CF1" w:rsidR="00720CF1" w:rsidTr="004B4AAF" w14:paraId="69490A24" w14:textId="77777777">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1048" w:type="dxa"/>
                  <w:hideMark/>
                </w:tcPr>
                <w:p w:rsidRPr="00720CF1" w:rsidR="00720CF1" w:rsidP="00720CF1" w:rsidRDefault="00720CF1" w14:paraId="51C631DE"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37921</w:t>
                  </w:r>
                </w:p>
              </w:tc>
              <w:tc>
                <w:tcPr>
                  <w:tcW w:w="5347" w:type="dxa"/>
                  <w:hideMark/>
                </w:tcPr>
                <w:p w:rsidRPr="00720CF1" w:rsidR="00720CF1" w:rsidP="00720CF1" w:rsidRDefault="00720CF1" w14:paraId="3B73EC9D" w14:textId="77777777">
                  <w:pPr>
                    <w:shd w:val="clear" w:color="auto" w:fill="FFFFFF" w:themeFill="background1"/>
                    <w:ind w:left="360"/>
                    <w:jc w:val="both"/>
                    <w:cnfStyle w:val="000000100000" w:firstRow="0" w:lastRow="0" w:firstColumn="0" w:lastColumn="0" w:oddVBand="0" w:evenVBand="0" w:oddHBand="1" w:evenHBand="0" w:firstRowFirstColumn="0" w:firstRowLastColumn="0" w:lastRowFirstColumn="0" w:lastRowLastColumn="0"/>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1.Mujeres que inspiran con producción.</w:t>
                  </w:r>
                </w:p>
              </w:tc>
            </w:tr>
            <w:tr w:rsidRPr="00720CF1" w:rsidR="00720CF1" w:rsidTr="004B4AAF" w14:paraId="17437949" w14:textId="77777777">
              <w:trPr>
                <w:trHeight w:val="213"/>
              </w:trPr>
              <w:tc>
                <w:tcPr>
                  <w:cnfStyle w:val="001000000000" w:firstRow="0" w:lastRow="0" w:firstColumn="1" w:lastColumn="0" w:oddVBand="0" w:evenVBand="0" w:oddHBand="0" w:evenHBand="0" w:firstRowFirstColumn="0" w:firstRowLastColumn="0" w:lastRowFirstColumn="0" w:lastRowLastColumn="0"/>
                  <w:tcW w:w="1048" w:type="dxa"/>
                  <w:hideMark/>
                </w:tcPr>
                <w:p w:rsidRPr="00720CF1" w:rsidR="00720CF1" w:rsidP="00720CF1" w:rsidRDefault="00720CF1" w14:paraId="3216EF61"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41319</w:t>
                  </w:r>
                </w:p>
              </w:tc>
              <w:tc>
                <w:tcPr>
                  <w:tcW w:w="5347" w:type="dxa"/>
                  <w:hideMark/>
                </w:tcPr>
                <w:p w:rsidRPr="00720CF1" w:rsidR="00720CF1" w:rsidP="00720CF1" w:rsidRDefault="00720CF1" w14:paraId="34EA3016" w14:textId="77777777">
                  <w:pPr>
                    <w:shd w:val="clear" w:color="auto" w:fill="FFFFFF" w:themeFill="background1"/>
                    <w:ind w:left="360"/>
                    <w:jc w:val="both"/>
                    <w:cnfStyle w:val="000000000000" w:firstRow="0" w:lastRow="0" w:firstColumn="0" w:lastColumn="0" w:oddVBand="0" w:evenVBand="0" w:oddHBand="0" w:evenHBand="0" w:firstRowFirstColumn="0" w:firstRowLastColumn="0" w:lastRowFirstColumn="0" w:lastRowLastColumn="0"/>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2.Emprendedores Tierra Buena.</w:t>
                  </w:r>
                </w:p>
              </w:tc>
            </w:tr>
            <w:tr w:rsidRPr="00720CF1" w:rsidR="00720CF1" w:rsidTr="004B4AAF" w14:paraId="29893382" w14:textId="77777777">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048" w:type="dxa"/>
                  <w:hideMark/>
                </w:tcPr>
                <w:p w:rsidRPr="00720CF1" w:rsidR="00720CF1" w:rsidP="00720CF1" w:rsidRDefault="00720CF1" w14:paraId="1290AF54"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44082</w:t>
                  </w:r>
                </w:p>
              </w:tc>
              <w:tc>
                <w:tcPr>
                  <w:tcW w:w="5347" w:type="dxa"/>
                  <w:hideMark/>
                </w:tcPr>
                <w:p w:rsidRPr="00720CF1" w:rsidR="00720CF1" w:rsidP="00720CF1" w:rsidRDefault="00720CF1" w14:paraId="53A2D9C5" w14:textId="77777777">
                  <w:pPr>
                    <w:shd w:val="clear" w:color="auto" w:fill="FFFFFF" w:themeFill="background1"/>
                    <w:ind w:left="360"/>
                    <w:jc w:val="both"/>
                    <w:cnfStyle w:val="000000100000" w:firstRow="0" w:lastRow="0" w:firstColumn="0" w:lastColumn="0" w:oddVBand="0" w:evenVBand="0" w:oddHBand="1" w:evenHBand="0" w:firstRowFirstColumn="0" w:firstRowLastColumn="0" w:lastRowFirstColumn="0" w:lastRowLastColumn="0"/>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 xml:space="preserve">3.DDifMujer. Turismo y emprendimiento de las mujeres </w:t>
                  </w:r>
                  <w:proofErr w:type="spellStart"/>
                  <w:r w:rsidRPr="00720CF1">
                    <w:rPr>
                      <w:rFonts w:ascii="Garamond" w:hAnsi="Garamond" w:eastAsia="Calibri" w:cs="Calibri"/>
                      <w:color w:val="000000" w:themeColor="text1"/>
                      <w:sz w:val="20"/>
                      <w:szCs w:val="20"/>
                    </w:rPr>
                    <w:t>kennedianas</w:t>
                  </w:r>
                  <w:proofErr w:type="spellEnd"/>
                  <w:r w:rsidRPr="00720CF1">
                    <w:rPr>
                      <w:rFonts w:ascii="Garamond" w:hAnsi="Garamond" w:eastAsia="Calibri" w:cs="Calibri"/>
                      <w:color w:val="000000" w:themeColor="text1"/>
                      <w:sz w:val="20"/>
                      <w:szCs w:val="20"/>
                    </w:rPr>
                    <w:t>.</w:t>
                  </w:r>
                </w:p>
              </w:tc>
            </w:tr>
            <w:tr w:rsidRPr="00720CF1" w:rsidR="00720CF1" w:rsidTr="004B4AAF" w14:paraId="40F0BF33" w14:textId="77777777">
              <w:trPr>
                <w:trHeight w:val="427"/>
              </w:trPr>
              <w:tc>
                <w:tcPr>
                  <w:cnfStyle w:val="001000000000" w:firstRow="0" w:lastRow="0" w:firstColumn="1" w:lastColumn="0" w:oddVBand="0" w:evenVBand="0" w:oddHBand="0" w:evenHBand="0" w:firstRowFirstColumn="0" w:firstRowLastColumn="0" w:lastRowFirstColumn="0" w:lastRowLastColumn="0"/>
                  <w:tcW w:w="1048" w:type="dxa"/>
                  <w:hideMark/>
                </w:tcPr>
                <w:p w:rsidRPr="00720CF1" w:rsidR="00720CF1" w:rsidP="00720CF1" w:rsidRDefault="00720CF1" w14:paraId="0F89CD02"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44084</w:t>
                  </w:r>
                </w:p>
              </w:tc>
              <w:tc>
                <w:tcPr>
                  <w:tcW w:w="5347" w:type="dxa"/>
                  <w:hideMark/>
                </w:tcPr>
                <w:p w:rsidRPr="00720CF1" w:rsidR="00720CF1" w:rsidP="00720CF1" w:rsidRDefault="00720CF1" w14:paraId="348A83D8" w14:textId="77777777">
                  <w:pPr>
                    <w:shd w:val="clear" w:color="auto" w:fill="FFFFFF" w:themeFill="background1"/>
                    <w:ind w:left="360"/>
                    <w:jc w:val="both"/>
                    <w:cnfStyle w:val="000000000000" w:firstRow="0" w:lastRow="0" w:firstColumn="0" w:lastColumn="0" w:oddVBand="0" w:evenVBand="0" w:oddHBand="0" w:evenHBand="0" w:firstRowFirstColumn="0" w:firstRowLastColumn="0" w:lastRowFirstColumn="0" w:lastRowLastColumn="0"/>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4.DDifLGBTIQ. Circuito Turístico de Emprendimiento Turístico.</w:t>
                  </w:r>
                </w:p>
              </w:tc>
            </w:tr>
            <w:tr w:rsidRPr="00720CF1" w:rsidR="00720CF1" w:rsidTr="004B4AAF" w14:paraId="09DCA4B4" w14:textId="77777777">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1048" w:type="dxa"/>
                  <w:hideMark/>
                </w:tcPr>
                <w:p w:rsidRPr="00720CF1" w:rsidR="00720CF1" w:rsidP="00720CF1" w:rsidRDefault="00720CF1" w14:paraId="6EE3D72C"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44088</w:t>
                  </w:r>
                </w:p>
              </w:tc>
              <w:tc>
                <w:tcPr>
                  <w:tcW w:w="5347" w:type="dxa"/>
                  <w:hideMark/>
                </w:tcPr>
                <w:p w:rsidRPr="00720CF1" w:rsidR="00720CF1" w:rsidP="00720CF1" w:rsidRDefault="00720CF1" w14:paraId="35C2B669" w14:textId="77777777">
                  <w:pPr>
                    <w:shd w:val="clear" w:color="auto" w:fill="FFFFFF" w:themeFill="background1"/>
                    <w:ind w:left="360"/>
                    <w:jc w:val="both"/>
                    <w:cnfStyle w:val="000000100000" w:firstRow="0" w:lastRow="0" w:firstColumn="0" w:lastColumn="0" w:oddVBand="0" w:evenVBand="0" w:oddHBand="1" w:evenHBand="0" w:firstRowFirstColumn="0" w:firstRowLastColumn="0" w:lastRowFirstColumn="0" w:lastRowLastColumn="0"/>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5.DDifJuv. Innovación y turismo local.</w:t>
                  </w:r>
                </w:p>
              </w:tc>
            </w:tr>
          </w:tbl>
          <w:p w:rsidRPr="00720CF1" w:rsidR="4446AF75" w:rsidP="00720CF1" w:rsidRDefault="4446AF75" w14:paraId="1A48C07D" w14:textId="189361F3">
            <w:pPr>
              <w:pStyle w:val="Prrafodelista"/>
              <w:ind w:left="0"/>
              <w:jc w:val="both"/>
              <w:rPr>
                <w:rFonts w:ascii="Garamond" w:hAnsi="Garamond"/>
                <w:sz w:val="20"/>
                <w:szCs w:val="20"/>
              </w:rPr>
            </w:pPr>
          </w:p>
        </w:tc>
      </w:tr>
      <w:tr w:rsidRPr="00720CF1" w:rsidR="4446AF75" w:rsidTr="4446AF75" w14:paraId="35D9FE6A" w14:textId="77777777">
        <w:trPr>
          <w:trHeight w:val="300"/>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215BDB9D" w14:textId="24689F6E">
            <w:pPr>
              <w:jc w:val="both"/>
              <w:rPr>
                <w:rFonts w:ascii="Garamond" w:hAnsi="Garamond"/>
                <w:sz w:val="20"/>
                <w:szCs w:val="20"/>
              </w:rPr>
            </w:pPr>
            <w:r w:rsidRPr="00720CF1">
              <w:rPr>
                <w:rFonts w:ascii="Garamond" w:hAnsi="Garamond" w:eastAsia="Calibri" w:cs="Calibri"/>
                <w:b/>
                <w:bCs/>
                <w:color w:val="000000" w:themeColor="text1"/>
                <w:sz w:val="20"/>
                <w:szCs w:val="20"/>
              </w:rPr>
              <w:t xml:space="preserve">VIGENCIA </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4446AF75" w14:paraId="7A8B012A" w14:textId="73F688CA">
            <w:pPr>
              <w:jc w:val="both"/>
              <w:rPr>
                <w:rFonts w:ascii="Garamond" w:hAnsi="Garamond"/>
                <w:sz w:val="20"/>
                <w:szCs w:val="20"/>
              </w:rPr>
            </w:pPr>
            <w:r w:rsidRPr="00720CF1">
              <w:rPr>
                <w:rFonts w:ascii="Garamond" w:hAnsi="Garamond" w:eastAsia="Calibri" w:cs="Calibri"/>
                <w:color w:val="000000" w:themeColor="text1"/>
                <w:sz w:val="20"/>
                <w:szCs w:val="20"/>
              </w:rPr>
              <w:t>2025</w:t>
            </w:r>
          </w:p>
        </w:tc>
      </w:tr>
      <w:tr w:rsidRPr="00720CF1" w:rsidR="4446AF75" w:rsidTr="4446AF75" w14:paraId="22CE3F7A" w14:textId="77777777">
        <w:trPr>
          <w:trHeight w:val="300"/>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34E7B155" w14:textId="6AC85528">
            <w:pPr>
              <w:jc w:val="both"/>
              <w:rPr>
                <w:rFonts w:ascii="Garamond" w:hAnsi="Garamond"/>
                <w:sz w:val="20"/>
                <w:szCs w:val="20"/>
              </w:rPr>
            </w:pPr>
            <w:r w:rsidRPr="00720CF1">
              <w:rPr>
                <w:rFonts w:ascii="Garamond" w:hAnsi="Garamond" w:eastAsia="Calibri" w:cs="Calibri"/>
                <w:b/>
                <w:bCs/>
                <w:color w:val="000000" w:themeColor="text1"/>
                <w:sz w:val="20"/>
                <w:szCs w:val="20"/>
              </w:rPr>
              <w:t xml:space="preserve">PLAZO DE EJECUCIÓN </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4446AF75" w14:paraId="404CBBEC" w14:textId="399C5D8F">
            <w:pPr>
              <w:jc w:val="both"/>
              <w:rPr>
                <w:rFonts w:ascii="Garamond" w:hAnsi="Garamond"/>
                <w:sz w:val="20"/>
                <w:szCs w:val="20"/>
              </w:rPr>
            </w:pPr>
            <w:r w:rsidRPr="00720CF1">
              <w:rPr>
                <w:rFonts w:ascii="Garamond" w:hAnsi="Garamond" w:eastAsia="Calibri" w:cs="Calibri"/>
                <w:color w:val="000000" w:themeColor="text1"/>
                <w:sz w:val="20"/>
                <w:szCs w:val="20"/>
              </w:rPr>
              <w:t>10 meses</w:t>
            </w:r>
          </w:p>
        </w:tc>
      </w:tr>
      <w:tr w:rsidRPr="00720CF1" w:rsidR="4446AF75" w:rsidTr="4446AF75" w14:paraId="0A402F3B" w14:textId="77777777">
        <w:trPr>
          <w:trHeight w:val="300"/>
        </w:trPr>
        <w:tc>
          <w:tcPr>
            <w:tcW w:w="285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left w:w="108" w:type="dxa"/>
              <w:right w:w="108" w:type="dxa"/>
            </w:tcMar>
          </w:tcPr>
          <w:p w:rsidRPr="00720CF1" w:rsidR="4446AF75" w:rsidP="00975B07" w:rsidRDefault="4446AF75" w14:paraId="32E437A1" w14:textId="16747204">
            <w:pPr>
              <w:jc w:val="both"/>
              <w:rPr>
                <w:rFonts w:ascii="Garamond" w:hAnsi="Garamond"/>
                <w:sz w:val="20"/>
                <w:szCs w:val="20"/>
              </w:rPr>
            </w:pPr>
            <w:r w:rsidRPr="00720CF1">
              <w:rPr>
                <w:rFonts w:ascii="Garamond" w:hAnsi="Garamond" w:eastAsia="Calibri" w:cs="Calibri"/>
                <w:b/>
                <w:bCs/>
                <w:color w:val="000000" w:themeColor="text1"/>
                <w:sz w:val="20"/>
                <w:szCs w:val="20"/>
              </w:rPr>
              <w:t>TIPO DE CONTRATO</w:t>
            </w:r>
          </w:p>
        </w:tc>
        <w:tc>
          <w:tcPr>
            <w:tcW w:w="6508"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Pr="00720CF1" w:rsidR="4446AF75" w:rsidP="00975B07" w:rsidRDefault="004340C7" w14:paraId="0ADB8C54" w14:textId="37ABC5DF">
            <w:pPr>
              <w:jc w:val="both"/>
              <w:rPr>
                <w:rFonts w:ascii="Garamond" w:hAnsi="Garamond" w:eastAsia="Calibri" w:cs="Calibri"/>
                <w:color w:val="000000" w:themeColor="text1"/>
                <w:sz w:val="20"/>
                <w:szCs w:val="20"/>
              </w:rPr>
            </w:pPr>
            <w:r>
              <w:rPr>
                <w:rFonts w:ascii="Garamond" w:hAnsi="Garamond" w:eastAsia="Calibri" w:cs="Calibri"/>
                <w:color w:val="000000" w:themeColor="text1"/>
                <w:sz w:val="20"/>
                <w:szCs w:val="20"/>
              </w:rPr>
              <w:t xml:space="preserve">Prestación de Servicios </w:t>
            </w:r>
          </w:p>
        </w:tc>
      </w:tr>
    </w:tbl>
    <w:p w:rsidRPr="00291032" w:rsidR="13D88C86" w:rsidP="002956AF" w:rsidRDefault="441F8E3D" w14:paraId="28BABA8C" w14:textId="153B96A2">
      <w:pPr>
        <w:jc w:val="center"/>
        <w:rPr>
          <w:rFonts w:ascii="Garamond" w:hAnsi="Garamond" w:eastAsiaTheme="minorEastAsia" w:cstheme="minorBidi"/>
          <w:i/>
          <w:color w:val="000000" w:themeColor="text1"/>
          <w:sz w:val="16"/>
          <w:szCs w:val="16"/>
        </w:rPr>
      </w:pPr>
      <w:r w:rsidRPr="00291032">
        <w:rPr>
          <w:rFonts w:ascii="Garamond" w:hAnsi="Garamond" w:eastAsiaTheme="minorEastAsia" w:cstheme="minorBidi"/>
          <w:b/>
          <w:bCs/>
          <w:i/>
          <w:color w:val="000000" w:themeColor="text1"/>
          <w:sz w:val="16"/>
          <w:szCs w:val="16"/>
          <w:lang w:val="es-ES"/>
        </w:rPr>
        <w:t>Tabla No.</w:t>
      </w:r>
      <w:r w:rsidRPr="00291032" w:rsidR="00B441DA">
        <w:rPr>
          <w:rFonts w:ascii="Garamond" w:hAnsi="Garamond" w:eastAsiaTheme="minorEastAsia" w:cstheme="minorBidi"/>
          <w:b/>
          <w:bCs/>
          <w:i/>
          <w:color w:val="000000" w:themeColor="text1"/>
          <w:sz w:val="16"/>
          <w:szCs w:val="16"/>
          <w:lang w:val="es-ES"/>
        </w:rPr>
        <w:t>2</w:t>
      </w:r>
      <w:r w:rsidRPr="00291032">
        <w:rPr>
          <w:rFonts w:ascii="Garamond" w:hAnsi="Garamond" w:eastAsiaTheme="minorEastAsia" w:cstheme="minorBidi"/>
          <w:b/>
          <w:bCs/>
          <w:i/>
          <w:color w:val="000000" w:themeColor="text1"/>
          <w:sz w:val="16"/>
          <w:szCs w:val="16"/>
          <w:lang w:val="es-ES"/>
        </w:rPr>
        <w:t xml:space="preserve">: </w:t>
      </w:r>
      <w:r w:rsidRPr="00291032">
        <w:rPr>
          <w:rFonts w:ascii="Garamond" w:hAnsi="Garamond" w:eastAsiaTheme="minorEastAsia" w:cstheme="minorBidi"/>
          <w:i/>
          <w:color w:val="000000" w:themeColor="text1"/>
          <w:sz w:val="16"/>
          <w:szCs w:val="16"/>
          <w:lang w:val="es-ES"/>
        </w:rPr>
        <w:t>Elaboración propia</w:t>
      </w:r>
    </w:p>
    <w:p w:rsidRPr="00720CF1" w:rsidR="00D644A1" w:rsidP="00975B07" w:rsidRDefault="00D644A1" w14:paraId="424D8A6E" w14:textId="33C476C1">
      <w:pPr>
        <w:spacing w:line="0" w:lineRule="atLeast"/>
        <w:jc w:val="both"/>
        <w:rPr>
          <w:rFonts w:ascii="Garamond" w:hAnsi="Garamond" w:cstheme="minorHAnsi"/>
          <w:color w:val="000000" w:themeColor="text1"/>
          <w:sz w:val="20"/>
          <w:szCs w:val="20"/>
        </w:rPr>
      </w:pPr>
    </w:p>
    <w:sdt>
      <w:sdtPr>
        <w:rPr>
          <w:rFonts w:ascii="Garamond" w:hAnsi="Garamond" w:eastAsia="Times New Roman" w:cs="Times New Roman"/>
          <w:color w:val="auto"/>
          <w:sz w:val="20"/>
          <w:szCs w:val="20"/>
          <w:lang w:val="es-ES" w:eastAsia="es-ES"/>
        </w:rPr>
        <w:id w:val="1081381799"/>
        <w:docPartObj>
          <w:docPartGallery w:val="Table of Contents"/>
          <w:docPartUnique/>
        </w:docPartObj>
      </w:sdtPr>
      <w:sdtEndPr>
        <w:rPr>
          <w:rFonts w:ascii="Garamond" w:hAnsi="Garamond" w:eastAsia="Yu Mincho" w:cs="Arial" w:eastAsiaTheme="minorEastAsia" w:cstheme="minorBidi"/>
          <w:color w:val="auto"/>
          <w:sz w:val="20"/>
          <w:szCs w:val="20"/>
          <w:lang w:val="es-ES" w:eastAsia="en-US"/>
        </w:rPr>
      </w:sdtEndPr>
      <w:sdtContent>
        <w:p w:rsidRPr="00720CF1" w:rsidR="004C271F" w:rsidP="00975B07" w:rsidRDefault="4B3D47F1" w14:paraId="3BE7621C" w14:textId="66B500DC">
          <w:pPr>
            <w:pStyle w:val="TtuloTDC"/>
            <w:jc w:val="both"/>
            <w:rPr>
              <w:rFonts w:ascii="Garamond" w:hAnsi="Garamond"/>
              <w:color w:val="auto"/>
              <w:sz w:val="20"/>
              <w:szCs w:val="20"/>
            </w:rPr>
          </w:pPr>
          <w:r w:rsidRPr="00720CF1">
            <w:rPr>
              <w:rFonts w:ascii="Garamond" w:hAnsi="Garamond"/>
              <w:color w:val="auto"/>
              <w:sz w:val="20"/>
              <w:szCs w:val="20"/>
              <w:lang w:val="es-ES"/>
            </w:rPr>
            <w:t>Tabla de contenido</w:t>
          </w:r>
        </w:p>
        <w:p w:rsidRPr="00720CF1" w:rsidR="00D62CB5" w:rsidP="00975B07" w:rsidRDefault="003F6559" w14:paraId="7BBE124F" w14:textId="1B974BA7">
          <w:pPr>
            <w:pStyle w:val="TDC1"/>
            <w:tabs>
              <w:tab w:val="right" w:leader="dot" w:pos="8828"/>
            </w:tabs>
            <w:jc w:val="both"/>
            <w:rPr>
              <w:rFonts w:asciiTheme="minorHAnsi" w:hAnsiTheme="minorHAnsi" w:eastAsiaTheme="minorEastAsia" w:cstheme="minorBidi"/>
              <w:noProof/>
              <w:sz w:val="20"/>
              <w:szCs w:val="20"/>
              <w:lang w:eastAsia="es-CO"/>
            </w:rPr>
          </w:pPr>
          <w:r w:rsidRPr="00720CF1">
            <w:rPr>
              <w:rFonts w:ascii="Garamond" w:hAnsi="Garamond"/>
              <w:sz w:val="20"/>
              <w:szCs w:val="20"/>
            </w:rPr>
            <w:fldChar w:fldCharType="begin"/>
          </w:r>
          <w:r w:rsidRPr="00720CF1" w:rsidR="004C271F">
            <w:rPr>
              <w:rFonts w:ascii="Garamond" w:hAnsi="Garamond"/>
              <w:sz w:val="20"/>
              <w:szCs w:val="20"/>
            </w:rPr>
            <w:instrText>TOC \o "1-3" \z \u \h</w:instrText>
          </w:r>
          <w:r w:rsidRPr="00720CF1">
            <w:rPr>
              <w:rFonts w:ascii="Garamond" w:hAnsi="Garamond"/>
              <w:sz w:val="20"/>
              <w:szCs w:val="20"/>
            </w:rPr>
            <w:fldChar w:fldCharType="separate"/>
          </w:r>
          <w:hyperlink w:history="1" w:anchor="_Toc198536567">
            <w:r w:rsidRPr="00720CF1" w:rsidR="00D62CB5">
              <w:rPr>
                <w:rStyle w:val="Hipervnculo"/>
                <w:rFonts w:ascii="Garamond" w:hAnsi="Garamond" w:eastAsia="Times"/>
                <w:b/>
                <w:bCs/>
                <w:noProof/>
                <w:sz w:val="20"/>
                <w:szCs w:val="20"/>
              </w:rPr>
              <w:t>1.OBJETO</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_Toc198536567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4</w:t>
            </w:r>
            <w:r w:rsidRPr="00720CF1" w:rsidR="00D62CB5">
              <w:rPr>
                <w:noProof/>
                <w:webHidden/>
                <w:sz w:val="20"/>
                <w:szCs w:val="20"/>
              </w:rPr>
              <w:fldChar w:fldCharType="end"/>
            </w:r>
          </w:hyperlink>
        </w:p>
        <w:p w:rsidRPr="00720CF1" w:rsidR="00D62CB5" w:rsidP="00975B07" w:rsidRDefault="00E34D8C" w14:paraId="45D158BC" w14:textId="24800528">
          <w:pPr>
            <w:pStyle w:val="TDC1"/>
            <w:tabs>
              <w:tab w:val="right" w:leader="dot" w:pos="8828"/>
            </w:tabs>
            <w:jc w:val="both"/>
            <w:rPr>
              <w:rFonts w:asciiTheme="minorHAnsi" w:hAnsiTheme="minorHAnsi" w:eastAsiaTheme="minorEastAsia" w:cstheme="minorBidi"/>
              <w:noProof/>
              <w:sz w:val="20"/>
              <w:szCs w:val="20"/>
              <w:lang w:eastAsia="es-CO"/>
            </w:rPr>
          </w:pPr>
          <w:hyperlink w:history="1" w:anchor="_Toc198536568">
            <w:r w:rsidRPr="00720CF1" w:rsidR="00D62CB5">
              <w:rPr>
                <w:rStyle w:val="Hipervnculo"/>
                <w:rFonts w:ascii="Garamond" w:hAnsi="Garamond" w:eastAsia="Times"/>
                <w:bCs/>
                <w:noProof/>
                <w:sz w:val="20"/>
                <w:szCs w:val="20"/>
              </w:rPr>
              <w:t>2.OBJETIVO GENERAL</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_Toc198536568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4</w:t>
            </w:r>
            <w:r w:rsidRPr="00720CF1" w:rsidR="00D62CB5">
              <w:rPr>
                <w:noProof/>
                <w:webHidden/>
                <w:sz w:val="20"/>
                <w:szCs w:val="20"/>
              </w:rPr>
              <w:fldChar w:fldCharType="end"/>
            </w:r>
          </w:hyperlink>
        </w:p>
        <w:p w:rsidRPr="00720CF1" w:rsidR="00D62CB5" w:rsidP="00975B07" w:rsidRDefault="00E34D8C" w14:paraId="0B45FDD7" w14:textId="22DFE482">
          <w:pPr>
            <w:pStyle w:val="TDC2"/>
            <w:tabs>
              <w:tab w:val="right" w:leader="dot" w:pos="8828"/>
            </w:tabs>
            <w:jc w:val="both"/>
            <w:rPr>
              <w:noProof/>
              <w:sz w:val="20"/>
              <w:szCs w:val="20"/>
            </w:rPr>
          </w:pPr>
          <w:hyperlink w:history="1" w:anchor="_Toc198536569">
            <w:r w:rsidRPr="00720CF1" w:rsidR="00D62CB5">
              <w:rPr>
                <w:rStyle w:val="Hipervnculo"/>
                <w:rFonts w:ascii="Garamond" w:hAnsi="Garamond" w:eastAsia="Times"/>
                <w:bCs/>
                <w:noProof/>
                <w:sz w:val="20"/>
                <w:szCs w:val="20"/>
              </w:rPr>
              <w:t>2.1. OBJETIVOS ESPECÍFICOS</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_Toc198536569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4</w:t>
            </w:r>
            <w:r w:rsidRPr="00720CF1" w:rsidR="00D62CB5">
              <w:rPr>
                <w:noProof/>
                <w:webHidden/>
                <w:sz w:val="20"/>
                <w:szCs w:val="20"/>
              </w:rPr>
              <w:fldChar w:fldCharType="end"/>
            </w:r>
          </w:hyperlink>
        </w:p>
        <w:p w:rsidRPr="00720CF1" w:rsidR="00D62CB5" w:rsidP="00975B07" w:rsidRDefault="00E34D8C" w14:paraId="1727D6E8" w14:textId="5866AA1A">
          <w:pPr>
            <w:pStyle w:val="TDC1"/>
            <w:tabs>
              <w:tab w:val="right" w:leader="dot" w:pos="8828"/>
            </w:tabs>
            <w:jc w:val="both"/>
            <w:rPr>
              <w:rFonts w:asciiTheme="minorHAnsi" w:hAnsiTheme="minorHAnsi" w:eastAsiaTheme="minorEastAsia" w:cstheme="minorBidi"/>
              <w:noProof/>
              <w:sz w:val="20"/>
              <w:szCs w:val="20"/>
              <w:lang w:eastAsia="es-CO"/>
            </w:rPr>
          </w:pPr>
          <w:hyperlink w:history="1" w:anchor="_Toc198536570">
            <w:r w:rsidRPr="00720CF1" w:rsidR="00D62CB5">
              <w:rPr>
                <w:rStyle w:val="Hipervnculo"/>
                <w:rFonts w:ascii="Garamond" w:hAnsi="Garamond" w:eastAsia="Times"/>
                <w:bCs/>
                <w:noProof/>
                <w:sz w:val="20"/>
                <w:szCs w:val="20"/>
                <w:lang w:val="es-419" w:eastAsia="es-ES"/>
              </w:rPr>
              <w:t>3. LOCALIZACIÓN.</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_Toc198536570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4</w:t>
            </w:r>
            <w:r w:rsidRPr="00720CF1" w:rsidR="00D62CB5">
              <w:rPr>
                <w:noProof/>
                <w:webHidden/>
                <w:sz w:val="20"/>
                <w:szCs w:val="20"/>
              </w:rPr>
              <w:fldChar w:fldCharType="end"/>
            </w:r>
          </w:hyperlink>
        </w:p>
        <w:p w:rsidRPr="00720CF1" w:rsidR="00D62CB5" w:rsidP="00975B07" w:rsidRDefault="00E34D8C" w14:paraId="6E6C45CA" w14:textId="65BF4649">
          <w:pPr>
            <w:pStyle w:val="TDC1"/>
            <w:tabs>
              <w:tab w:val="right" w:leader="dot" w:pos="8828"/>
            </w:tabs>
            <w:jc w:val="both"/>
            <w:rPr>
              <w:rFonts w:asciiTheme="minorHAnsi" w:hAnsiTheme="minorHAnsi" w:eastAsiaTheme="minorEastAsia" w:cstheme="minorBidi"/>
              <w:noProof/>
              <w:sz w:val="20"/>
              <w:szCs w:val="20"/>
              <w:lang w:eastAsia="es-CO"/>
            </w:rPr>
          </w:pPr>
          <w:hyperlink w:history="1" w:anchor="_Toc198536571">
            <w:r w:rsidRPr="00720CF1" w:rsidR="00D62CB5">
              <w:rPr>
                <w:rStyle w:val="Hipervnculo"/>
                <w:rFonts w:ascii="Garamond" w:hAnsi="Garamond" w:eastAsia="Times"/>
                <w:bCs/>
                <w:noProof/>
                <w:sz w:val="20"/>
                <w:szCs w:val="20"/>
              </w:rPr>
              <w:t>4. POBLACIÓN OBJETIVO.</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_Toc198536571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5</w:t>
            </w:r>
            <w:r w:rsidRPr="00720CF1" w:rsidR="00D62CB5">
              <w:rPr>
                <w:noProof/>
                <w:webHidden/>
                <w:sz w:val="20"/>
                <w:szCs w:val="20"/>
              </w:rPr>
              <w:fldChar w:fldCharType="end"/>
            </w:r>
          </w:hyperlink>
        </w:p>
        <w:p w:rsidRPr="00720CF1" w:rsidR="00D62CB5" w:rsidP="00975B07" w:rsidRDefault="00E34D8C" w14:paraId="4ABE4979" w14:textId="75987EA9">
          <w:pPr>
            <w:pStyle w:val="TDC1"/>
            <w:tabs>
              <w:tab w:val="right" w:leader="dot" w:pos="8828"/>
            </w:tabs>
            <w:jc w:val="both"/>
            <w:rPr>
              <w:rFonts w:asciiTheme="minorHAnsi" w:hAnsiTheme="minorHAnsi" w:eastAsiaTheme="minorEastAsia" w:cstheme="minorBidi"/>
              <w:noProof/>
              <w:sz w:val="20"/>
              <w:szCs w:val="20"/>
              <w:lang w:eastAsia="es-CO"/>
            </w:rPr>
          </w:pPr>
          <w:hyperlink w:history="1" w:anchor="_Toc198536572">
            <w:r w:rsidRPr="00720CF1" w:rsidR="00D62CB5">
              <w:rPr>
                <w:rStyle w:val="Hipervnculo"/>
                <w:rFonts w:ascii="Garamond" w:hAnsi="Garamond" w:eastAsia="Times"/>
                <w:bCs/>
                <w:noProof/>
                <w:sz w:val="20"/>
                <w:szCs w:val="20"/>
              </w:rPr>
              <w:t>5.PLAZO DE EJECUCIÓN.</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_Toc198536572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6</w:t>
            </w:r>
            <w:r w:rsidRPr="00720CF1" w:rsidR="00D62CB5">
              <w:rPr>
                <w:noProof/>
                <w:webHidden/>
                <w:sz w:val="20"/>
                <w:szCs w:val="20"/>
              </w:rPr>
              <w:fldChar w:fldCharType="end"/>
            </w:r>
          </w:hyperlink>
        </w:p>
        <w:p w:rsidRPr="00720CF1" w:rsidR="00D62CB5" w:rsidP="00975B07" w:rsidRDefault="00E34D8C" w14:paraId="011580CD" w14:textId="06F9BB48">
          <w:pPr>
            <w:pStyle w:val="TDC1"/>
            <w:tabs>
              <w:tab w:val="right" w:leader="dot" w:pos="8828"/>
            </w:tabs>
            <w:jc w:val="both"/>
            <w:rPr>
              <w:rFonts w:asciiTheme="minorHAnsi" w:hAnsiTheme="minorHAnsi" w:eastAsiaTheme="minorEastAsia" w:cstheme="minorBidi"/>
              <w:noProof/>
              <w:sz w:val="20"/>
              <w:szCs w:val="20"/>
              <w:lang w:eastAsia="es-CO"/>
            </w:rPr>
          </w:pPr>
          <w:hyperlink w:history="1" w:anchor="_Toc198536573">
            <w:r w:rsidRPr="00720CF1" w:rsidR="00D62CB5">
              <w:rPr>
                <w:rStyle w:val="Hipervnculo"/>
                <w:rFonts w:ascii="Garamond" w:hAnsi="Garamond" w:eastAsia="Times"/>
                <w:bCs/>
                <w:noProof/>
                <w:sz w:val="20"/>
                <w:szCs w:val="20"/>
              </w:rPr>
              <w:t>6.FASE DE ALISTAMIENTO.</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_Toc198536573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7</w:t>
            </w:r>
            <w:r w:rsidRPr="00720CF1" w:rsidR="00D62CB5">
              <w:rPr>
                <w:noProof/>
                <w:webHidden/>
                <w:sz w:val="20"/>
                <w:szCs w:val="20"/>
              </w:rPr>
              <w:fldChar w:fldCharType="end"/>
            </w:r>
          </w:hyperlink>
        </w:p>
        <w:p w:rsidRPr="00720CF1" w:rsidR="00D62CB5" w:rsidP="00975B07" w:rsidRDefault="00E34D8C" w14:paraId="30FAE3C8" w14:textId="683C6C44">
          <w:pPr>
            <w:pStyle w:val="TDC2"/>
            <w:tabs>
              <w:tab w:val="right" w:leader="dot" w:pos="8828"/>
            </w:tabs>
            <w:jc w:val="both"/>
            <w:rPr>
              <w:noProof/>
              <w:sz w:val="20"/>
              <w:szCs w:val="20"/>
            </w:rPr>
          </w:pPr>
          <w:hyperlink w:history="1" w:anchor="_Toc198536574">
            <w:r w:rsidRPr="00720CF1" w:rsidR="00D62CB5">
              <w:rPr>
                <w:rStyle w:val="Hipervnculo"/>
                <w:rFonts w:ascii="Garamond" w:hAnsi="Garamond" w:eastAsia="Times"/>
                <w:bCs/>
                <w:noProof/>
                <w:sz w:val="20"/>
                <w:szCs w:val="20"/>
              </w:rPr>
              <w:t>6.1. COMITÉ TÉCNICO DE SEGUIMIENTO Y CONTROL.</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_Toc198536574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7</w:t>
            </w:r>
            <w:r w:rsidRPr="00720CF1" w:rsidR="00D62CB5">
              <w:rPr>
                <w:noProof/>
                <w:webHidden/>
                <w:sz w:val="20"/>
                <w:szCs w:val="20"/>
              </w:rPr>
              <w:fldChar w:fldCharType="end"/>
            </w:r>
          </w:hyperlink>
        </w:p>
        <w:p w:rsidRPr="00720CF1" w:rsidR="00D62CB5" w:rsidP="00975B07" w:rsidRDefault="00E34D8C" w14:paraId="2401490D" w14:textId="764003B7">
          <w:pPr>
            <w:pStyle w:val="TDC2"/>
            <w:tabs>
              <w:tab w:val="right" w:leader="dot" w:pos="8828"/>
            </w:tabs>
            <w:jc w:val="both"/>
            <w:rPr>
              <w:noProof/>
              <w:sz w:val="20"/>
              <w:szCs w:val="20"/>
            </w:rPr>
          </w:pPr>
          <w:hyperlink w:history="1" w:anchor="_Toc198536575">
            <w:r w:rsidRPr="00720CF1" w:rsidR="00D62CB5">
              <w:rPr>
                <w:rStyle w:val="Hipervnculo"/>
                <w:rFonts w:ascii="Garamond" w:hAnsi="Garamond" w:eastAsia="Times"/>
                <w:bCs/>
                <w:noProof/>
                <w:sz w:val="20"/>
                <w:szCs w:val="20"/>
              </w:rPr>
              <w:t>6.2. COMPOSICIÓN GENERAL DEL COMITÉ TÉCNICO DE SEGUIMIENTO Y CONTROL.</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_Toc198536575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7</w:t>
            </w:r>
            <w:r w:rsidRPr="00720CF1" w:rsidR="00D62CB5">
              <w:rPr>
                <w:noProof/>
                <w:webHidden/>
                <w:sz w:val="20"/>
                <w:szCs w:val="20"/>
              </w:rPr>
              <w:fldChar w:fldCharType="end"/>
            </w:r>
          </w:hyperlink>
        </w:p>
        <w:p w:rsidRPr="00720CF1" w:rsidR="00D62CB5" w:rsidP="00975B07" w:rsidRDefault="00E34D8C" w14:paraId="605C2B16" w14:textId="10DB7A18">
          <w:pPr>
            <w:pStyle w:val="TDC3"/>
            <w:tabs>
              <w:tab w:val="right" w:leader="dot" w:pos="8828"/>
            </w:tabs>
            <w:jc w:val="both"/>
            <w:rPr>
              <w:noProof/>
              <w:sz w:val="20"/>
              <w:szCs w:val="20"/>
            </w:rPr>
          </w:pPr>
          <w:hyperlink w:history="1" w:anchor="_Toc198536576">
            <w:r w:rsidRPr="00720CF1" w:rsidR="00D62CB5">
              <w:rPr>
                <w:rStyle w:val="Hipervnculo"/>
                <w:rFonts w:ascii="Garamond" w:hAnsi="Garamond" w:eastAsia="Times"/>
                <w:bCs/>
                <w:noProof/>
                <w:sz w:val="20"/>
                <w:szCs w:val="20"/>
              </w:rPr>
              <w:t>6.2.1 INTEGRANTES PERMANENTES (con voz y voto).</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_Toc198536576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7</w:t>
            </w:r>
            <w:r w:rsidRPr="00720CF1" w:rsidR="00D62CB5">
              <w:rPr>
                <w:noProof/>
                <w:webHidden/>
                <w:sz w:val="20"/>
                <w:szCs w:val="20"/>
              </w:rPr>
              <w:fldChar w:fldCharType="end"/>
            </w:r>
          </w:hyperlink>
        </w:p>
        <w:p w:rsidRPr="00720CF1" w:rsidR="00D62CB5" w:rsidP="00975B07" w:rsidRDefault="00E34D8C" w14:paraId="4AEDC565" w14:textId="4EE7B2E0">
          <w:pPr>
            <w:pStyle w:val="TDC2"/>
            <w:tabs>
              <w:tab w:val="right" w:leader="dot" w:pos="8828"/>
            </w:tabs>
            <w:jc w:val="both"/>
            <w:rPr>
              <w:noProof/>
              <w:sz w:val="20"/>
              <w:szCs w:val="20"/>
            </w:rPr>
          </w:pPr>
          <w:hyperlink w:history="1" w:anchor="_Toc198536577">
            <w:r w:rsidRPr="00720CF1" w:rsidR="00D62CB5">
              <w:rPr>
                <w:rStyle w:val="Hipervnculo"/>
                <w:rFonts w:ascii="Garamond" w:hAnsi="Garamond" w:eastAsia="Times"/>
                <w:noProof/>
                <w:sz w:val="20"/>
                <w:szCs w:val="20"/>
              </w:rPr>
              <w:t>6.3. INVITADOS (con voz, sin voto).</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_Toc198536577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7</w:t>
            </w:r>
            <w:r w:rsidRPr="00720CF1" w:rsidR="00D62CB5">
              <w:rPr>
                <w:noProof/>
                <w:webHidden/>
                <w:sz w:val="20"/>
                <w:szCs w:val="20"/>
              </w:rPr>
              <w:fldChar w:fldCharType="end"/>
            </w:r>
          </w:hyperlink>
        </w:p>
        <w:p w:rsidRPr="00720CF1" w:rsidR="00D62CB5" w:rsidP="00975B07" w:rsidRDefault="00E34D8C" w14:paraId="1EBA801F" w14:textId="29C61225">
          <w:pPr>
            <w:pStyle w:val="TDC2"/>
            <w:tabs>
              <w:tab w:val="right" w:leader="dot" w:pos="8828"/>
            </w:tabs>
            <w:jc w:val="both"/>
            <w:rPr>
              <w:noProof/>
              <w:sz w:val="20"/>
              <w:szCs w:val="20"/>
            </w:rPr>
          </w:pPr>
          <w:hyperlink w:history="1" w:anchor="_Toc198536578">
            <w:r w:rsidRPr="00720CF1" w:rsidR="00D62CB5">
              <w:rPr>
                <w:rStyle w:val="Hipervnculo"/>
                <w:rFonts w:ascii="Garamond" w:hAnsi="Garamond" w:eastAsia="Times"/>
                <w:bCs/>
                <w:noProof/>
                <w:sz w:val="20"/>
                <w:szCs w:val="20"/>
              </w:rPr>
              <w:t>6.4. FUNCIONES GENERALES DEL COMITÉ TÉCNICO:</w:t>
            </w:r>
            <w:r w:rsidRPr="00720CF1" w:rsidR="00D62CB5">
              <w:rPr>
                <w:noProof/>
                <w:webHidden/>
                <w:sz w:val="20"/>
                <w:szCs w:val="20"/>
              </w:rPr>
              <w:tab/>
            </w:r>
            <w:r w:rsidRPr="00720CF1" w:rsidR="00D62CB5">
              <w:rPr>
                <w:noProof/>
                <w:webHidden/>
                <w:sz w:val="20"/>
                <w:szCs w:val="20"/>
              </w:rPr>
              <w:fldChar w:fldCharType="begin"/>
            </w:r>
            <w:r w:rsidRPr="00720CF1" w:rsidR="00D62CB5">
              <w:rPr>
                <w:noProof/>
                <w:webHidden/>
                <w:sz w:val="20"/>
                <w:szCs w:val="20"/>
              </w:rPr>
              <w:instrText xml:space="preserve"> PAGEREF _Toc198536578 \h </w:instrText>
            </w:r>
            <w:r w:rsidRPr="00720CF1" w:rsidR="00D62CB5">
              <w:rPr>
                <w:noProof/>
                <w:webHidden/>
                <w:sz w:val="20"/>
                <w:szCs w:val="20"/>
              </w:rPr>
            </w:r>
            <w:r w:rsidRPr="00720CF1" w:rsidR="00D62CB5">
              <w:rPr>
                <w:noProof/>
                <w:webHidden/>
                <w:sz w:val="20"/>
                <w:szCs w:val="20"/>
              </w:rPr>
              <w:fldChar w:fldCharType="separate"/>
            </w:r>
            <w:r w:rsidR="003E17F0">
              <w:rPr>
                <w:noProof/>
                <w:webHidden/>
                <w:sz w:val="20"/>
                <w:szCs w:val="20"/>
              </w:rPr>
              <w:t>7</w:t>
            </w:r>
            <w:r w:rsidRPr="00720CF1" w:rsidR="00D62CB5">
              <w:rPr>
                <w:noProof/>
                <w:webHidden/>
                <w:sz w:val="20"/>
                <w:szCs w:val="20"/>
              </w:rPr>
              <w:fldChar w:fldCharType="end"/>
            </w:r>
          </w:hyperlink>
        </w:p>
        <w:p w:rsidRPr="00720CF1" w:rsidR="005F19E8" w:rsidP="00975B07" w:rsidRDefault="003F6559" w14:paraId="7FB15ED0" w14:textId="64B480CD">
          <w:pPr>
            <w:pStyle w:val="TDC1"/>
            <w:tabs>
              <w:tab w:val="left" w:pos="480"/>
              <w:tab w:val="right" w:leader="dot" w:pos="8820"/>
            </w:tabs>
            <w:jc w:val="both"/>
            <w:rPr>
              <w:rFonts w:ascii="Garamond" w:hAnsi="Garamond"/>
              <w:sz w:val="20"/>
              <w:szCs w:val="20"/>
            </w:rPr>
          </w:pPr>
          <w:r w:rsidRPr="00720CF1">
            <w:rPr>
              <w:rFonts w:ascii="Garamond" w:hAnsi="Garamond"/>
              <w:sz w:val="20"/>
              <w:szCs w:val="20"/>
            </w:rPr>
            <w:fldChar w:fldCharType="end"/>
          </w:r>
        </w:p>
        <w:p w:rsidRPr="00720CF1" w:rsidR="001B297F" w:rsidP="00975B07" w:rsidRDefault="001B297F" w14:paraId="3EE90D5F" w14:textId="77777777">
          <w:pPr>
            <w:pStyle w:val="TDC1"/>
            <w:tabs>
              <w:tab w:val="left" w:pos="480"/>
              <w:tab w:val="right" w:leader="dot" w:pos="8820"/>
            </w:tabs>
            <w:jc w:val="both"/>
            <w:rPr>
              <w:rFonts w:ascii="Garamond" w:hAnsi="Garamond"/>
              <w:sz w:val="20"/>
              <w:szCs w:val="20"/>
            </w:rPr>
          </w:pPr>
        </w:p>
        <w:p w:rsidRPr="00720CF1" w:rsidR="001B297F" w:rsidP="00975B07" w:rsidRDefault="001B297F" w14:paraId="24FF070E" w14:textId="77777777">
          <w:pPr>
            <w:pStyle w:val="TDC1"/>
            <w:tabs>
              <w:tab w:val="left" w:pos="480"/>
              <w:tab w:val="right" w:leader="dot" w:pos="8820"/>
            </w:tabs>
            <w:jc w:val="both"/>
            <w:rPr>
              <w:sz w:val="20"/>
              <w:szCs w:val="20"/>
            </w:rPr>
          </w:pPr>
        </w:p>
        <w:p w:rsidRPr="00720CF1" w:rsidR="00E23573" w:rsidP="00975B07" w:rsidRDefault="00E23573" w14:paraId="220B428C" w14:textId="77777777">
          <w:pPr>
            <w:pStyle w:val="Prrafodelista"/>
            <w:pBdr>
              <w:top w:val="nil"/>
              <w:left w:val="nil"/>
              <w:bottom w:val="nil"/>
              <w:right w:val="nil"/>
              <w:between w:val="nil"/>
            </w:pBdr>
            <w:spacing w:line="0" w:lineRule="atLeast"/>
            <w:ind w:left="360"/>
            <w:jc w:val="both"/>
            <w:outlineLvl w:val="0"/>
            <w:rPr>
              <w:rFonts w:ascii="Garamond" w:hAnsi="Garamond"/>
              <w:sz w:val="20"/>
              <w:szCs w:val="20"/>
            </w:rPr>
          </w:pPr>
        </w:p>
        <w:p w:rsidRPr="00720CF1" w:rsidR="00000F5F" w:rsidP="00975B07" w:rsidRDefault="00E34D8C" w14:paraId="06AEDEE8" w14:textId="77777777">
          <w:pPr>
            <w:pStyle w:val="Prrafodelista"/>
            <w:pBdr>
              <w:top w:val="nil"/>
              <w:left w:val="nil"/>
              <w:bottom w:val="nil"/>
              <w:right w:val="nil"/>
              <w:between w:val="nil"/>
            </w:pBdr>
            <w:spacing w:line="0" w:lineRule="atLeast"/>
            <w:ind w:left="360"/>
            <w:jc w:val="both"/>
            <w:outlineLvl w:val="0"/>
            <w:rPr>
              <w:rFonts w:ascii="Garamond" w:hAnsi="Garamond"/>
              <w:sz w:val="20"/>
              <w:szCs w:val="20"/>
            </w:rPr>
          </w:pPr>
        </w:p>
      </w:sdtContent>
    </w:sdt>
    <w:p w:rsidR="00720CF1" w:rsidP="00975B07" w:rsidRDefault="00720CF1" w14:paraId="26083FEC" w14:textId="77777777">
      <w:pPr>
        <w:pStyle w:val="Prrafodelista"/>
        <w:pBdr>
          <w:top w:val="nil"/>
          <w:left w:val="nil"/>
          <w:bottom w:val="nil"/>
          <w:right w:val="nil"/>
          <w:between w:val="nil"/>
        </w:pBdr>
        <w:spacing w:line="0" w:lineRule="atLeast"/>
        <w:ind w:left="360"/>
        <w:jc w:val="both"/>
        <w:outlineLvl w:val="0"/>
        <w:rPr>
          <w:rFonts w:ascii="Garamond" w:hAnsi="Garamond" w:eastAsia="Times"/>
          <w:b/>
          <w:bCs/>
          <w:color w:val="000000" w:themeColor="text1"/>
          <w:sz w:val="20"/>
          <w:szCs w:val="20"/>
        </w:rPr>
      </w:pPr>
      <w:bookmarkStart w:name="_Toc198536567" w:id="0"/>
    </w:p>
    <w:p w:rsidRPr="00720CF1" w:rsidR="00793EEF" w:rsidP="001A56E1" w:rsidRDefault="005F19E8" w14:paraId="09DDE1FD" w14:textId="18BB1219">
      <w:pPr>
        <w:pStyle w:val="Prrafodelista"/>
        <w:numPr>
          <w:ilvl w:val="0"/>
          <w:numId w:val="94"/>
        </w:numPr>
        <w:pBdr>
          <w:top w:val="nil"/>
          <w:left w:val="nil"/>
          <w:bottom w:val="nil"/>
          <w:right w:val="nil"/>
          <w:between w:val="nil"/>
        </w:pBdr>
        <w:spacing w:line="0" w:lineRule="atLeast"/>
        <w:jc w:val="both"/>
        <w:outlineLvl w:val="0"/>
        <w:rPr>
          <w:rFonts w:ascii="Garamond" w:hAnsi="Garamond" w:eastAsia="Times"/>
          <w:b/>
          <w:bCs/>
          <w:color w:val="000000" w:themeColor="text1"/>
          <w:sz w:val="20"/>
          <w:szCs w:val="20"/>
        </w:rPr>
      </w:pPr>
      <w:r w:rsidRPr="00720CF1">
        <w:rPr>
          <w:rFonts w:ascii="Garamond" w:hAnsi="Garamond" w:eastAsia="Times"/>
          <w:b/>
          <w:bCs/>
          <w:color w:val="000000" w:themeColor="text1"/>
          <w:sz w:val="20"/>
          <w:szCs w:val="20"/>
        </w:rPr>
        <w:t>OBJETO</w:t>
      </w:r>
      <w:bookmarkEnd w:id="0"/>
      <w:r w:rsidR="00B95E3E">
        <w:rPr>
          <w:rFonts w:ascii="Garamond" w:hAnsi="Garamond" w:eastAsia="Times"/>
          <w:b/>
          <w:bCs/>
          <w:color w:val="000000" w:themeColor="text1"/>
          <w:sz w:val="20"/>
          <w:szCs w:val="20"/>
        </w:rPr>
        <w:t>.</w:t>
      </w:r>
    </w:p>
    <w:p w:rsidRPr="00720CF1" w:rsidR="001019D2" w:rsidP="00975B07" w:rsidRDefault="001019D2" w14:paraId="2C8A1827" w14:textId="77777777">
      <w:pPr>
        <w:pBdr>
          <w:top w:val="nil"/>
          <w:left w:val="nil"/>
          <w:bottom w:val="nil"/>
          <w:right w:val="nil"/>
          <w:between w:val="nil"/>
        </w:pBdr>
        <w:spacing w:line="0" w:lineRule="atLeast"/>
        <w:jc w:val="both"/>
        <w:rPr>
          <w:rFonts w:ascii="Garamond" w:hAnsi="Garamond" w:eastAsia="Times" w:cstheme="minorHAnsi"/>
          <w:b/>
          <w:color w:val="000000" w:themeColor="text1"/>
          <w:sz w:val="20"/>
          <w:szCs w:val="20"/>
        </w:rPr>
      </w:pPr>
    </w:p>
    <w:p w:rsidRPr="00720CF1" w:rsidR="002956AF" w:rsidP="002956AF" w:rsidRDefault="004B2686" w14:paraId="64D7E1C1" w14:textId="56F8002C">
      <w:pPr>
        <w:spacing w:line="0" w:lineRule="atLeast"/>
        <w:jc w:val="both"/>
        <w:rPr>
          <w:rFonts w:ascii="Garamond" w:hAnsi="Garamond"/>
          <w:sz w:val="20"/>
          <w:szCs w:val="20"/>
        </w:rPr>
      </w:pPr>
      <w:r w:rsidRPr="00720CF1">
        <w:rPr>
          <w:rFonts w:ascii="Garamond" w:hAnsi="Garamond"/>
          <w:sz w:val="20"/>
          <w:szCs w:val="20"/>
        </w:rPr>
        <w:t>PRESTAR LOS SERVICIOS PAR</w:t>
      </w:r>
      <w:r w:rsidR="00AE7FD6">
        <w:rPr>
          <w:rFonts w:ascii="Garamond" w:hAnsi="Garamond"/>
          <w:sz w:val="20"/>
          <w:szCs w:val="20"/>
        </w:rPr>
        <w:t xml:space="preserve">A </w:t>
      </w:r>
      <w:r w:rsidRPr="00720CF1" w:rsidR="00135054">
        <w:rPr>
          <w:rFonts w:ascii="Garamond" w:hAnsi="Garamond"/>
          <w:sz w:val="20"/>
          <w:szCs w:val="20"/>
        </w:rPr>
        <w:t xml:space="preserve">APOYAR Y FORTALECER LAS CAPACIDADES LOCALES PARA LA GESTIÓN Y EL DESARROLLO TURÍSTICO, MEDIANTE </w:t>
      </w:r>
      <w:r w:rsidR="004340C7">
        <w:rPr>
          <w:rFonts w:ascii="Garamond" w:hAnsi="Garamond"/>
          <w:sz w:val="20"/>
          <w:szCs w:val="20"/>
        </w:rPr>
        <w:t>FORMACION</w:t>
      </w:r>
      <w:r w:rsidRPr="00720CF1" w:rsidR="00135054">
        <w:rPr>
          <w:rFonts w:ascii="Garamond" w:hAnsi="Garamond"/>
          <w:sz w:val="20"/>
          <w:szCs w:val="20"/>
        </w:rPr>
        <w:t>, ASISTENCIA TÉCNICA Y ENTREGA DE INCENTIVOS A MIPYMES, EMPRENDIMIENTOS, PRESTADORES DE SERVICIOS TURÍSTICOS Y/O ORGANIZACIONES SOCIALES, COMUNALES Y COMUNITARIAS DEL SECTOR TURÍSTICO O CONEXOS</w:t>
      </w:r>
      <w:r w:rsidR="004340C7">
        <w:rPr>
          <w:rFonts w:ascii="Garamond" w:hAnsi="Garamond"/>
          <w:sz w:val="20"/>
          <w:szCs w:val="20"/>
        </w:rPr>
        <w:t xml:space="preserve"> </w:t>
      </w:r>
      <w:bookmarkStart w:name="_Toc198536568" w:id="1"/>
    </w:p>
    <w:p w:rsidRPr="00720CF1" w:rsidR="002956AF" w:rsidP="002956AF" w:rsidRDefault="002956AF" w14:paraId="1E772B6E" w14:textId="77777777">
      <w:pPr>
        <w:spacing w:line="0" w:lineRule="atLeast"/>
        <w:jc w:val="both"/>
        <w:rPr>
          <w:rFonts w:ascii="Garamond" w:hAnsi="Garamond"/>
          <w:sz w:val="20"/>
          <w:szCs w:val="20"/>
        </w:rPr>
      </w:pPr>
    </w:p>
    <w:p w:rsidRPr="00720CF1" w:rsidR="00720CF1" w:rsidP="001A56E1" w:rsidRDefault="00FB79D2" w14:paraId="3D8FD08E" w14:textId="5BB20373">
      <w:pPr>
        <w:pStyle w:val="Prrafodelista"/>
        <w:numPr>
          <w:ilvl w:val="0"/>
          <w:numId w:val="26"/>
        </w:numPr>
        <w:spacing w:line="0" w:lineRule="atLeast"/>
        <w:jc w:val="both"/>
        <w:rPr>
          <w:rFonts w:ascii="Garamond" w:hAnsi="Garamond" w:eastAsia="Times New Roman"/>
          <w:b/>
          <w:sz w:val="20"/>
          <w:szCs w:val="20"/>
        </w:rPr>
      </w:pPr>
      <w:r w:rsidRPr="00720CF1">
        <w:rPr>
          <w:rFonts w:ascii="Garamond" w:hAnsi="Garamond" w:eastAsia="Times"/>
          <w:b/>
          <w:bCs/>
          <w:color w:val="000000" w:themeColor="text1"/>
          <w:sz w:val="20"/>
          <w:szCs w:val="20"/>
        </w:rPr>
        <w:t>OBJETIVO GENERAL</w:t>
      </w:r>
      <w:bookmarkStart w:name="_Toc198536569" w:id="2"/>
      <w:bookmarkEnd w:id="1"/>
      <w:r w:rsidR="00B95E3E">
        <w:rPr>
          <w:rFonts w:ascii="Garamond" w:hAnsi="Garamond" w:eastAsia="Times"/>
          <w:b/>
          <w:bCs/>
          <w:color w:val="000000" w:themeColor="text1"/>
          <w:sz w:val="20"/>
          <w:szCs w:val="20"/>
        </w:rPr>
        <w:t>.</w:t>
      </w:r>
    </w:p>
    <w:p w:rsidRPr="00720CF1" w:rsidR="00720CF1" w:rsidP="00720CF1" w:rsidRDefault="00720CF1" w14:paraId="3DCCC797" w14:textId="77777777">
      <w:pPr>
        <w:spacing w:line="0" w:lineRule="atLeast"/>
        <w:jc w:val="both"/>
        <w:rPr>
          <w:rFonts w:ascii="Garamond" w:hAnsi="Garamond"/>
          <w:sz w:val="20"/>
          <w:szCs w:val="20"/>
        </w:rPr>
      </w:pPr>
    </w:p>
    <w:p w:rsidRPr="00720CF1" w:rsidR="00720CF1" w:rsidP="00720CF1" w:rsidRDefault="00720CF1" w14:paraId="09B81821" w14:textId="385533D0">
      <w:pPr>
        <w:spacing w:line="0" w:lineRule="atLeast"/>
        <w:jc w:val="both"/>
        <w:rPr>
          <w:rFonts w:ascii="Garamond" w:hAnsi="Garamond"/>
          <w:b/>
          <w:sz w:val="20"/>
          <w:szCs w:val="20"/>
        </w:rPr>
      </w:pPr>
      <w:r w:rsidRPr="00720CF1">
        <w:rPr>
          <w:rFonts w:ascii="Garamond" w:hAnsi="Garamond"/>
          <w:sz w:val="20"/>
          <w:szCs w:val="20"/>
        </w:rPr>
        <w:t xml:space="preserve">Promover el desarrollo turístico en la localidad de Kennedy mediante el fortalecimiento y la potencialización de las capacidades de las </w:t>
      </w:r>
      <w:proofErr w:type="spellStart"/>
      <w:r w:rsidRPr="00720CF1" w:rsidR="003C154A">
        <w:rPr>
          <w:rFonts w:ascii="Garamond" w:hAnsi="Garamond"/>
          <w:sz w:val="20"/>
          <w:szCs w:val="20"/>
        </w:rPr>
        <w:t>MiPymes</w:t>
      </w:r>
      <w:proofErr w:type="spellEnd"/>
      <w:r w:rsidRPr="00720CF1">
        <w:rPr>
          <w:rFonts w:ascii="Garamond" w:hAnsi="Garamond"/>
          <w:sz w:val="20"/>
          <w:szCs w:val="20"/>
        </w:rPr>
        <w:t>, emprendimientos, prestadores de servicios turísticos y organizaciones sociales, comunales y comunitarias vinculadas al sector turístico y sectores conexos, con el fin de impulsar la competitividad, la sostenibilidad y la articulación del territorio como un destino turístico integral.</w:t>
      </w:r>
    </w:p>
    <w:p w:rsidRPr="00720CF1" w:rsidR="00FB79D2" w:rsidP="001A56E1" w:rsidRDefault="00FB79D2" w14:paraId="553555D0" w14:textId="23929A1F">
      <w:pPr>
        <w:pStyle w:val="Ttulo2"/>
        <w:numPr>
          <w:ilvl w:val="1"/>
          <w:numId w:val="26"/>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OBJETIVOS ESPECÍFICOS</w:t>
      </w:r>
      <w:bookmarkEnd w:id="2"/>
    </w:p>
    <w:p w:rsidRPr="00720CF1" w:rsidR="00FB79D2" w:rsidP="00975B07" w:rsidRDefault="00FB79D2" w14:paraId="7A29F8E8" w14:textId="77777777">
      <w:pPr>
        <w:spacing w:line="0" w:lineRule="atLeast"/>
        <w:jc w:val="both"/>
        <w:textAlignment w:val="baseline"/>
        <w:rPr>
          <w:rFonts w:ascii="Garamond" w:hAnsi="Garamond" w:eastAsia="Times" w:cstheme="minorBidi"/>
          <w:b/>
          <w:bCs/>
          <w:color w:val="000000" w:themeColor="text1"/>
          <w:sz w:val="20"/>
          <w:szCs w:val="20"/>
        </w:rPr>
      </w:pPr>
    </w:p>
    <w:p w:rsidRPr="00720CF1" w:rsidR="00FB79D2" w:rsidP="001A56E1" w:rsidRDefault="00FB79D2" w14:paraId="7F9DA9CF" w14:textId="2E8CF4D0">
      <w:pPr>
        <w:pStyle w:val="Prrafodelista"/>
        <w:numPr>
          <w:ilvl w:val="0"/>
          <w:numId w:val="18"/>
        </w:numPr>
        <w:spacing w:line="0" w:lineRule="atLeast"/>
        <w:jc w:val="both"/>
        <w:textAlignment w:val="baseline"/>
        <w:rPr>
          <w:rFonts w:ascii="Garamond" w:hAnsi="Garamond" w:eastAsia="Times"/>
          <w:color w:val="000000" w:themeColor="text1"/>
          <w:sz w:val="20"/>
          <w:szCs w:val="20"/>
        </w:rPr>
      </w:pPr>
      <w:r w:rsidRPr="00720CF1">
        <w:rPr>
          <w:rFonts w:ascii="Garamond" w:hAnsi="Garamond" w:eastAsia="Times"/>
          <w:color w:val="000000" w:themeColor="text1"/>
          <w:sz w:val="20"/>
          <w:szCs w:val="20"/>
          <w:lang w:val="es-ES"/>
        </w:rPr>
        <w:t xml:space="preserve">Brindar </w:t>
      </w:r>
      <w:r w:rsidR="003C154A">
        <w:rPr>
          <w:rFonts w:ascii="Garamond" w:hAnsi="Garamond" w:eastAsia="Times"/>
          <w:color w:val="000000" w:themeColor="text1"/>
          <w:sz w:val="20"/>
          <w:szCs w:val="20"/>
          <w:lang w:val="es-ES"/>
        </w:rPr>
        <w:t>formación</w:t>
      </w:r>
      <w:r w:rsidRPr="00720CF1" w:rsidR="00135054">
        <w:rPr>
          <w:rFonts w:ascii="Garamond" w:hAnsi="Garamond" w:eastAsia="Times"/>
          <w:color w:val="000000" w:themeColor="text1"/>
          <w:sz w:val="20"/>
          <w:szCs w:val="20"/>
          <w:lang w:val="es-ES"/>
        </w:rPr>
        <w:t xml:space="preserve"> y asistencia técnica</w:t>
      </w:r>
      <w:r w:rsidRPr="00720CF1">
        <w:rPr>
          <w:rFonts w:ascii="Garamond" w:hAnsi="Garamond" w:eastAsia="Times"/>
          <w:color w:val="000000" w:themeColor="text1"/>
          <w:sz w:val="20"/>
          <w:szCs w:val="20"/>
          <w:lang w:val="es-ES"/>
        </w:rPr>
        <w:t xml:space="preserve"> </w:t>
      </w:r>
      <w:r w:rsidRPr="00720CF1" w:rsidR="002956AF">
        <w:rPr>
          <w:rFonts w:ascii="Garamond" w:hAnsi="Garamond" w:eastAsia="Times"/>
          <w:color w:val="000000" w:themeColor="text1"/>
          <w:sz w:val="20"/>
          <w:szCs w:val="20"/>
          <w:lang w:val="es-ES"/>
        </w:rPr>
        <w:t xml:space="preserve">a </w:t>
      </w:r>
      <w:proofErr w:type="spellStart"/>
      <w:r w:rsidRPr="00980546" w:rsidR="002956AF">
        <w:rPr>
          <w:rFonts w:ascii="Garamond" w:hAnsi="Garamond" w:eastAsia="Times"/>
          <w:color w:val="000000" w:themeColor="text1"/>
          <w:sz w:val="20"/>
          <w:szCs w:val="20"/>
          <w:lang w:val="es-ES"/>
        </w:rPr>
        <w:t>MiPymes</w:t>
      </w:r>
      <w:proofErr w:type="spellEnd"/>
      <w:r w:rsidRPr="00720CF1">
        <w:rPr>
          <w:rFonts w:ascii="Garamond" w:hAnsi="Garamond" w:eastAsia="Times"/>
          <w:color w:val="000000" w:themeColor="text1"/>
          <w:sz w:val="20"/>
          <w:szCs w:val="20"/>
          <w:lang w:val="es-ES"/>
        </w:rPr>
        <w:t>, emprendimientos, prestadores de servicios de turismo y organizaciones sociales, comunales y comunitarias del sector turístico o conexos, para fortalecer sus capacidades en</w:t>
      </w:r>
      <w:r w:rsidRPr="00720CF1" w:rsidR="00341693">
        <w:rPr>
          <w:rFonts w:ascii="Garamond" w:hAnsi="Garamond" w:eastAsia="Times"/>
          <w:color w:val="000000" w:themeColor="text1"/>
          <w:sz w:val="20"/>
          <w:szCs w:val="20"/>
          <w:lang w:val="es-ES"/>
        </w:rPr>
        <w:t xml:space="preserve"> formalización, gestión empresarial y sostenibilidad. </w:t>
      </w:r>
    </w:p>
    <w:p w:rsidRPr="00720CF1" w:rsidR="00341693" w:rsidP="00975B07" w:rsidRDefault="00341693" w14:paraId="0C3933FC" w14:textId="77777777">
      <w:pPr>
        <w:pStyle w:val="Prrafodelista"/>
        <w:spacing w:line="0" w:lineRule="atLeast"/>
        <w:jc w:val="both"/>
        <w:textAlignment w:val="baseline"/>
        <w:rPr>
          <w:rFonts w:ascii="Garamond" w:hAnsi="Garamond" w:eastAsia="Times"/>
          <w:color w:val="000000" w:themeColor="text1"/>
          <w:sz w:val="20"/>
          <w:szCs w:val="20"/>
        </w:rPr>
      </w:pPr>
    </w:p>
    <w:p w:rsidRPr="00720CF1" w:rsidR="00FB79D2" w:rsidP="001A56E1" w:rsidRDefault="00FB79D2" w14:paraId="5E887590" w14:textId="77777777">
      <w:pPr>
        <w:pStyle w:val="Prrafodelista"/>
        <w:numPr>
          <w:ilvl w:val="0"/>
          <w:numId w:val="18"/>
        </w:numPr>
        <w:spacing w:line="0" w:lineRule="atLeast"/>
        <w:jc w:val="both"/>
        <w:textAlignment w:val="baseline"/>
        <w:rPr>
          <w:rFonts w:ascii="Garamond" w:hAnsi="Garamond" w:eastAsia="Times"/>
          <w:color w:val="000000" w:themeColor="text1"/>
          <w:sz w:val="20"/>
          <w:szCs w:val="20"/>
        </w:rPr>
      </w:pPr>
      <w:r w:rsidRPr="00720CF1">
        <w:rPr>
          <w:rFonts w:ascii="Garamond" w:hAnsi="Garamond" w:eastAsia="Times"/>
          <w:color w:val="000000" w:themeColor="text1"/>
          <w:sz w:val="20"/>
          <w:szCs w:val="20"/>
        </w:rPr>
        <w:t>Impulsar el diseño, desarrollo y fortalecimiento de productos y experiencias turísticas en la localidad de Kennedy, que visibilicen el patrimonio natural, cultural y social del territorio.</w:t>
      </w:r>
    </w:p>
    <w:p w:rsidRPr="00720CF1" w:rsidR="00FB79D2" w:rsidP="00975B07" w:rsidRDefault="00FB79D2" w14:paraId="34130FD2" w14:textId="77777777">
      <w:pPr>
        <w:spacing w:line="0" w:lineRule="atLeast"/>
        <w:jc w:val="both"/>
        <w:textAlignment w:val="baseline"/>
        <w:rPr>
          <w:rFonts w:ascii="Garamond" w:hAnsi="Garamond" w:eastAsia="Times" w:cstheme="minorBidi"/>
          <w:color w:val="000000" w:themeColor="text1"/>
          <w:sz w:val="20"/>
          <w:szCs w:val="20"/>
        </w:rPr>
      </w:pPr>
    </w:p>
    <w:p w:rsidRPr="00720CF1" w:rsidR="00FB79D2" w:rsidP="001A56E1" w:rsidRDefault="00FB79D2" w14:paraId="5A52C474" w14:textId="77777777">
      <w:pPr>
        <w:pStyle w:val="Prrafodelista"/>
        <w:numPr>
          <w:ilvl w:val="0"/>
          <w:numId w:val="18"/>
        </w:numPr>
        <w:spacing w:line="0" w:lineRule="atLeast"/>
        <w:jc w:val="both"/>
        <w:textAlignment w:val="baseline"/>
        <w:rPr>
          <w:rFonts w:ascii="Garamond" w:hAnsi="Garamond" w:eastAsia="Times"/>
          <w:color w:val="000000" w:themeColor="text1"/>
          <w:sz w:val="20"/>
          <w:szCs w:val="20"/>
        </w:rPr>
      </w:pPr>
      <w:r w:rsidRPr="00720CF1">
        <w:rPr>
          <w:rFonts w:ascii="Garamond" w:hAnsi="Garamond" w:eastAsia="Times"/>
          <w:color w:val="000000" w:themeColor="text1"/>
          <w:sz w:val="20"/>
          <w:szCs w:val="20"/>
        </w:rPr>
        <w:t>Fomentar procesos de articulación y encadenamiento productivo entre los actores del ecosistema turístico local, para mejorar su inserción en el mercado y su competitividad.</w:t>
      </w:r>
    </w:p>
    <w:p w:rsidRPr="00720CF1" w:rsidR="00FB79D2" w:rsidP="00975B07" w:rsidRDefault="00FB79D2" w14:paraId="344775D3" w14:textId="77777777">
      <w:pPr>
        <w:spacing w:line="0" w:lineRule="atLeast"/>
        <w:jc w:val="both"/>
        <w:textAlignment w:val="baseline"/>
        <w:rPr>
          <w:rFonts w:ascii="Garamond" w:hAnsi="Garamond" w:eastAsia="Times" w:cstheme="minorBidi"/>
          <w:color w:val="000000" w:themeColor="text1"/>
          <w:sz w:val="20"/>
          <w:szCs w:val="20"/>
        </w:rPr>
      </w:pPr>
    </w:p>
    <w:p w:rsidRPr="00720CF1" w:rsidR="00FB79D2" w:rsidP="001A56E1" w:rsidRDefault="00FB79D2" w14:paraId="347FF7C5" w14:textId="77777777">
      <w:pPr>
        <w:pStyle w:val="Prrafodelista"/>
        <w:numPr>
          <w:ilvl w:val="0"/>
          <w:numId w:val="18"/>
        </w:numPr>
        <w:spacing w:line="0" w:lineRule="atLeast"/>
        <w:jc w:val="both"/>
        <w:textAlignment w:val="baseline"/>
        <w:rPr>
          <w:rFonts w:ascii="Garamond" w:hAnsi="Garamond" w:eastAsia="Times"/>
          <w:color w:val="000000" w:themeColor="text1"/>
          <w:sz w:val="20"/>
          <w:szCs w:val="20"/>
          <w:lang w:val="es-ES"/>
        </w:rPr>
      </w:pPr>
      <w:r w:rsidRPr="00720CF1">
        <w:rPr>
          <w:rFonts w:ascii="Garamond" w:hAnsi="Garamond" w:eastAsia="Times"/>
          <w:color w:val="000000" w:themeColor="text1"/>
          <w:sz w:val="20"/>
          <w:szCs w:val="20"/>
          <w:lang w:val="es-ES"/>
        </w:rPr>
        <w:t xml:space="preserve">Desarrollar acciones de promoción turística y posicionamiento territorial, mediante campañas </w:t>
      </w:r>
      <w:proofErr w:type="spellStart"/>
      <w:r w:rsidRPr="00720CF1">
        <w:rPr>
          <w:rFonts w:ascii="Garamond" w:hAnsi="Garamond" w:eastAsia="Times"/>
          <w:color w:val="000000" w:themeColor="text1"/>
          <w:sz w:val="20"/>
          <w:szCs w:val="20"/>
          <w:lang w:val="es-ES"/>
        </w:rPr>
        <w:t>transmedia</w:t>
      </w:r>
      <w:proofErr w:type="spellEnd"/>
      <w:r w:rsidRPr="00720CF1">
        <w:rPr>
          <w:rFonts w:ascii="Garamond" w:hAnsi="Garamond" w:eastAsia="Times"/>
          <w:color w:val="000000" w:themeColor="text1"/>
          <w:sz w:val="20"/>
          <w:szCs w:val="20"/>
          <w:lang w:val="es-ES"/>
        </w:rPr>
        <w:t>, eventos turísticos y actividades culturales que resalten la identidad de Kennedy como destino turístico sostenible, inteligente e incluyente.</w:t>
      </w:r>
    </w:p>
    <w:p w:rsidRPr="00720CF1" w:rsidR="00FB79D2" w:rsidP="00975B07" w:rsidRDefault="00FB79D2" w14:paraId="2C510B6C" w14:textId="77777777">
      <w:pPr>
        <w:spacing w:line="0" w:lineRule="atLeast"/>
        <w:jc w:val="both"/>
        <w:textAlignment w:val="baseline"/>
        <w:rPr>
          <w:rFonts w:ascii="Garamond" w:hAnsi="Garamond" w:eastAsia="Times" w:cstheme="minorBidi"/>
          <w:color w:val="000000" w:themeColor="text1"/>
          <w:sz w:val="20"/>
          <w:szCs w:val="20"/>
        </w:rPr>
      </w:pPr>
    </w:p>
    <w:p w:rsidRPr="00720CF1" w:rsidR="00720CF1" w:rsidP="001A56E1" w:rsidRDefault="00720CF1" w14:paraId="6D9BF7D2" w14:textId="1E31E3D7">
      <w:pPr>
        <w:pStyle w:val="Prrafodelista"/>
        <w:numPr>
          <w:ilvl w:val="0"/>
          <w:numId w:val="18"/>
        </w:numPr>
        <w:spacing w:line="0" w:lineRule="atLeast"/>
        <w:jc w:val="both"/>
        <w:textAlignment w:val="baseline"/>
        <w:rPr>
          <w:rFonts w:ascii="Garamond" w:hAnsi="Garamond" w:eastAsia="Times"/>
          <w:color w:val="000000" w:themeColor="text1"/>
          <w:sz w:val="20"/>
          <w:szCs w:val="20"/>
          <w:lang w:val="es-ES"/>
        </w:rPr>
      </w:pPr>
      <w:r w:rsidRPr="00720CF1">
        <w:rPr>
          <w:rFonts w:ascii="Garamond" w:hAnsi="Garamond"/>
          <w:sz w:val="20"/>
          <w:szCs w:val="20"/>
        </w:rPr>
        <w:t>Estimular la consolidación de iniciativas turísticas locales a través de la entrega de incentivos (</w:t>
      </w:r>
      <w:r w:rsidR="0041250B">
        <w:rPr>
          <w:rFonts w:ascii="Garamond" w:hAnsi="Garamond"/>
          <w:sz w:val="20"/>
          <w:szCs w:val="20"/>
        </w:rPr>
        <w:t>bonos para elementos canjeables</w:t>
      </w:r>
      <w:r w:rsidRPr="00720CF1">
        <w:rPr>
          <w:rFonts w:ascii="Garamond" w:hAnsi="Garamond"/>
          <w:sz w:val="20"/>
          <w:szCs w:val="20"/>
        </w:rPr>
        <w:t>), con el propósito de dinamizar la economía local y fortalecer la sostenibilidad del sector turístico.</w:t>
      </w:r>
    </w:p>
    <w:p w:rsidRPr="00720CF1" w:rsidR="00341693" w:rsidP="00975B07" w:rsidRDefault="00590B87" w14:paraId="3C92287D" w14:textId="1073421E">
      <w:pPr>
        <w:pStyle w:val="Ttulo1"/>
        <w:jc w:val="both"/>
        <w:rPr>
          <w:rFonts w:ascii="Garamond" w:hAnsi="Garamond" w:eastAsia="Times"/>
          <w:bCs/>
          <w:color w:val="000000" w:themeColor="text1"/>
          <w:sz w:val="20"/>
          <w:szCs w:val="20"/>
          <w:lang w:val="es-419" w:eastAsia="es-ES"/>
        </w:rPr>
      </w:pPr>
      <w:r w:rsidRPr="00720CF1">
        <w:rPr>
          <w:rFonts w:ascii="Garamond" w:hAnsi="Garamond" w:eastAsia="Times"/>
          <w:bCs/>
          <w:color w:val="000000" w:themeColor="text1"/>
          <w:sz w:val="20"/>
          <w:szCs w:val="20"/>
          <w:lang w:val="es-419" w:eastAsia="es-ES"/>
        </w:rPr>
        <w:t>3</w:t>
      </w:r>
      <w:bookmarkStart w:name="_Toc198536570" w:id="3"/>
      <w:r w:rsidRPr="00720CF1" w:rsidR="0022469D">
        <w:rPr>
          <w:rFonts w:ascii="Garamond" w:hAnsi="Garamond" w:eastAsia="Times"/>
          <w:bCs/>
          <w:color w:val="000000" w:themeColor="text1"/>
          <w:sz w:val="20"/>
          <w:szCs w:val="20"/>
          <w:lang w:val="es-419" w:eastAsia="es-ES"/>
        </w:rPr>
        <w:t xml:space="preserve">. </w:t>
      </w:r>
      <w:r w:rsidRPr="00720CF1" w:rsidR="00341693">
        <w:rPr>
          <w:rFonts w:ascii="Garamond" w:hAnsi="Garamond" w:eastAsia="Times"/>
          <w:bCs/>
          <w:color w:val="000000" w:themeColor="text1"/>
          <w:sz w:val="20"/>
          <w:szCs w:val="20"/>
          <w:lang w:val="es-419" w:eastAsia="es-ES"/>
        </w:rPr>
        <w:t>LOCALIZACIÓN.</w:t>
      </w:r>
      <w:bookmarkEnd w:id="3"/>
    </w:p>
    <w:p w:rsidRPr="00720CF1" w:rsidR="00341693" w:rsidP="00975B07" w:rsidRDefault="00341693" w14:paraId="4E281BC0" w14:textId="77777777">
      <w:pPr>
        <w:jc w:val="both"/>
        <w:rPr>
          <w:rFonts w:ascii="Garamond" w:hAnsi="Garamond" w:eastAsia="Times" w:cstheme="minorBidi"/>
          <w:color w:val="000000" w:themeColor="text1"/>
          <w:sz w:val="20"/>
          <w:szCs w:val="20"/>
        </w:rPr>
      </w:pPr>
    </w:p>
    <w:p w:rsidRPr="00720CF1" w:rsidR="00341693" w:rsidP="00975B07" w:rsidRDefault="00341693" w14:paraId="704295DB" w14:textId="3C6E6E64">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El proyecto </w:t>
      </w:r>
      <w:r w:rsidRPr="00720CF1" w:rsidR="0022469D">
        <w:rPr>
          <w:rFonts w:ascii="Garamond" w:hAnsi="Garamond" w:eastAsia="Times" w:cstheme="minorBidi"/>
          <w:color w:val="000000" w:themeColor="text1"/>
          <w:sz w:val="20"/>
          <w:szCs w:val="20"/>
        </w:rPr>
        <w:t xml:space="preserve">se desarrollará en </w:t>
      </w:r>
      <w:r w:rsidR="00720CF1">
        <w:rPr>
          <w:rFonts w:ascii="Garamond" w:hAnsi="Garamond" w:eastAsia="Times" w:cstheme="minorBidi"/>
          <w:color w:val="000000" w:themeColor="text1"/>
          <w:sz w:val="20"/>
          <w:szCs w:val="20"/>
        </w:rPr>
        <w:t xml:space="preserve">Bogotá D.C., en </w:t>
      </w:r>
      <w:r w:rsidRPr="00720CF1" w:rsidR="0022469D">
        <w:rPr>
          <w:rFonts w:ascii="Garamond" w:hAnsi="Garamond" w:eastAsia="Times" w:cstheme="minorBidi"/>
          <w:color w:val="000000" w:themeColor="text1"/>
          <w:sz w:val="20"/>
          <w:szCs w:val="20"/>
        </w:rPr>
        <w:t>la localidad</w:t>
      </w:r>
      <w:r w:rsidRPr="00720CF1">
        <w:rPr>
          <w:rFonts w:ascii="Garamond" w:hAnsi="Garamond" w:eastAsia="Times" w:cstheme="minorBidi"/>
          <w:color w:val="000000" w:themeColor="text1"/>
          <w:sz w:val="20"/>
          <w:szCs w:val="20"/>
        </w:rPr>
        <w:t xml:space="preserve"> de Kennedy específicamente en </w:t>
      </w:r>
      <w:r w:rsidR="00B95E3E">
        <w:rPr>
          <w:rFonts w:ascii="Garamond" w:hAnsi="Garamond" w:eastAsia="Times" w:cstheme="minorBidi"/>
          <w:color w:val="000000" w:themeColor="text1"/>
          <w:sz w:val="20"/>
          <w:szCs w:val="20"/>
        </w:rPr>
        <w:t>las</w:t>
      </w:r>
      <w:r w:rsidRPr="00720CF1">
        <w:rPr>
          <w:rFonts w:ascii="Garamond" w:hAnsi="Garamond" w:eastAsia="Times" w:cstheme="minorBidi"/>
          <w:color w:val="000000" w:themeColor="text1"/>
          <w:sz w:val="20"/>
          <w:szCs w:val="20"/>
        </w:rPr>
        <w:t xml:space="preserve"> 12 U</w:t>
      </w:r>
      <w:r w:rsidRPr="00720CF1" w:rsidR="0022469D">
        <w:rPr>
          <w:rFonts w:ascii="Garamond" w:hAnsi="Garamond" w:eastAsia="Times" w:cstheme="minorBidi"/>
          <w:color w:val="000000" w:themeColor="text1"/>
          <w:sz w:val="20"/>
          <w:szCs w:val="20"/>
        </w:rPr>
        <w:t xml:space="preserve">nidades de </w:t>
      </w:r>
      <w:r w:rsidRPr="00720CF1">
        <w:rPr>
          <w:rFonts w:ascii="Garamond" w:hAnsi="Garamond" w:eastAsia="Times" w:cstheme="minorBidi"/>
          <w:color w:val="000000" w:themeColor="text1"/>
          <w:sz w:val="20"/>
          <w:szCs w:val="20"/>
        </w:rPr>
        <w:t>P</w:t>
      </w:r>
      <w:r w:rsidRPr="00720CF1" w:rsidR="0022469D">
        <w:rPr>
          <w:rFonts w:ascii="Garamond" w:hAnsi="Garamond" w:eastAsia="Times" w:cstheme="minorBidi"/>
          <w:color w:val="000000" w:themeColor="text1"/>
          <w:sz w:val="20"/>
          <w:szCs w:val="20"/>
        </w:rPr>
        <w:t xml:space="preserve">laneación </w:t>
      </w:r>
      <w:r w:rsidRPr="00720CF1">
        <w:rPr>
          <w:rFonts w:ascii="Garamond" w:hAnsi="Garamond" w:eastAsia="Times" w:cstheme="minorBidi"/>
          <w:color w:val="000000" w:themeColor="text1"/>
          <w:sz w:val="20"/>
          <w:szCs w:val="20"/>
        </w:rPr>
        <w:t>Z</w:t>
      </w:r>
      <w:r w:rsidRPr="00720CF1" w:rsidR="0022469D">
        <w:rPr>
          <w:rFonts w:ascii="Garamond" w:hAnsi="Garamond" w:eastAsia="Times" w:cstheme="minorBidi"/>
          <w:color w:val="000000" w:themeColor="text1"/>
          <w:sz w:val="20"/>
          <w:szCs w:val="20"/>
        </w:rPr>
        <w:t>onal</w:t>
      </w:r>
      <w:r w:rsidR="00720CF1">
        <w:rPr>
          <w:rFonts w:ascii="Garamond" w:hAnsi="Garamond" w:eastAsia="Times" w:cstheme="minorBidi"/>
          <w:color w:val="000000" w:themeColor="text1"/>
          <w:sz w:val="20"/>
          <w:szCs w:val="20"/>
        </w:rPr>
        <w:t>-UPZ-</w:t>
      </w:r>
      <w:r w:rsidRPr="00720CF1">
        <w:rPr>
          <w:rFonts w:ascii="Garamond" w:hAnsi="Garamond" w:eastAsia="Times" w:cstheme="minorBidi"/>
          <w:color w:val="000000" w:themeColor="text1"/>
          <w:sz w:val="20"/>
          <w:szCs w:val="20"/>
        </w:rPr>
        <w:t>.</w:t>
      </w:r>
    </w:p>
    <w:p w:rsidRPr="00720CF1" w:rsidR="00157479" w:rsidP="00975B07" w:rsidRDefault="0054353B" w14:paraId="3FA023BB" w14:textId="549078C0">
      <w:pPr>
        <w:pStyle w:val="Ttulo1"/>
        <w:jc w:val="both"/>
        <w:rPr>
          <w:rFonts w:ascii="Garamond" w:hAnsi="Garamond" w:eastAsia="Times" w:cstheme="minorBidi"/>
          <w:color w:val="000000" w:themeColor="text1"/>
          <w:sz w:val="20"/>
          <w:szCs w:val="20"/>
        </w:rPr>
      </w:pPr>
      <w:bookmarkStart w:name="_Toc198536571" w:id="4"/>
      <w:r w:rsidRPr="00720CF1">
        <w:rPr>
          <w:rFonts w:ascii="Garamond" w:hAnsi="Garamond" w:eastAsia="Times" w:cstheme="minorBidi"/>
          <w:bCs/>
          <w:color w:val="000000" w:themeColor="text1"/>
          <w:sz w:val="20"/>
          <w:szCs w:val="20"/>
        </w:rPr>
        <w:t>4.</w:t>
      </w:r>
      <w:r w:rsidRPr="00720CF1" w:rsidR="00157479">
        <w:rPr>
          <w:rFonts w:ascii="Garamond" w:hAnsi="Garamond" w:eastAsia="Times" w:cstheme="minorBidi"/>
          <w:bCs/>
          <w:color w:val="000000" w:themeColor="text1"/>
          <w:sz w:val="20"/>
          <w:szCs w:val="20"/>
        </w:rPr>
        <w:t xml:space="preserve"> POBLACIÓN OBJETIVO.</w:t>
      </w:r>
      <w:bookmarkEnd w:id="4"/>
    </w:p>
    <w:p w:rsidRPr="00720CF1" w:rsidR="00157479" w:rsidP="00975B07" w:rsidRDefault="00157479" w14:paraId="7D878B3B" w14:textId="77777777">
      <w:pPr>
        <w:pBdr>
          <w:top w:val="nil"/>
          <w:left w:val="nil"/>
          <w:bottom w:val="nil"/>
          <w:right w:val="nil"/>
          <w:between w:val="nil"/>
        </w:pBdr>
        <w:jc w:val="both"/>
        <w:rPr>
          <w:rFonts w:ascii="Garamond" w:hAnsi="Garamond" w:eastAsia="Times" w:cstheme="minorHAnsi"/>
          <w:color w:val="000000" w:themeColor="text1"/>
          <w:sz w:val="20"/>
          <w:szCs w:val="20"/>
        </w:rPr>
      </w:pPr>
    </w:p>
    <w:p w:rsidRPr="00720CF1" w:rsidR="00157479" w:rsidP="00975B07" w:rsidRDefault="00157479" w14:paraId="53F54F84" w14:textId="4E4FD81A">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El contrato está dirigido a beneficiar a </w:t>
      </w:r>
      <w:r w:rsidR="00336C9B">
        <w:rPr>
          <w:rFonts w:ascii="Garamond" w:hAnsi="Garamond" w:eastAsia="Times" w:cstheme="minorBidi"/>
          <w:color w:val="000000" w:themeColor="text1"/>
          <w:sz w:val="20"/>
          <w:szCs w:val="20"/>
        </w:rPr>
        <w:t xml:space="preserve">ciudadanos (as) con </w:t>
      </w:r>
      <w:r w:rsidRPr="00720CF1">
        <w:rPr>
          <w:rFonts w:ascii="Garamond" w:hAnsi="Garamond" w:eastAsia="Times" w:cstheme="minorBidi"/>
          <w:color w:val="000000" w:themeColor="text1"/>
          <w:sz w:val="20"/>
          <w:szCs w:val="20"/>
        </w:rPr>
        <w:t>emprendimientos, Mipymes y prestadores de servicios turísticos y formas organizativas locales</w:t>
      </w:r>
      <w:r w:rsidR="001F7D1B">
        <w:rPr>
          <w:rFonts w:ascii="Garamond" w:hAnsi="Garamond" w:eastAsia="Times" w:cstheme="minorBidi"/>
          <w:color w:val="000000" w:themeColor="text1"/>
          <w:sz w:val="20"/>
          <w:szCs w:val="20"/>
        </w:rPr>
        <w:t>,</w:t>
      </w:r>
      <w:r w:rsidRPr="00720CF1">
        <w:rPr>
          <w:rFonts w:ascii="Garamond" w:hAnsi="Garamond" w:eastAsia="Times" w:cstheme="minorBidi"/>
          <w:color w:val="000000" w:themeColor="text1"/>
          <w:sz w:val="20"/>
          <w:szCs w:val="20"/>
        </w:rPr>
        <w:t xml:space="preserve"> </w:t>
      </w:r>
      <w:r w:rsidR="001F7D1B">
        <w:rPr>
          <w:rFonts w:ascii="Garamond" w:hAnsi="Garamond" w:eastAsia="Times" w:cstheme="minorBidi"/>
          <w:color w:val="000000" w:themeColor="text1"/>
          <w:sz w:val="20"/>
          <w:szCs w:val="20"/>
        </w:rPr>
        <w:t xml:space="preserve">con un enfoque inclusivo que contemple la participación de personas pertenecientes a comunidades </w:t>
      </w:r>
      <w:r w:rsidRPr="00720CF1">
        <w:rPr>
          <w:rFonts w:ascii="Garamond" w:hAnsi="Garamond" w:eastAsia="Times" w:cstheme="minorBidi"/>
          <w:color w:val="000000" w:themeColor="text1"/>
          <w:sz w:val="20"/>
          <w:szCs w:val="20"/>
        </w:rPr>
        <w:t xml:space="preserve"> </w:t>
      </w:r>
      <w:r w:rsidR="001F7D1B">
        <w:rPr>
          <w:rFonts w:ascii="Garamond" w:hAnsi="Garamond" w:eastAsia="Times" w:cstheme="minorBidi"/>
          <w:color w:val="000000" w:themeColor="text1"/>
          <w:sz w:val="20"/>
          <w:szCs w:val="20"/>
        </w:rPr>
        <w:t>étnicas</w:t>
      </w:r>
      <w:r w:rsidRPr="00720CF1">
        <w:rPr>
          <w:rFonts w:ascii="Garamond" w:hAnsi="Garamond" w:eastAsia="Times" w:cstheme="minorBidi"/>
          <w:color w:val="000000" w:themeColor="text1"/>
          <w:sz w:val="20"/>
          <w:szCs w:val="20"/>
        </w:rPr>
        <w:t xml:space="preserve">, diferentes grupos etarios, personas </w:t>
      </w:r>
      <w:r w:rsidR="001F7D1B">
        <w:rPr>
          <w:rFonts w:ascii="Garamond" w:hAnsi="Garamond" w:eastAsia="Times" w:cstheme="minorBidi"/>
          <w:color w:val="000000" w:themeColor="text1"/>
          <w:sz w:val="20"/>
          <w:szCs w:val="20"/>
        </w:rPr>
        <w:t>con</w:t>
      </w:r>
      <w:r w:rsidRPr="00720CF1">
        <w:rPr>
          <w:rFonts w:ascii="Garamond" w:hAnsi="Garamond" w:eastAsia="Times" w:cstheme="minorBidi"/>
          <w:color w:val="000000" w:themeColor="text1"/>
          <w:sz w:val="20"/>
          <w:szCs w:val="20"/>
        </w:rPr>
        <w:t xml:space="preserve"> discapacidad, víctimas del conflicto armado, </w:t>
      </w:r>
      <w:r w:rsidR="001F7D1B">
        <w:rPr>
          <w:rFonts w:ascii="Garamond" w:hAnsi="Garamond" w:eastAsia="Times" w:cstheme="minorBidi"/>
          <w:color w:val="000000" w:themeColor="text1"/>
          <w:sz w:val="20"/>
          <w:szCs w:val="20"/>
        </w:rPr>
        <w:t>integrantes de los</w:t>
      </w:r>
      <w:r w:rsidRPr="00720CF1">
        <w:rPr>
          <w:rFonts w:ascii="Garamond" w:hAnsi="Garamond" w:eastAsia="Times" w:cstheme="minorBidi"/>
          <w:color w:val="000000" w:themeColor="text1"/>
          <w:sz w:val="20"/>
          <w:szCs w:val="20"/>
        </w:rPr>
        <w:t xml:space="preserve"> sectores LGBTIQ+, entre otros </w:t>
      </w:r>
      <w:r w:rsidR="001F7D1B">
        <w:rPr>
          <w:rFonts w:ascii="Garamond" w:hAnsi="Garamond" w:eastAsia="Times" w:cstheme="minorBidi"/>
          <w:color w:val="000000" w:themeColor="text1"/>
          <w:sz w:val="20"/>
          <w:szCs w:val="20"/>
        </w:rPr>
        <w:t>actores</w:t>
      </w:r>
      <w:r w:rsidRPr="00720CF1">
        <w:rPr>
          <w:rFonts w:ascii="Garamond" w:hAnsi="Garamond" w:eastAsia="Times" w:cstheme="minorBidi"/>
          <w:color w:val="000000" w:themeColor="text1"/>
          <w:sz w:val="20"/>
          <w:szCs w:val="20"/>
        </w:rPr>
        <w:t xml:space="preserve"> del componente No. 2 de fortalecimiento empresarial cada (Curso/tall</w:t>
      </w:r>
      <w:r w:rsidRPr="00720CF1" w:rsidR="0039139D">
        <w:rPr>
          <w:rFonts w:ascii="Garamond" w:hAnsi="Garamond" w:eastAsia="Times" w:cstheme="minorBidi"/>
          <w:color w:val="000000" w:themeColor="text1"/>
          <w:sz w:val="20"/>
          <w:szCs w:val="20"/>
        </w:rPr>
        <w:t>er/diplomado) - deberá llegar a</w:t>
      </w:r>
      <w:r w:rsidRPr="00720CF1">
        <w:rPr>
          <w:rFonts w:ascii="Garamond" w:hAnsi="Garamond" w:eastAsia="Times" w:cstheme="minorBidi"/>
          <w:color w:val="000000" w:themeColor="text1"/>
          <w:sz w:val="20"/>
          <w:szCs w:val="20"/>
        </w:rPr>
        <w:t xml:space="preserve"> Emprendimientos </w:t>
      </w:r>
      <w:r w:rsidRPr="00720CF1" w:rsidR="0039139D">
        <w:rPr>
          <w:rFonts w:ascii="Garamond" w:hAnsi="Garamond" w:eastAsia="Times" w:cstheme="minorBidi"/>
          <w:color w:val="000000" w:themeColor="text1"/>
          <w:sz w:val="20"/>
          <w:szCs w:val="20"/>
        </w:rPr>
        <w:t xml:space="preserve"> y Mipymes</w:t>
      </w:r>
      <w:r w:rsidRPr="00720CF1">
        <w:rPr>
          <w:rFonts w:ascii="Garamond" w:hAnsi="Garamond" w:eastAsia="Times" w:cstheme="minorBidi"/>
          <w:color w:val="000000" w:themeColor="text1"/>
          <w:sz w:val="20"/>
          <w:szCs w:val="20"/>
        </w:rPr>
        <w:t xml:space="preserve">) tengan o no el Registro Nacional de Turismo. </w:t>
      </w:r>
      <w:r w:rsidRPr="00720CF1" w:rsidR="0039139D">
        <w:rPr>
          <w:rFonts w:ascii="Garamond" w:hAnsi="Garamond" w:eastAsia="Times" w:cstheme="minorBidi"/>
          <w:color w:val="000000" w:themeColor="text1"/>
          <w:sz w:val="20"/>
          <w:szCs w:val="20"/>
        </w:rPr>
        <w:t xml:space="preserve">Para llegar al meta mínimo </w:t>
      </w:r>
      <w:r w:rsidRPr="00012A0C" w:rsidR="0039139D">
        <w:rPr>
          <w:rFonts w:ascii="Garamond" w:hAnsi="Garamond" w:eastAsia="Times" w:cstheme="minorBidi"/>
          <w:color w:val="000000" w:themeColor="text1"/>
          <w:sz w:val="20"/>
          <w:szCs w:val="20"/>
        </w:rPr>
        <w:t xml:space="preserve">de </w:t>
      </w:r>
      <w:r w:rsidRPr="00012A0C" w:rsidR="00012A0C">
        <w:rPr>
          <w:rFonts w:ascii="Garamond" w:hAnsi="Garamond" w:eastAsia="Times" w:cstheme="minorBidi"/>
          <w:color w:val="000000" w:themeColor="text1"/>
          <w:sz w:val="20"/>
          <w:szCs w:val="20"/>
        </w:rPr>
        <w:t xml:space="preserve">ochenta y cinco </w:t>
      </w:r>
      <w:r w:rsidRPr="00012A0C" w:rsidR="00D360A0">
        <w:rPr>
          <w:rFonts w:ascii="Garamond" w:hAnsi="Garamond" w:eastAsia="Times" w:cstheme="minorBidi"/>
          <w:color w:val="000000" w:themeColor="text1"/>
          <w:sz w:val="20"/>
          <w:szCs w:val="20"/>
        </w:rPr>
        <w:t>(</w:t>
      </w:r>
      <w:r w:rsidRPr="00012A0C" w:rsidR="00012A0C">
        <w:rPr>
          <w:rFonts w:ascii="Garamond" w:hAnsi="Garamond" w:eastAsia="Times" w:cstheme="minorBidi"/>
          <w:color w:val="000000" w:themeColor="text1"/>
          <w:sz w:val="20"/>
          <w:szCs w:val="20"/>
        </w:rPr>
        <w:t>85</w:t>
      </w:r>
      <w:r w:rsidRPr="00012A0C" w:rsidR="00D360A0">
        <w:rPr>
          <w:rFonts w:ascii="Garamond" w:hAnsi="Garamond" w:eastAsia="Times" w:cstheme="minorBidi"/>
          <w:color w:val="000000" w:themeColor="text1"/>
          <w:sz w:val="20"/>
          <w:szCs w:val="20"/>
        </w:rPr>
        <w:t>)</w:t>
      </w:r>
      <w:r w:rsidRPr="00012A0C">
        <w:rPr>
          <w:rFonts w:ascii="Garamond" w:hAnsi="Garamond" w:eastAsia="Times" w:cstheme="minorBidi"/>
          <w:color w:val="000000" w:themeColor="text1"/>
          <w:sz w:val="20"/>
          <w:szCs w:val="20"/>
        </w:rPr>
        <w:t xml:space="preserve"> </w:t>
      </w:r>
      <w:r w:rsidR="006B5069">
        <w:rPr>
          <w:rFonts w:ascii="Garamond" w:hAnsi="Garamond" w:eastAsia="Times" w:cstheme="minorBidi"/>
          <w:color w:val="000000" w:themeColor="text1"/>
          <w:sz w:val="20"/>
          <w:szCs w:val="20"/>
        </w:rPr>
        <w:t xml:space="preserve">personas capacitadas, </w:t>
      </w:r>
      <w:r w:rsidRPr="00720CF1">
        <w:rPr>
          <w:rFonts w:ascii="Garamond" w:hAnsi="Garamond" w:eastAsia="Times" w:cstheme="minorBidi"/>
          <w:color w:val="000000" w:themeColor="text1"/>
          <w:sz w:val="20"/>
          <w:szCs w:val="20"/>
        </w:rPr>
        <w:t xml:space="preserve">a través de procesos de </w:t>
      </w:r>
      <w:r w:rsidR="006B5069">
        <w:rPr>
          <w:rFonts w:ascii="Garamond" w:hAnsi="Garamond" w:eastAsia="Times" w:cstheme="minorBidi"/>
          <w:color w:val="000000" w:themeColor="text1"/>
          <w:sz w:val="20"/>
          <w:szCs w:val="20"/>
        </w:rPr>
        <w:t>formativos desarrollados tanto en modalidad virtual como</w:t>
      </w:r>
      <w:r w:rsidRPr="00720CF1">
        <w:rPr>
          <w:rFonts w:ascii="Garamond" w:hAnsi="Garamond" w:eastAsia="Times" w:cstheme="minorBidi"/>
          <w:color w:val="000000" w:themeColor="text1"/>
          <w:sz w:val="20"/>
          <w:szCs w:val="20"/>
        </w:rPr>
        <w:t xml:space="preserve"> presencial.  </w:t>
      </w:r>
    </w:p>
    <w:p w:rsidR="001F7D1B" w:rsidP="00975B07" w:rsidRDefault="001F7D1B" w14:paraId="5C274BB6" w14:textId="6A907BBA">
      <w:pPr>
        <w:jc w:val="both"/>
        <w:rPr>
          <w:rFonts w:ascii="Garamond" w:hAnsi="Garamond" w:eastAsia="Times" w:cstheme="minorBidi"/>
          <w:color w:val="000000" w:themeColor="text1"/>
          <w:sz w:val="20"/>
          <w:szCs w:val="20"/>
        </w:rPr>
      </w:pPr>
    </w:p>
    <w:p w:rsidR="002C18F9" w:rsidP="00975B07" w:rsidRDefault="00157479" w14:paraId="198AD30C" w14:textId="4A041FC2">
      <w:pPr>
        <w:jc w:val="both"/>
        <w:rPr>
          <w:rFonts w:ascii="Garamond" w:hAnsi="Garamond" w:eastAsia="Times" w:cstheme="minorBidi"/>
          <w:color w:val="000000" w:themeColor="text1"/>
          <w:sz w:val="20"/>
          <w:szCs w:val="20"/>
          <w:lang w:val="es-419" w:eastAsia="es-ES"/>
        </w:rPr>
      </w:pPr>
      <w:r w:rsidRPr="00720CF1">
        <w:rPr>
          <w:rFonts w:ascii="Garamond" w:hAnsi="Garamond" w:eastAsia="Times" w:cstheme="minorBidi"/>
          <w:color w:val="000000" w:themeColor="text1"/>
          <w:sz w:val="20"/>
          <w:szCs w:val="20"/>
          <w:lang w:val="es-419" w:eastAsia="es-ES"/>
        </w:rPr>
        <w:t xml:space="preserve">Asimismo, en el marco del Componente No. 2, el contratista deberá entregar </w:t>
      </w:r>
      <w:r w:rsidR="006B5069">
        <w:rPr>
          <w:rFonts w:ascii="Garamond" w:hAnsi="Garamond" w:eastAsia="Times" w:cstheme="minorBidi"/>
          <w:color w:val="000000" w:themeColor="text1"/>
          <w:sz w:val="20"/>
          <w:szCs w:val="20"/>
          <w:lang w:val="es-419" w:eastAsia="es-ES"/>
        </w:rPr>
        <w:t xml:space="preserve">ochenta y cinco (85) </w:t>
      </w:r>
      <w:r w:rsidRPr="001005DE">
        <w:rPr>
          <w:rFonts w:ascii="Garamond" w:hAnsi="Garamond" w:eastAsia="Times" w:cstheme="minorBidi"/>
          <w:color w:val="000000" w:themeColor="text1"/>
          <w:sz w:val="20"/>
          <w:szCs w:val="20"/>
          <w:lang w:val="es-419" w:eastAsia="es-ES"/>
        </w:rPr>
        <w:t>bonos redimibles</w:t>
      </w:r>
      <w:r w:rsidRPr="00720CF1">
        <w:rPr>
          <w:rFonts w:ascii="Garamond" w:hAnsi="Garamond" w:eastAsia="Times" w:cstheme="minorBidi"/>
          <w:color w:val="000000" w:themeColor="text1"/>
          <w:sz w:val="20"/>
          <w:szCs w:val="20"/>
          <w:lang w:val="es-419" w:eastAsia="es-ES"/>
        </w:rPr>
        <w:t xml:space="preserve"> por insumos</w:t>
      </w:r>
      <w:r w:rsidRPr="00720CF1" w:rsidR="00207762">
        <w:rPr>
          <w:rFonts w:ascii="Garamond" w:hAnsi="Garamond" w:eastAsia="Times" w:cstheme="minorBidi"/>
          <w:color w:val="000000" w:themeColor="text1"/>
          <w:sz w:val="20"/>
          <w:szCs w:val="20"/>
          <w:lang w:val="es-419" w:eastAsia="es-ES"/>
        </w:rPr>
        <w:t xml:space="preserve"> y elementos</w:t>
      </w:r>
      <w:r w:rsidR="002C18F9">
        <w:rPr>
          <w:rFonts w:ascii="Garamond" w:hAnsi="Garamond" w:eastAsia="Times" w:cstheme="minorBidi"/>
          <w:color w:val="000000" w:themeColor="text1"/>
          <w:sz w:val="20"/>
          <w:szCs w:val="20"/>
          <w:lang w:val="es-419" w:eastAsia="es-ES"/>
        </w:rPr>
        <w:t>,</w:t>
      </w:r>
      <w:r w:rsidR="006B5069">
        <w:rPr>
          <w:rFonts w:ascii="Garamond" w:hAnsi="Garamond" w:eastAsia="Times" w:cstheme="minorBidi"/>
          <w:color w:val="000000" w:themeColor="text1"/>
          <w:sz w:val="20"/>
          <w:szCs w:val="20"/>
          <w:lang w:val="es-419" w:eastAsia="es-ES"/>
        </w:rPr>
        <w:t xml:space="preserve"> </w:t>
      </w:r>
      <w:r w:rsidRPr="00720CF1">
        <w:rPr>
          <w:rFonts w:ascii="Garamond" w:hAnsi="Garamond" w:eastAsia="Times" w:cstheme="minorBidi"/>
          <w:color w:val="000000" w:themeColor="text1"/>
          <w:sz w:val="20"/>
          <w:szCs w:val="20"/>
          <w:lang w:val="es-419" w:eastAsia="es-ES"/>
        </w:rPr>
        <w:t xml:space="preserve">destinados a fortalecer emprendimientos, Mipymes, prestadores de servicios turísticos y formas organizativas locales cuyas actividades estén relacionadas con el </w:t>
      </w:r>
      <w:r w:rsidR="002C18F9">
        <w:rPr>
          <w:rFonts w:ascii="Garamond" w:hAnsi="Garamond" w:eastAsia="Times" w:cstheme="minorBidi"/>
          <w:color w:val="000000" w:themeColor="text1"/>
          <w:sz w:val="20"/>
          <w:szCs w:val="20"/>
          <w:lang w:val="es-419" w:eastAsia="es-ES"/>
        </w:rPr>
        <w:t>sector turístico</w:t>
      </w:r>
      <w:r w:rsidRPr="00720CF1">
        <w:rPr>
          <w:rFonts w:ascii="Garamond" w:hAnsi="Garamond" w:eastAsia="Times" w:cstheme="minorBidi"/>
          <w:color w:val="000000" w:themeColor="text1"/>
          <w:sz w:val="20"/>
          <w:szCs w:val="20"/>
          <w:lang w:val="es-419" w:eastAsia="es-ES"/>
        </w:rPr>
        <w:t xml:space="preserve">. </w:t>
      </w:r>
    </w:p>
    <w:p w:rsidR="002C18F9" w:rsidP="00975B07" w:rsidRDefault="002C18F9" w14:paraId="0FAFCA4E" w14:textId="77777777">
      <w:pPr>
        <w:jc w:val="both"/>
        <w:rPr>
          <w:rFonts w:ascii="Garamond" w:hAnsi="Garamond" w:eastAsia="Times" w:cstheme="minorBidi"/>
          <w:color w:val="000000" w:themeColor="text1"/>
          <w:sz w:val="20"/>
          <w:szCs w:val="20"/>
          <w:lang w:val="es-419" w:eastAsia="es-ES"/>
        </w:rPr>
      </w:pPr>
    </w:p>
    <w:p w:rsidR="002C18F9" w:rsidP="00975B07" w:rsidRDefault="00157479" w14:paraId="615A48CD" w14:textId="77777777">
      <w:pPr>
        <w:jc w:val="both"/>
        <w:rPr>
          <w:rFonts w:ascii="Garamond" w:hAnsi="Garamond" w:eastAsia="Times" w:cstheme="minorBidi"/>
          <w:color w:val="000000" w:themeColor="text1"/>
          <w:sz w:val="20"/>
          <w:szCs w:val="20"/>
          <w:lang w:val="es-419" w:eastAsia="es-ES"/>
        </w:rPr>
      </w:pPr>
      <w:r w:rsidRPr="00720CF1">
        <w:rPr>
          <w:rFonts w:ascii="Garamond" w:hAnsi="Garamond" w:eastAsia="Times" w:cstheme="minorBidi"/>
          <w:color w:val="000000" w:themeColor="text1"/>
          <w:sz w:val="20"/>
          <w:szCs w:val="20"/>
          <w:lang w:val="es-419" w:eastAsia="es-ES"/>
        </w:rPr>
        <w:t xml:space="preserve">El contrato que se suscriba para la ejecución del presente proyecto deberá ajustarse a los lineamientos del Plan Distrital de Desarrollo 2024–2028 </w:t>
      </w:r>
      <w:r w:rsidRPr="00720CF1">
        <w:rPr>
          <w:rFonts w:ascii="Garamond" w:hAnsi="Garamond" w:eastAsia="Times" w:cstheme="minorBidi"/>
          <w:i/>
          <w:color w:val="000000" w:themeColor="text1"/>
          <w:sz w:val="20"/>
          <w:szCs w:val="20"/>
          <w:lang w:val="es-419" w:eastAsia="es-ES"/>
        </w:rPr>
        <w:t>“Bogotá Camina Segura”</w:t>
      </w:r>
      <w:r w:rsidRPr="00720CF1">
        <w:rPr>
          <w:rFonts w:ascii="Garamond" w:hAnsi="Garamond" w:eastAsia="Times" w:cstheme="minorBidi"/>
          <w:color w:val="000000" w:themeColor="text1"/>
          <w:sz w:val="20"/>
          <w:szCs w:val="20"/>
          <w:lang w:val="es-419" w:eastAsia="es-ES"/>
        </w:rPr>
        <w:t xml:space="preserve">, el cual orienta la </w:t>
      </w:r>
      <w:proofErr w:type="spellStart"/>
      <w:r w:rsidRPr="00720CF1">
        <w:rPr>
          <w:rFonts w:ascii="Garamond" w:hAnsi="Garamond" w:eastAsia="Times" w:cstheme="minorBidi"/>
          <w:color w:val="000000" w:themeColor="text1"/>
          <w:sz w:val="20"/>
          <w:szCs w:val="20"/>
          <w:lang w:val="es-419" w:eastAsia="es-ES"/>
        </w:rPr>
        <w:t>transversalización</w:t>
      </w:r>
      <w:proofErr w:type="spellEnd"/>
      <w:r w:rsidRPr="00720CF1">
        <w:rPr>
          <w:rFonts w:ascii="Garamond" w:hAnsi="Garamond" w:eastAsia="Times" w:cstheme="minorBidi"/>
          <w:color w:val="000000" w:themeColor="text1"/>
          <w:sz w:val="20"/>
          <w:szCs w:val="20"/>
          <w:lang w:val="es-419" w:eastAsia="es-ES"/>
        </w:rPr>
        <w:t xml:space="preserve"> de los enfoques poblacional-diferencial, étnico y de género en todas las políticas, estrategias y acciones del Distrito. Este enfoque reconoce la diversidad, promueve la equidad y fortalece la inclusión como pilares esenciales del desarrollo económico y social de la ciudad. </w:t>
      </w:r>
    </w:p>
    <w:p w:rsidR="002C18F9" w:rsidP="00975B07" w:rsidRDefault="002C18F9" w14:paraId="4360C12E" w14:textId="77777777">
      <w:pPr>
        <w:jc w:val="both"/>
        <w:rPr>
          <w:rFonts w:ascii="Garamond" w:hAnsi="Garamond" w:eastAsia="Times" w:cstheme="minorBidi"/>
          <w:color w:val="000000" w:themeColor="text1"/>
          <w:sz w:val="20"/>
          <w:szCs w:val="20"/>
          <w:lang w:val="es-419" w:eastAsia="es-ES"/>
        </w:rPr>
      </w:pPr>
    </w:p>
    <w:p w:rsidRPr="002C18F9" w:rsidR="00157479" w:rsidP="00975B07" w:rsidRDefault="00157479" w14:paraId="48E79E3E" w14:textId="101536E6">
      <w:pPr>
        <w:jc w:val="both"/>
        <w:rPr>
          <w:rFonts w:ascii="Garamond" w:hAnsi="Garamond" w:eastAsia="Times" w:cstheme="minorBidi"/>
          <w:color w:val="000000" w:themeColor="text1"/>
          <w:sz w:val="20"/>
          <w:szCs w:val="20"/>
          <w:lang w:val="es-419" w:eastAsia="es-ES"/>
        </w:rPr>
      </w:pPr>
      <w:r w:rsidRPr="00720CF1">
        <w:rPr>
          <w:rFonts w:ascii="Garamond" w:hAnsi="Garamond" w:eastAsia="Times" w:cstheme="minorBidi"/>
          <w:color w:val="000000" w:themeColor="text1"/>
          <w:sz w:val="20"/>
          <w:szCs w:val="20"/>
          <w:lang w:val="es-419" w:eastAsia="es-ES"/>
        </w:rPr>
        <w:t xml:space="preserve">En este sentido, tanto la formulación como la implementación del proyecto deberán incorporar acciones afirmativas que garanticen la participación efectiva de los grupos poblacionales prioritarios en la localidad. </w:t>
      </w:r>
      <w:r w:rsidR="002C18F9">
        <w:rPr>
          <w:rFonts w:ascii="Garamond" w:hAnsi="Garamond" w:eastAsia="Times" w:cstheme="minorBidi"/>
          <w:color w:val="000000" w:themeColor="text1"/>
          <w:sz w:val="20"/>
          <w:szCs w:val="20"/>
          <w:lang w:val="es-419" w:eastAsia="es-ES"/>
        </w:rPr>
        <w:t xml:space="preserve">Para ello, se deberá </w:t>
      </w:r>
      <w:r w:rsidRPr="00720CF1">
        <w:rPr>
          <w:rFonts w:ascii="Garamond" w:hAnsi="Garamond" w:eastAsia="Times" w:cstheme="minorBidi"/>
          <w:color w:val="000000" w:themeColor="text1"/>
          <w:sz w:val="20"/>
          <w:szCs w:val="20"/>
          <w:lang w:val="es-419" w:eastAsia="es-ES"/>
        </w:rPr>
        <w:t>establecer condiciones que aseguren el acceso equitativo y la generación de oportunidades reales para la transformación social y productiva de dichos grupos.</w:t>
      </w:r>
    </w:p>
    <w:p w:rsidRPr="00720CF1" w:rsidR="00157479" w:rsidP="00975B07" w:rsidRDefault="00157479" w14:paraId="78AE8185" w14:textId="77777777">
      <w:pPr>
        <w:jc w:val="both"/>
        <w:rPr>
          <w:rFonts w:ascii="Garamond" w:hAnsi="Garamond" w:eastAsia="Times" w:cstheme="minorBidi"/>
          <w:color w:val="000000" w:themeColor="text1"/>
          <w:sz w:val="20"/>
          <w:szCs w:val="20"/>
        </w:rPr>
      </w:pPr>
    </w:p>
    <w:p w:rsidRPr="00720CF1" w:rsidR="00157479" w:rsidP="00975B07" w:rsidRDefault="00157479" w14:paraId="6F289F7D" w14:textId="424B5354">
      <w:pPr>
        <w:jc w:val="both"/>
        <w:rPr>
          <w:rFonts w:ascii="Garamond" w:hAnsi="Garamond" w:eastAsia="Times" w:cstheme="minorBidi"/>
          <w:color w:val="000000" w:themeColor="text1"/>
          <w:sz w:val="20"/>
          <w:szCs w:val="20"/>
          <w:lang w:val="es-419" w:eastAsia="es-ES"/>
        </w:rPr>
      </w:pPr>
      <w:r w:rsidRPr="00720CF1">
        <w:rPr>
          <w:rFonts w:ascii="Garamond" w:hAnsi="Garamond" w:eastAsia="Times" w:cstheme="minorBidi"/>
          <w:color w:val="000000" w:themeColor="text1"/>
          <w:sz w:val="20"/>
          <w:szCs w:val="20"/>
          <w:lang w:val="es-419" w:eastAsia="es-ES"/>
        </w:rPr>
        <w:t xml:space="preserve">Estos enfoques deberán ser aplicados </w:t>
      </w:r>
      <w:r w:rsidR="002C18F9">
        <w:rPr>
          <w:rFonts w:ascii="Garamond" w:hAnsi="Garamond" w:eastAsia="Times" w:cstheme="minorBidi"/>
          <w:color w:val="000000" w:themeColor="text1"/>
          <w:sz w:val="20"/>
          <w:szCs w:val="20"/>
          <w:lang w:val="es-419" w:eastAsia="es-ES"/>
        </w:rPr>
        <w:t xml:space="preserve">de manera transversal </w:t>
      </w:r>
      <w:r w:rsidRPr="00720CF1">
        <w:rPr>
          <w:rFonts w:ascii="Garamond" w:hAnsi="Garamond" w:eastAsia="Times" w:cstheme="minorBidi"/>
          <w:color w:val="000000" w:themeColor="text1"/>
          <w:sz w:val="20"/>
          <w:szCs w:val="20"/>
          <w:lang w:val="es-419" w:eastAsia="es-ES"/>
        </w:rPr>
        <w:t xml:space="preserve">a todos los instrumentos de identificación, seguimiento, comités y demás documentos </w:t>
      </w:r>
      <w:r w:rsidR="002C18F9">
        <w:rPr>
          <w:rFonts w:ascii="Garamond" w:hAnsi="Garamond" w:eastAsia="Times" w:cstheme="minorBidi"/>
          <w:color w:val="000000" w:themeColor="text1"/>
          <w:sz w:val="20"/>
          <w:szCs w:val="20"/>
          <w:lang w:val="es-419" w:eastAsia="es-ES"/>
        </w:rPr>
        <w:t xml:space="preserve">relacionados con la ejecución del contrato, de modo que se pueda </w:t>
      </w:r>
      <w:r w:rsidRPr="00720CF1">
        <w:rPr>
          <w:rFonts w:ascii="Garamond" w:hAnsi="Garamond" w:eastAsia="Times" w:cstheme="minorBidi"/>
          <w:color w:val="000000" w:themeColor="text1"/>
          <w:sz w:val="20"/>
          <w:szCs w:val="20"/>
          <w:lang w:val="es-419" w:eastAsia="es-ES"/>
        </w:rPr>
        <w:t xml:space="preserve">diferenciar </w:t>
      </w:r>
      <w:r w:rsidR="002C18F9">
        <w:rPr>
          <w:rFonts w:ascii="Garamond" w:hAnsi="Garamond" w:eastAsia="Times" w:cstheme="minorBidi"/>
          <w:color w:val="000000" w:themeColor="text1"/>
          <w:sz w:val="20"/>
          <w:szCs w:val="20"/>
          <w:lang w:val="es-419" w:eastAsia="es-ES"/>
        </w:rPr>
        <w:t xml:space="preserve">y medir el </w:t>
      </w:r>
      <w:r w:rsidRPr="00720CF1">
        <w:rPr>
          <w:rFonts w:ascii="Garamond" w:hAnsi="Garamond" w:eastAsia="Times" w:cstheme="minorBidi"/>
          <w:color w:val="000000" w:themeColor="text1"/>
          <w:sz w:val="20"/>
          <w:szCs w:val="20"/>
          <w:lang w:val="es-419" w:eastAsia="es-ES"/>
        </w:rPr>
        <w:t xml:space="preserve">impacto de las acciones desarrolladas. Para mayor precisión sobre la población </w:t>
      </w:r>
      <w:r w:rsidR="002C18F9">
        <w:rPr>
          <w:rFonts w:ascii="Garamond" w:hAnsi="Garamond" w:eastAsia="Times" w:cstheme="minorBidi"/>
          <w:color w:val="000000" w:themeColor="text1"/>
          <w:sz w:val="20"/>
          <w:szCs w:val="20"/>
          <w:lang w:val="es-419" w:eastAsia="es-ES"/>
        </w:rPr>
        <w:t xml:space="preserve">objetivo </w:t>
      </w:r>
      <w:r w:rsidRPr="00720CF1">
        <w:rPr>
          <w:rFonts w:ascii="Garamond" w:hAnsi="Garamond" w:eastAsia="Times" w:cstheme="minorBidi"/>
          <w:color w:val="000000" w:themeColor="text1"/>
          <w:sz w:val="20"/>
          <w:szCs w:val="20"/>
          <w:lang w:val="es-419" w:eastAsia="es-ES"/>
        </w:rPr>
        <w:t xml:space="preserve">y los enfoques </w:t>
      </w:r>
      <w:r w:rsidR="002C18F9">
        <w:rPr>
          <w:rFonts w:ascii="Garamond" w:hAnsi="Garamond" w:eastAsia="Times" w:cstheme="minorBidi"/>
          <w:color w:val="000000" w:themeColor="text1"/>
          <w:sz w:val="20"/>
          <w:szCs w:val="20"/>
          <w:lang w:val="es-419" w:eastAsia="es-ES"/>
        </w:rPr>
        <w:t xml:space="preserve">diferenciales, se presenta la siguiente </w:t>
      </w:r>
      <w:r w:rsidRPr="00720CF1" w:rsidR="00D360A0">
        <w:rPr>
          <w:rFonts w:ascii="Garamond" w:hAnsi="Garamond" w:eastAsia="Times" w:cstheme="minorBidi"/>
          <w:color w:val="000000" w:themeColor="text1"/>
          <w:sz w:val="20"/>
          <w:szCs w:val="20"/>
          <w:lang w:val="es-419" w:eastAsia="es-ES"/>
        </w:rPr>
        <w:t>tabla:</w:t>
      </w:r>
      <w:r w:rsidRPr="00720CF1">
        <w:rPr>
          <w:rFonts w:ascii="Garamond" w:hAnsi="Garamond" w:eastAsia="Times" w:cstheme="minorBidi"/>
          <w:color w:val="000000" w:themeColor="text1"/>
          <w:sz w:val="20"/>
          <w:szCs w:val="20"/>
          <w:lang w:val="es-419" w:eastAsia="es-ES"/>
        </w:rPr>
        <w:t xml:space="preserve"> </w:t>
      </w:r>
    </w:p>
    <w:p w:rsidRPr="00720CF1" w:rsidR="00157479" w:rsidP="00975B07" w:rsidRDefault="00157479" w14:paraId="047B6A16" w14:textId="77777777">
      <w:pPr>
        <w:jc w:val="both"/>
        <w:rPr>
          <w:rFonts w:ascii="Garamond" w:hAnsi="Garamond" w:eastAsia="Times" w:cstheme="minorBidi"/>
          <w:color w:val="000000" w:themeColor="text1"/>
          <w:sz w:val="20"/>
          <w:szCs w:val="20"/>
          <w:lang w:val="es-419" w:eastAsia="es-ES"/>
        </w:rPr>
      </w:pPr>
    </w:p>
    <w:tbl>
      <w:tblPr>
        <w:tblStyle w:val="Tablaconcuadrcula"/>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5145"/>
        <w:gridCol w:w="3720"/>
      </w:tblGrid>
      <w:tr w:rsidRPr="00720CF1" w:rsidR="00157479" w:rsidTr="00D42904" w14:paraId="3E5DA4F9" w14:textId="77777777">
        <w:trPr>
          <w:trHeight w:val="300"/>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0CECE" w:themeFill="background2" w:themeFillShade="E6"/>
            <w:vAlign w:val="center"/>
          </w:tcPr>
          <w:p w:rsidRPr="0008488A" w:rsidR="00157479" w:rsidP="0008488A" w:rsidRDefault="00157479" w14:paraId="0DA18238" w14:textId="77777777">
            <w:pPr>
              <w:spacing w:line="234" w:lineRule="exact"/>
              <w:ind w:left="110"/>
              <w:jc w:val="center"/>
              <w:rPr>
                <w:rFonts w:ascii="Garamond" w:hAnsi="Garamond" w:eastAsia="Times" w:cstheme="minorBidi"/>
                <w:b/>
                <w:color w:val="000000" w:themeColor="text1"/>
                <w:sz w:val="20"/>
                <w:szCs w:val="20"/>
              </w:rPr>
            </w:pPr>
            <w:r w:rsidRPr="0008488A">
              <w:rPr>
                <w:rFonts w:ascii="Garamond" w:hAnsi="Garamond" w:eastAsia="Times" w:cstheme="minorBidi"/>
                <w:b/>
                <w:color w:val="000000" w:themeColor="text1"/>
                <w:sz w:val="20"/>
                <w:szCs w:val="20"/>
                <w:lang w:val="es-ES" w:eastAsia="es-ES"/>
              </w:rPr>
              <w:t>GRUPO POBLACIONAL / SECTOR SOCIAL / ENFOQUE</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0CECE" w:themeFill="background2" w:themeFillShade="E6"/>
            <w:vAlign w:val="center"/>
          </w:tcPr>
          <w:p w:rsidRPr="0008488A" w:rsidR="00157479" w:rsidP="0008488A" w:rsidRDefault="00157479" w14:paraId="080D68FA" w14:textId="77777777">
            <w:pPr>
              <w:spacing w:line="234" w:lineRule="exact"/>
              <w:ind w:left="110"/>
              <w:jc w:val="center"/>
              <w:rPr>
                <w:rFonts w:ascii="Garamond" w:hAnsi="Garamond" w:eastAsia="Times" w:cstheme="minorBidi"/>
                <w:b/>
                <w:color w:val="000000" w:themeColor="text1"/>
                <w:sz w:val="20"/>
                <w:szCs w:val="20"/>
              </w:rPr>
            </w:pPr>
            <w:r w:rsidRPr="0008488A">
              <w:rPr>
                <w:rFonts w:ascii="Garamond" w:hAnsi="Garamond" w:eastAsia="Times" w:cstheme="minorBidi"/>
                <w:b/>
                <w:color w:val="000000" w:themeColor="text1"/>
                <w:sz w:val="20"/>
                <w:szCs w:val="20"/>
                <w:lang w:val="es-ES" w:eastAsia="es-ES"/>
              </w:rPr>
              <w:t>MIPYMES Y/O</w:t>
            </w:r>
          </w:p>
          <w:p w:rsidRPr="0008488A" w:rsidR="00157479" w:rsidP="0008488A" w:rsidRDefault="00157479" w14:paraId="0580EF01" w14:textId="77777777">
            <w:pPr>
              <w:spacing w:line="234" w:lineRule="exact"/>
              <w:ind w:left="110"/>
              <w:jc w:val="center"/>
              <w:rPr>
                <w:rFonts w:ascii="Garamond" w:hAnsi="Garamond" w:eastAsia="Times" w:cstheme="minorBidi"/>
                <w:b/>
                <w:color w:val="000000" w:themeColor="text1"/>
                <w:sz w:val="20"/>
                <w:szCs w:val="20"/>
              </w:rPr>
            </w:pPr>
            <w:r w:rsidRPr="0008488A">
              <w:rPr>
                <w:rFonts w:ascii="Garamond" w:hAnsi="Garamond" w:eastAsia="Times" w:cstheme="minorBidi"/>
                <w:b/>
                <w:color w:val="000000" w:themeColor="text1"/>
                <w:sz w:val="20"/>
                <w:szCs w:val="20"/>
                <w:lang w:val="es-ES" w:eastAsia="es-ES"/>
              </w:rPr>
              <w:t>EMPRENDEDORES</w:t>
            </w:r>
          </w:p>
        </w:tc>
      </w:tr>
      <w:tr w:rsidRPr="00720CF1" w:rsidR="00157479" w:rsidTr="00D42904" w14:paraId="6BF1AE82" w14:textId="77777777">
        <w:trPr>
          <w:trHeight w:val="465"/>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298EB35C" w14:textId="77777777">
            <w:pPr>
              <w:spacing w:line="229" w:lineRule="exact"/>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Juventud</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62838E29"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r w:rsidRPr="00720CF1" w:rsidR="00157479" w:rsidTr="00D42904" w14:paraId="039D88C5" w14:textId="77777777">
        <w:trPr>
          <w:trHeight w:val="405"/>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D360A0" w14:paraId="31C0957B" w14:textId="5AF78992">
            <w:pPr>
              <w:spacing w:line="234" w:lineRule="exact"/>
              <w:ind w:left="7"/>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 xml:space="preserve">Persona </w:t>
            </w:r>
            <w:r w:rsidRPr="00720CF1" w:rsidR="00705A14">
              <w:rPr>
                <w:rFonts w:ascii="Garamond" w:hAnsi="Garamond" w:eastAsia="Times" w:cstheme="minorBidi"/>
                <w:color w:val="000000" w:themeColor="text1"/>
                <w:sz w:val="20"/>
                <w:szCs w:val="20"/>
                <w:lang w:val="es-ES" w:eastAsia="es-ES"/>
              </w:rPr>
              <w:t>mayor</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44336B05"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r w:rsidRPr="00720CF1" w:rsidR="00157479" w:rsidTr="00D42904" w14:paraId="0613327B" w14:textId="77777777">
        <w:trPr>
          <w:trHeight w:val="375"/>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4D949AE6" w14:textId="77777777">
            <w:pPr>
              <w:spacing w:line="234" w:lineRule="exact"/>
              <w:ind w:left="7"/>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Envejecimiento y vejez</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59073F45"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r w:rsidRPr="00720CF1" w:rsidR="00157479" w:rsidTr="00D42904" w14:paraId="524E649D" w14:textId="77777777">
        <w:trPr>
          <w:trHeight w:val="300"/>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705A14" w:rsidRDefault="00157479" w14:paraId="29844831" w14:textId="2458B053">
            <w:pPr>
              <w:tabs>
                <w:tab w:val="left" w:pos="1955"/>
                <w:tab w:val="left" w:pos="3177"/>
              </w:tabs>
              <w:spacing w:line="254" w:lineRule="exact"/>
              <w:ind w:right="92"/>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 xml:space="preserve">Comunidades </w:t>
            </w:r>
            <w:r w:rsidRPr="00720CF1" w:rsidR="00D360A0">
              <w:rPr>
                <w:rFonts w:ascii="Garamond" w:hAnsi="Garamond" w:eastAsia="Times" w:cstheme="minorBidi"/>
                <w:color w:val="000000" w:themeColor="text1"/>
                <w:sz w:val="20"/>
                <w:szCs w:val="20"/>
                <w:lang w:val="es-ES" w:eastAsia="es-ES"/>
              </w:rPr>
              <w:t>N</w:t>
            </w:r>
            <w:r w:rsidRPr="00720CF1">
              <w:rPr>
                <w:rFonts w:ascii="Garamond" w:hAnsi="Garamond" w:eastAsia="Times" w:cstheme="minorBidi"/>
                <w:color w:val="000000" w:themeColor="text1"/>
                <w:sz w:val="20"/>
                <w:szCs w:val="20"/>
                <w:lang w:val="es-ES" w:eastAsia="es-ES"/>
              </w:rPr>
              <w:t xml:space="preserve">egras, </w:t>
            </w:r>
            <w:r w:rsidRPr="00720CF1" w:rsidR="00D360A0">
              <w:rPr>
                <w:rFonts w:ascii="Garamond" w:hAnsi="Garamond" w:eastAsia="Times" w:cstheme="minorBidi"/>
                <w:color w:val="000000" w:themeColor="text1"/>
                <w:sz w:val="20"/>
                <w:szCs w:val="20"/>
                <w:lang w:val="es-ES" w:eastAsia="es-ES"/>
              </w:rPr>
              <w:t>A</w:t>
            </w:r>
            <w:r w:rsidRPr="00720CF1">
              <w:rPr>
                <w:rFonts w:ascii="Garamond" w:hAnsi="Garamond" w:eastAsia="Times" w:cstheme="minorBidi"/>
                <w:color w:val="000000" w:themeColor="text1"/>
                <w:sz w:val="20"/>
                <w:szCs w:val="20"/>
                <w:lang w:val="es-ES" w:eastAsia="es-ES"/>
              </w:rPr>
              <w:t xml:space="preserve">frocolombianas, </w:t>
            </w:r>
            <w:proofErr w:type="spellStart"/>
            <w:r w:rsidRPr="00720CF1" w:rsidR="00705A14">
              <w:rPr>
                <w:rFonts w:ascii="Garamond" w:hAnsi="Garamond" w:eastAsia="Times" w:cstheme="minorBidi"/>
                <w:color w:val="000000" w:themeColor="text1"/>
                <w:sz w:val="20"/>
                <w:szCs w:val="20"/>
                <w:lang w:val="es-ES" w:eastAsia="es-ES"/>
              </w:rPr>
              <w:t>P</w:t>
            </w:r>
            <w:r w:rsidRPr="00720CF1">
              <w:rPr>
                <w:rFonts w:ascii="Garamond" w:hAnsi="Garamond" w:eastAsia="Times" w:cstheme="minorBidi"/>
                <w:color w:val="000000" w:themeColor="text1"/>
                <w:sz w:val="20"/>
                <w:szCs w:val="20"/>
                <w:lang w:val="es-ES" w:eastAsia="es-ES"/>
              </w:rPr>
              <w:t>alenqueras</w:t>
            </w:r>
            <w:proofErr w:type="spellEnd"/>
            <w:r w:rsidRPr="00720CF1">
              <w:rPr>
                <w:rFonts w:ascii="Garamond" w:hAnsi="Garamond" w:eastAsia="Times" w:cstheme="minorBidi"/>
                <w:color w:val="000000" w:themeColor="text1"/>
                <w:sz w:val="20"/>
                <w:szCs w:val="20"/>
                <w:lang w:val="es-ES" w:eastAsia="es-ES"/>
              </w:rPr>
              <w:t xml:space="preserve"> y/o </w:t>
            </w:r>
            <w:r w:rsidRPr="00720CF1" w:rsidR="00D360A0">
              <w:rPr>
                <w:rFonts w:ascii="Garamond" w:hAnsi="Garamond" w:eastAsia="Times" w:cstheme="minorBidi"/>
                <w:color w:val="000000" w:themeColor="text1"/>
                <w:sz w:val="20"/>
                <w:szCs w:val="20"/>
                <w:lang w:val="es-ES" w:eastAsia="es-ES"/>
              </w:rPr>
              <w:t>R</w:t>
            </w:r>
            <w:r w:rsidRPr="00720CF1">
              <w:rPr>
                <w:rFonts w:ascii="Garamond" w:hAnsi="Garamond" w:eastAsia="Times" w:cstheme="minorBidi"/>
                <w:color w:val="000000" w:themeColor="text1"/>
                <w:sz w:val="20"/>
                <w:szCs w:val="20"/>
                <w:lang w:val="es-ES" w:eastAsia="es-ES"/>
              </w:rPr>
              <w:t>aizales</w:t>
            </w:r>
            <w:r w:rsidRPr="00720CF1" w:rsidR="00D360A0">
              <w:rPr>
                <w:rFonts w:ascii="Garamond" w:hAnsi="Garamond" w:eastAsia="Times" w:cstheme="minorBidi"/>
                <w:color w:val="000000" w:themeColor="text1"/>
                <w:sz w:val="20"/>
                <w:szCs w:val="20"/>
                <w:lang w:val="es-ES" w:eastAsia="es-ES"/>
              </w:rPr>
              <w:t>-NARP.</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52D2396B" w14:textId="77777777">
            <w:pPr>
              <w:pStyle w:val="Sinespaciado"/>
              <w:jc w:val="both"/>
              <w:rPr>
                <w:rFonts w:ascii="Garamond" w:hAnsi="Garamond" w:eastAsia="Times" w:cstheme="minorBidi"/>
                <w:color w:val="000000" w:themeColor="text1"/>
                <w:lang w:val="es" w:eastAsia="es-ES"/>
              </w:rPr>
            </w:pPr>
            <w:r w:rsidRPr="00720CF1">
              <w:rPr>
                <w:rFonts w:ascii="Garamond" w:hAnsi="Garamond" w:eastAsia="Times" w:cstheme="minorBidi"/>
                <w:color w:val="000000" w:themeColor="text1"/>
                <w:lang w:val="es" w:eastAsia="es-ES"/>
              </w:rPr>
              <w:t>Negros, afro 1 beneficiarios</w:t>
            </w:r>
          </w:p>
          <w:p w:rsidRPr="00720CF1" w:rsidR="00157479" w:rsidP="00975B07" w:rsidRDefault="00157479" w14:paraId="65F1B1DC" w14:textId="77777777">
            <w:pPr>
              <w:pStyle w:val="Sinespaciado"/>
              <w:jc w:val="both"/>
              <w:rPr>
                <w:rFonts w:ascii="Garamond" w:hAnsi="Garamond" w:eastAsia="Times" w:cstheme="minorBidi"/>
                <w:color w:val="000000" w:themeColor="text1"/>
              </w:rPr>
            </w:pPr>
            <w:proofErr w:type="spellStart"/>
            <w:r w:rsidRPr="00720CF1">
              <w:rPr>
                <w:rFonts w:ascii="Garamond" w:hAnsi="Garamond" w:eastAsia="Times" w:cstheme="minorBidi"/>
                <w:color w:val="000000" w:themeColor="text1"/>
                <w:lang w:eastAsia="es-ES"/>
              </w:rPr>
              <w:t>Palenqueras</w:t>
            </w:r>
            <w:proofErr w:type="spellEnd"/>
            <w:r w:rsidRPr="00720CF1">
              <w:rPr>
                <w:rFonts w:ascii="Garamond" w:hAnsi="Garamond" w:eastAsia="Times" w:cstheme="minorBidi"/>
                <w:color w:val="000000" w:themeColor="text1"/>
                <w:lang w:eastAsia="es-ES"/>
              </w:rPr>
              <w:t xml:space="preserve"> 1 beneficiario</w:t>
            </w:r>
          </w:p>
          <w:p w:rsidRPr="00720CF1" w:rsidR="00157479" w:rsidP="00975B07" w:rsidRDefault="00157479" w14:paraId="044125A9" w14:textId="77777777">
            <w:pPr>
              <w:pStyle w:val="Sinespaciado"/>
              <w:jc w:val="both"/>
              <w:rPr>
                <w:rFonts w:ascii="Garamond" w:hAnsi="Garamond" w:eastAsia="Times" w:cstheme="minorBidi"/>
                <w:color w:val="000000" w:themeColor="text1"/>
              </w:rPr>
            </w:pPr>
            <w:r w:rsidRPr="00720CF1">
              <w:rPr>
                <w:rFonts w:ascii="Garamond" w:hAnsi="Garamond" w:eastAsia="Times" w:cstheme="minorBidi"/>
                <w:color w:val="000000" w:themeColor="text1"/>
                <w:lang w:val="es" w:eastAsia="es-ES"/>
              </w:rPr>
              <w:t>Raizales 1 beneficiario</w:t>
            </w:r>
          </w:p>
        </w:tc>
      </w:tr>
      <w:tr w:rsidRPr="00720CF1" w:rsidR="00157479" w:rsidTr="00D42904" w14:paraId="308C46D9" w14:textId="77777777">
        <w:trPr>
          <w:trHeight w:val="525"/>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2476B8EC" w14:textId="77777777">
            <w:pPr>
              <w:spacing w:line="229" w:lineRule="exact"/>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Pueblos indígenas</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79A1000F"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r w:rsidRPr="00720CF1" w:rsidR="00157479" w:rsidTr="00D42904" w14:paraId="502E6F38" w14:textId="77777777">
        <w:trPr>
          <w:trHeight w:val="465"/>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1086AF01" w14:textId="77777777">
            <w:pPr>
              <w:spacing w:line="229" w:lineRule="exact"/>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 xml:space="preserve">Pueblo </w:t>
            </w:r>
            <w:proofErr w:type="spellStart"/>
            <w:r w:rsidRPr="00720CF1">
              <w:rPr>
                <w:rFonts w:ascii="Garamond" w:hAnsi="Garamond" w:eastAsia="Times" w:cstheme="minorBidi"/>
                <w:color w:val="000000" w:themeColor="text1"/>
                <w:sz w:val="20"/>
                <w:szCs w:val="20"/>
                <w:lang w:val="es-ES" w:eastAsia="es-ES"/>
              </w:rPr>
              <w:t>Rrom</w:t>
            </w:r>
            <w:proofErr w:type="spellEnd"/>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19F4675F"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r w:rsidRPr="00720CF1" w:rsidR="00157479" w:rsidTr="00D42904" w14:paraId="732E4149" w14:textId="77777777">
        <w:trPr>
          <w:trHeight w:val="525"/>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206D8AAB" w14:textId="77777777">
            <w:pPr>
              <w:spacing w:line="234" w:lineRule="exact"/>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Personas en condición de discapacidad</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256D7500"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r w:rsidRPr="00720CF1" w:rsidR="00157479" w:rsidTr="00D42904" w14:paraId="5B9E0486" w14:textId="77777777">
        <w:trPr>
          <w:trHeight w:val="435"/>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508B87E0" w14:textId="77777777">
            <w:pPr>
              <w:spacing w:line="234" w:lineRule="exact"/>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Víctimas del conflicto</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13E88E0B"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r w:rsidRPr="00720CF1" w:rsidR="00157479" w:rsidTr="00D42904" w14:paraId="2ED879F1" w14:textId="77777777">
        <w:trPr>
          <w:trHeight w:val="525"/>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5820824A" w14:textId="77777777">
            <w:pPr>
              <w:spacing w:line="234" w:lineRule="exact"/>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Sectores LGTBIQ+</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72332327"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r w:rsidRPr="00720CF1" w:rsidR="00157479" w:rsidTr="00D42904" w14:paraId="4EBC105B" w14:textId="77777777">
        <w:trPr>
          <w:trHeight w:val="450"/>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41CAE63F" w14:textId="77777777">
            <w:pPr>
              <w:spacing w:line="234" w:lineRule="exact"/>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Vendedores Informales</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1FEFD49B"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r w:rsidRPr="00720CF1" w:rsidR="00157479" w:rsidTr="00D42904" w14:paraId="2B08CF42" w14:textId="77777777">
        <w:trPr>
          <w:trHeight w:val="480"/>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1FCC48EE" w14:textId="77777777">
            <w:pPr>
              <w:spacing w:line="229" w:lineRule="exact"/>
              <w:ind w:left="-3"/>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Personas que desarrollen actividades del cuidado</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7B168C14"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r w:rsidRPr="00720CF1" w:rsidR="00157479" w:rsidTr="00D42904" w14:paraId="032033E6" w14:textId="77777777">
        <w:trPr>
          <w:trHeight w:val="525"/>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0C03D159" w14:textId="77777777">
            <w:pPr>
              <w:spacing w:line="234" w:lineRule="exact"/>
              <w:ind w:left="-3"/>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Personas en proceso de reincorporación</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098309EB"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r w:rsidRPr="00720CF1" w:rsidR="00157479" w:rsidTr="00D42904" w14:paraId="5923B4C8" w14:textId="77777777">
        <w:trPr>
          <w:trHeight w:val="300"/>
        </w:trPr>
        <w:tc>
          <w:tcPr>
            <w:tcW w:w="514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0573A286" w14:textId="77777777">
            <w:pPr>
              <w:ind w:left="3" w:right="91"/>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val="es-ES" w:eastAsia="es-ES"/>
              </w:rPr>
              <w:t>Personas que representen unidades económicas que se encuentren operativas en las UPZ de la localidad de Kennedy donde presenten alertas tempranas</w:t>
            </w:r>
          </w:p>
        </w:tc>
        <w:tc>
          <w:tcPr>
            <w:tcW w:w="372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720CF1" w:rsidR="00157479" w:rsidP="00975B07" w:rsidRDefault="00157479" w14:paraId="402EA95A" w14:textId="77777777">
            <w:pPr>
              <w:spacing w:line="229" w:lineRule="exact"/>
              <w:ind w:left="110"/>
              <w:jc w:val="both"/>
              <w:rPr>
                <w:rFonts w:ascii="Garamond" w:hAnsi="Garamond" w:eastAsia="Times" w:cstheme="minorBidi"/>
                <w:color w:val="000000" w:themeColor="text1"/>
                <w:sz w:val="20"/>
                <w:szCs w:val="20"/>
                <w:lang w:val="es-ES" w:eastAsia="es-ES"/>
              </w:rPr>
            </w:pPr>
            <w:r w:rsidRPr="00720CF1">
              <w:rPr>
                <w:rFonts w:ascii="Garamond" w:hAnsi="Garamond" w:eastAsia="Times" w:cstheme="minorBidi"/>
                <w:color w:val="000000" w:themeColor="text1"/>
                <w:sz w:val="20"/>
                <w:szCs w:val="20"/>
                <w:lang w:val="es-ES" w:eastAsia="es-ES"/>
              </w:rPr>
              <w:t>Mínimo 1 beneficiario</w:t>
            </w:r>
          </w:p>
        </w:tc>
      </w:tr>
    </w:tbl>
    <w:p w:rsidRPr="00291032" w:rsidR="00157479" w:rsidP="00D360A0" w:rsidRDefault="00157479" w14:paraId="49DB3812" w14:textId="77777777">
      <w:pPr>
        <w:jc w:val="center"/>
        <w:rPr>
          <w:rFonts w:ascii="Garamond" w:hAnsi="Garamond" w:eastAsia="Times" w:cstheme="minorBidi"/>
          <w:i/>
          <w:color w:val="000000" w:themeColor="text1"/>
          <w:sz w:val="16"/>
          <w:szCs w:val="16"/>
        </w:rPr>
      </w:pPr>
      <w:r w:rsidRPr="00291032">
        <w:rPr>
          <w:rFonts w:ascii="Garamond" w:hAnsi="Garamond" w:eastAsiaTheme="minorEastAsia" w:cstheme="minorBidi"/>
          <w:b/>
          <w:bCs/>
          <w:i/>
          <w:color w:val="000000" w:themeColor="text1"/>
          <w:sz w:val="16"/>
          <w:szCs w:val="16"/>
          <w:lang w:val="es-ES"/>
        </w:rPr>
        <w:t xml:space="preserve">Tabla No.3: </w:t>
      </w:r>
      <w:r w:rsidRPr="00291032">
        <w:rPr>
          <w:rFonts w:ascii="Garamond" w:hAnsi="Garamond" w:eastAsiaTheme="minorEastAsia" w:cstheme="minorBidi"/>
          <w:i/>
          <w:color w:val="000000" w:themeColor="text1"/>
          <w:sz w:val="16"/>
          <w:szCs w:val="16"/>
          <w:lang w:val="es-ES"/>
        </w:rPr>
        <w:t>Elaboración propia</w:t>
      </w:r>
      <w:r w:rsidRPr="00291032">
        <w:rPr>
          <w:rFonts w:ascii="Garamond" w:hAnsi="Garamond" w:eastAsia="Times" w:cstheme="minorBidi"/>
          <w:i/>
          <w:color w:val="000000" w:themeColor="text1"/>
          <w:sz w:val="16"/>
          <w:szCs w:val="16"/>
          <w:lang w:val="es-ES" w:eastAsia="es-ES"/>
        </w:rPr>
        <w:t>, mínimos de participación por grupos y sectores poblacionales.</w:t>
      </w:r>
    </w:p>
    <w:p w:rsidRPr="00720CF1" w:rsidR="00157479" w:rsidP="00975B07" w:rsidRDefault="00157479" w14:paraId="7A02D517" w14:textId="77777777">
      <w:pPr>
        <w:ind w:right="621"/>
        <w:jc w:val="both"/>
        <w:rPr>
          <w:rFonts w:ascii="Garamond" w:hAnsi="Garamond" w:eastAsia="Times" w:cstheme="minorBidi"/>
          <w:i/>
          <w:color w:val="000000" w:themeColor="text1"/>
          <w:sz w:val="20"/>
          <w:szCs w:val="20"/>
        </w:rPr>
      </w:pPr>
    </w:p>
    <w:p w:rsidRPr="00720CF1" w:rsidR="00157479" w:rsidP="00975B07" w:rsidRDefault="00ED7D53" w14:paraId="59B5C94B" w14:textId="5A6BD63D">
      <w:pPr>
        <w:jc w:val="both"/>
        <w:rPr>
          <w:rFonts w:ascii="Garamond" w:hAnsi="Garamond" w:eastAsia="Times" w:cstheme="minorBidi"/>
          <w:color w:val="000000" w:themeColor="text1"/>
          <w:sz w:val="20"/>
          <w:szCs w:val="20"/>
        </w:rPr>
      </w:pPr>
      <w:r>
        <w:rPr>
          <w:rFonts w:ascii="Garamond" w:hAnsi="Garamond" w:eastAsia="Times" w:cstheme="minorBidi"/>
          <w:b/>
          <w:color w:val="000000" w:themeColor="text1"/>
          <w:sz w:val="20"/>
          <w:szCs w:val="20"/>
        </w:rPr>
        <w:t xml:space="preserve">Nota 1. </w:t>
      </w:r>
      <w:r>
        <w:rPr>
          <w:rFonts w:ascii="Garamond" w:hAnsi="Garamond" w:eastAsia="Times" w:cstheme="minorBidi"/>
          <w:color w:val="000000" w:themeColor="text1"/>
          <w:sz w:val="20"/>
          <w:szCs w:val="20"/>
        </w:rPr>
        <w:t>E</w:t>
      </w:r>
      <w:r w:rsidRPr="00720CF1" w:rsidR="00157479">
        <w:rPr>
          <w:rFonts w:ascii="Garamond" w:hAnsi="Garamond" w:eastAsia="Times" w:cstheme="minorBidi"/>
          <w:color w:val="000000" w:themeColor="text1"/>
          <w:sz w:val="20"/>
          <w:szCs w:val="20"/>
        </w:rPr>
        <w:t xml:space="preserve">n cumplimiento del principio de enfoque de género y para fortalecer el emprendimiento y </w:t>
      </w:r>
      <w:r w:rsidR="00291032">
        <w:rPr>
          <w:rFonts w:ascii="Garamond" w:hAnsi="Garamond" w:eastAsia="Times" w:cstheme="minorBidi"/>
          <w:color w:val="000000" w:themeColor="text1"/>
          <w:sz w:val="20"/>
          <w:szCs w:val="20"/>
        </w:rPr>
        <w:t>autonomía</w:t>
      </w:r>
      <w:r w:rsidRPr="00720CF1" w:rsidR="00157479">
        <w:rPr>
          <w:rFonts w:ascii="Garamond" w:hAnsi="Garamond" w:eastAsia="Times" w:cstheme="minorBidi"/>
          <w:color w:val="000000" w:themeColor="text1"/>
          <w:sz w:val="20"/>
          <w:szCs w:val="20"/>
        </w:rPr>
        <w:t xml:space="preserve"> económica de las mujeres de la localidad de Kennedy, el contratista deberá garantizar que al menos el </w:t>
      </w:r>
      <w:r w:rsidRPr="00720CF1" w:rsidR="00D360A0">
        <w:rPr>
          <w:rFonts w:ascii="Garamond" w:hAnsi="Garamond" w:eastAsia="Times" w:cstheme="minorBidi"/>
          <w:color w:val="000000" w:themeColor="text1"/>
          <w:sz w:val="20"/>
          <w:szCs w:val="20"/>
        </w:rPr>
        <w:t>50</w:t>
      </w:r>
      <w:r w:rsidRPr="00720CF1" w:rsidR="00157479">
        <w:rPr>
          <w:rFonts w:ascii="Garamond" w:hAnsi="Garamond" w:eastAsia="Times" w:cstheme="minorBidi"/>
          <w:color w:val="000000" w:themeColor="text1"/>
          <w:sz w:val="20"/>
          <w:szCs w:val="20"/>
        </w:rPr>
        <w:t>% del total de los cupos ofertados en los componentes de capacitación, fortalecimiento empresarial, ferias, ruedas de negocio y entrega de incentivos, sean asignados a mujeres. Este porcentaje deberá ser reportado de manera diferenciada en todos los instrumentos de seguimiento y verificación del proyecto, así como evidenciado en las listas de asistencia, bases de datos de participantes y reportes de resultados.</w:t>
      </w:r>
    </w:p>
    <w:p w:rsidRPr="00720CF1" w:rsidR="00157479" w:rsidP="00975B07" w:rsidRDefault="00157479" w14:paraId="2DF8187D" w14:textId="77777777">
      <w:pPr>
        <w:jc w:val="both"/>
        <w:rPr>
          <w:rFonts w:ascii="Garamond" w:hAnsi="Garamond" w:eastAsia="Times" w:cstheme="minorBidi"/>
          <w:color w:val="000000" w:themeColor="text1"/>
          <w:sz w:val="20"/>
          <w:szCs w:val="20"/>
          <w:lang w:val="es-419" w:eastAsia="es-ES"/>
        </w:rPr>
      </w:pPr>
    </w:p>
    <w:p w:rsidRPr="00720CF1" w:rsidR="00157479" w:rsidP="00975B07" w:rsidRDefault="00ED7D53" w14:paraId="21D04FE0" w14:textId="38B1DD2C">
      <w:pPr>
        <w:jc w:val="both"/>
        <w:rPr>
          <w:rFonts w:ascii="Garamond" w:hAnsi="Garamond" w:eastAsia="Times" w:cstheme="minorBidi"/>
          <w:color w:val="000000" w:themeColor="text1"/>
          <w:sz w:val="20"/>
          <w:szCs w:val="20"/>
        </w:rPr>
      </w:pPr>
      <w:r>
        <w:rPr>
          <w:rFonts w:ascii="Garamond" w:hAnsi="Garamond" w:eastAsia="Times" w:cstheme="minorBidi"/>
          <w:b/>
          <w:color w:val="000000" w:themeColor="text1"/>
          <w:sz w:val="20"/>
          <w:szCs w:val="20"/>
          <w:lang w:val="es-419" w:eastAsia="es-ES"/>
        </w:rPr>
        <w:t xml:space="preserve">Nota 2. </w:t>
      </w:r>
      <w:r w:rsidRPr="00720CF1" w:rsidR="00157479">
        <w:rPr>
          <w:rFonts w:ascii="Garamond" w:hAnsi="Garamond" w:eastAsia="Times" w:cstheme="minorBidi"/>
          <w:color w:val="000000" w:themeColor="text1"/>
          <w:sz w:val="20"/>
          <w:szCs w:val="20"/>
          <w:lang w:val="es-419" w:eastAsia="es-ES"/>
        </w:rPr>
        <w:t>En el caso de no lograrse la participación de algunos de los sectores poblacionales contemplados en el proceso, luego de haber agotado todos los mecanismos posibles de la convocatoria, el Comité Técnico declarará desierta la participación de dicho sector poblacional, anexando las evidencias de las gestiones realizadas, asimismo aprobará la distribución de los cupos asignados entre los restantes grupos poblacionales.</w:t>
      </w:r>
    </w:p>
    <w:p w:rsidRPr="00720CF1" w:rsidR="00157479" w:rsidP="00975B07" w:rsidRDefault="00157479" w14:paraId="4F94FD65" w14:textId="77777777">
      <w:pPr>
        <w:jc w:val="both"/>
        <w:rPr>
          <w:rFonts w:ascii="Garamond" w:hAnsi="Garamond" w:eastAsia="Times" w:cstheme="minorBidi"/>
          <w:color w:val="000000" w:themeColor="text1"/>
          <w:sz w:val="20"/>
          <w:szCs w:val="20"/>
        </w:rPr>
      </w:pPr>
    </w:p>
    <w:p w:rsidR="00157479" w:rsidP="00975B07" w:rsidRDefault="004340C7" w14:paraId="21C9EE4D" w14:textId="6415E5EF">
      <w:pPr>
        <w:jc w:val="both"/>
        <w:rPr>
          <w:rFonts w:ascii="Garamond" w:hAnsi="Garamond" w:eastAsia="Times" w:cstheme="minorBidi"/>
          <w:color w:val="000000" w:themeColor="text1"/>
          <w:sz w:val="20"/>
          <w:szCs w:val="20"/>
        </w:rPr>
      </w:pPr>
      <w:r w:rsidRPr="004340C7">
        <w:rPr>
          <w:rFonts w:ascii="Garamond" w:hAnsi="Garamond" w:eastAsia="Times" w:cstheme="minorBidi"/>
          <w:b/>
          <w:bCs/>
          <w:color w:val="000000" w:themeColor="text1"/>
          <w:sz w:val="20"/>
          <w:szCs w:val="20"/>
        </w:rPr>
        <w:t xml:space="preserve">Nota 3. </w:t>
      </w:r>
      <w:r w:rsidRPr="00720CF1" w:rsidR="00157479">
        <w:rPr>
          <w:rFonts w:ascii="Garamond" w:hAnsi="Garamond" w:eastAsia="Times" w:cstheme="minorBidi"/>
          <w:color w:val="000000" w:themeColor="text1"/>
          <w:sz w:val="20"/>
          <w:szCs w:val="20"/>
        </w:rPr>
        <w:t>El Contratista deberá garantizar la ejecución integral de las Propuestas de Presupuestos Participativos correspondientes a la vigencia 2024, asegurando su materialización conforme a los lineamientos establecidos en este anexo técnico. Estas propuestas incluyen:</w:t>
      </w:r>
    </w:p>
    <w:p w:rsidRPr="00720CF1" w:rsidR="006625D7" w:rsidP="00975B07" w:rsidRDefault="006625D7" w14:paraId="2DD4F71B" w14:textId="77777777">
      <w:pPr>
        <w:jc w:val="both"/>
        <w:rPr>
          <w:rFonts w:ascii="Garamond" w:hAnsi="Garamond" w:eastAsia="Times" w:cstheme="minorBidi"/>
          <w:color w:val="000000" w:themeColor="text1"/>
          <w:sz w:val="20"/>
          <w:szCs w:val="20"/>
        </w:rPr>
      </w:pPr>
    </w:p>
    <w:p w:rsidRPr="00720CF1" w:rsidR="0054353B" w:rsidP="00975B07" w:rsidRDefault="0054353B" w14:paraId="3D948998" w14:textId="77777777">
      <w:pPr>
        <w:jc w:val="both"/>
        <w:rPr>
          <w:rFonts w:ascii="Garamond" w:hAnsi="Garamond" w:eastAsia="Times" w:cstheme="minorBidi"/>
          <w:color w:val="000000" w:themeColor="text1"/>
          <w:sz w:val="20"/>
          <w:szCs w:val="20"/>
        </w:rPr>
      </w:pPr>
    </w:p>
    <w:tbl>
      <w:tblPr>
        <w:tblStyle w:val="Tablanormal2"/>
        <w:tblW w:w="7440" w:type="dxa"/>
        <w:jc w:val="center"/>
        <w:tblLook w:val="04A0" w:firstRow="1" w:lastRow="0" w:firstColumn="1" w:lastColumn="0" w:noHBand="0" w:noVBand="1"/>
      </w:tblPr>
      <w:tblGrid>
        <w:gridCol w:w="1200"/>
        <w:gridCol w:w="6240"/>
      </w:tblGrid>
      <w:tr w:rsidR="00C32516" w:rsidTr="000D60D8" w14:paraId="4DCDE400" w14:textId="77777777">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200" w:type="dxa"/>
            <w:noWrap/>
            <w:hideMark/>
          </w:tcPr>
          <w:p w:rsidRPr="006625D7" w:rsidR="00C32516" w:rsidRDefault="00C32516" w14:paraId="4B95E904" w14:textId="77777777">
            <w:pPr>
              <w:jc w:val="center"/>
              <w:rPr>
                <w:rFonts w:ascii="Garamond" w:hAnsi="Garamond" w:cs="Calibri"/>
                <w:bCs w:val="0"/>
                <w:color w:val="000000"/>
                <w:sz w:val="18"/>
                <w:szCs w:val="18"/>
              </w:rPr>
            </w:pPr>
            <w:r w:rsidRPr="006625D7">
              <w:rPr>
                <w:rFonts w:ascii="Garamond" w:hAnsi="Garamond" w:cs="Calibri"/>
                <w:bCs w:val="0"/>
                <w:color w:val="000000"/>
                <w:sz w:val="18"/>
                <w:szCs w:val="18"/>
              </w:rPr>
              <w:t>CÓDIGO</w:t>
            </w:r>
          </w:p>
        </w:tc>
        <w:tc>
          <w:tcPr>
            <w:tcW w:w="6240" w:type="dxa"/>
            <w:noWrap/>
            <w:hideMark/>
          </w:tcPr>
          <w:p w:rsidRPr="006625D7" w:rsidR="00C32516" w:rsidRDefault="00C32516" w14:paraId="51192C86" w14:textId="77777777">
            <w:pPr>
              <w:jc w:val="center"/>
              <w:cnfStyle w:val="100000000000" w:firstRow="1" w:lastRow="0" w:firstColumn="0" w:lastColumn="0" w:oddVBand="0" w:evenVBand="0" w:oddHBand="0" w:evenHBand="0" w:firstRowFirstColumn="0" w:firstRowLastColumn="0" w:lastRowFirstColumn="0" w:lastRowLastColumn="0"/>
              <w:rPr>
                <w:rFonts w:ascii="Garamond" w:hAnsi="Garamond" w:cs="Calibri"/>
                <w:bCs w:val="0"/>
                <w:color w:val="000000"/>
                <w:sz w:val="18"/>
                <w:szCs w:val="18"/>
              </w:rPr>
            </w:pPr>
            <w:r w:rsidRPr="006625D7">
              <w:rPr>
                <w:rFonts w:ascii="Garamond" w:hAnsi="Garamond" w:cs="Calibri"/>
                <w:bCs w:val="0"/>
                <w:color w:val="000000"/>
                <w:sz w:val="18"/>
                <w:szCs w:val="18"/>
              </w:rPr>
              <w:t xml:space="preserve">NOMBRES </w:t>
            </w:r>
          </w:p>
        </w:tc>
      </w:tr>
      <w:tr w:rsidR="00C32516" w:rsidTr="000D60D8" w14:paraId="231A76B6" w14:textId="77777777">
        <w:trPr>
          <w:cnfStyle w:val="000000100000" w:firstRow="0" w:lastRow="0" w:firstColumn="0" w:lastColumn="0" w:oddVBand="0" w:evenVBand="0" w:oddHBand="1"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1200" w:type="dxa"/>
            <w:hideMark/>
          </w:tcPr>
          <w:p w:rsidR="00C32516" w:rsidRDefault="00C32516" w14:paraId="6EB0AD3D" w14:textId="77777777">
            <w:pPr>
              <w:jc w:val="center"/>
              <w:rPr>
                <w:rFonts w:ascii="Garamond" w:hAnsi="Garamond" w:cs="Calibri"/>
                <w:color w:val="000000"/>
                <w:sz w:val="18"/>
                <w:szCs w:val="18"/>
              </w:rPr>
            </w:pPr>
            <w:r>
              <w:rPr>
                <w:rFonts w:ascii="Garamond" w:hAnsi="Garamond" w:cs="Calibri"/>
                <w:color w:val="000000"/>
                <w:sz w:val="18"/>
                <w:szCs w:val="18"/>
              </w:rPr>
              <w:t>   ID 37921</w:t>
            </w:r>
          </w:p>
        </w:tc>
        <w:tc>
          <w:tcPr>
            <w:tcW w:w="6240" w:type="dxa"/>
            <w:hideMark/>
          </w:tcPr>
          <w:p w:rsidR="00C32516" w:rsidRDefault="00C32516" w14:paraId="0AF2E3D1" w14:textId="77777777">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sz w:val="18"/>
                <w:szCs w:val="18"/>
              </w:rPr>
            </w:pPr>
            <w:r>
              <w:rPr>
                <w:rFonts w:ascii="Garamond" w:hAnsi="Garamond" w:cs="Calibri"/>
                <w:color w:val="000000"/>
                <w:sz w:val="18"/>
                <w:szCs w:val="18"/>
                <w:lang w:val="es-ES_tradnl"/>
              </w:rPr>
              <w:t xml:space="preserve"> “Mujeres que inspiran con producción”, orientada al fortalecimiento de procesos productivos liderados por mujeres.</w:t>
            </w:r>
          </w:p>
        </w:tc>
      </w:tr>
      <w:tr w:rsidR="00C32516" w:rsidTr="000D60D8" w14:paraId="191F5234" w14:textId="77777777">
        <w:trPr>
          <w:trHeight w:val="480"/>
          <w:jc w:val="center"/>
        </w:trPr>
        <w:tc>
          <w:tcPr>
            <w:cnfStyle w:val="001000000000" w:firstRow="0" w:lastRow="0" w:firstColumn="1" w:lastColumn="0" w:oddVBand="0" w:evenVBand="0" w:oddHBand="0" w:evenHBand="0" w:firstRowFirstColumn="0" w:firstRowLastColumn="0" w:lastRowFirstColumn="0" w:lastRowLastColumn="0"/>
            <w:tcW w:w="1200" w:type="dxa"/>
            <w:hideMark/>
          </w:tcPr>
          <w:p w:rsidR="00C32516" w:rsidRDefault="00C32516" w14:paraId="4948D6EB" w14:textId="77777777">
            <w:pPr>
              <w:jc w:val="center"/>
              <w:rPr>
                <w:rFonts w:ascii="Garamond" w:hAnsi="Garamond" w:cs="Calibri"/>
                <w:color w:val="000000"/>
                <w:sz w:val="18"/>
                <w:szCs w:val="18"/>
              </w:rPr>
            </w:pPr>
            <w:r>
              <w:rPr>
                <w:rFonts w:ascii="Garamond" w:hAnsi="Garamond" w:cs="Calibri"/>
                <w:color w:val="000000"/>
                <w:sz w:val="18"/>
                <w:szCs w:val="18"/>
              </w:rPr>
              <w:t xml:space="preserve"> ID 41319</w:t>
            </w:r>
          </w:p>
        </w:tc>
        <w:tc>
          <w:tcPr>
            <w:tcW w:w="6240" w:type="dxa"/>
            <w:hideMark/>
          </w:tcPr>
          <w:p w:rsidR="00C32516" w:rsidRDefault="00C32516" w14:paraId="0A69D50F" w14:textId="77777777">
            <w:pPr>
              <w:jc w:val="cente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18"/>
                <w:szCs w:val="18"/>
              </w:rPr>
            </w:pPr>
            <w:r>
              <w:rPr>
                <w:rFonts w:ascii="Garamond" w:hAnsi="Garamond" w:cs="Calibri"/>
                <w:color w:val="000000"/>
                <w:sz w:val="18"/>
                <w:szCs w:val="18"/>
                <w:lang w:val="es-ES_tradnl"/>
              </w:rPr>
              <w:t>“Emprendedores Tierra Buena”, enfocada en el impulso al emprendimiento local en el sector de Tierra Buena.</w:t>
            </w:r>
          </w:p>
        </w:tc>
      </w:tr>
      <w:tr w:rsidR="00C32516" w:rsidTr="000D60D8" w14:paraId="49D6D291" w14:textId="77777777">
        <w:trPr>
          <w:cnfStyle w:val="000000100000" w:firstRow="0" w:lastRow="0" w:firstColumn="0" w:lastColumn="0" w:oddVBand="0" w:evenVBand="0" w:oddHBand="1"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1200" w:type="dxa"/>
            <w:hideMark/>
          </w:tcPr>
          <w:p w:rsidR="00C32516" w:rsidRDefault="00C32516" w14:paraId="61A15FBE" w14:textId="77777777">
            <w:pPr>
              <w:jc w:val="center"/>
              <w:rPr>
                <w:rFonts w:ascii="Garamond" w:hAnsi="Garamond" w:cs="Calibri"/>
                <w:color w:val="000000"/>
                <w:sz w:val="18"/>
                <w:szCs w:val="18"/>
              </w:rPr>
            </w:pPr>
            <w:r>
              <w:rPr>
                <w:rFonts w:ascii="Garamond" w:hAnsi="Garamond" w:cs="Calibri"/>
                <w:color w:val="000000"/>
                <w:sz w:val="18"/>
                <w:szCs w:val="18"/>
              </w:rPr>
              <w:t>ID 44082</w:t>
            </w:r>
          </w:p>
        </w:tc>
        <w:tc>
          <w:tcPr>
            <w:tcW w:w="6240" w:type="dxa"/>
            <w:hideMark/>
          </w:tcPr>
          <w:p w:rsidR="00C32516" w:rsidRDefault="00C32516" w14:paraId="06E2E779" w14:textId="77777777">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sz w:val="18"/>
                <w:szCs w:val="18"/>
              </w:rPr>
            </w:pPr>
            <w:r>
              <w:rPr>
                <w:rFonts w:ascii="Garamond" w:hAnsi="Garamond" w:cs="Calibri"/>
                <w:color w:val="000000"/>
                <w:sz w:val="18"/>
                <w:szCs w:val="18"/>
                <w:lang w:val="es-ES"/>
              </w:rPr>
              <w:t>“</w:t>
            </w:r>
            <w:proofErr w:type="spellStart"/>
            <w:r>
              <w:rPr>
                <w:rFonts w:ascii="Garamond" w:hAnsi="Garamond" w:cs="Calibri"/>
                <w:color w:val="000000"/>
                <w:sz w:val="18"/>
                <w:szCs w:val="18"/>
                <w:lang w:val="es-ES"/>
              </w:rPr>
              <w:t>DDifMujer</w:t>
            </w:r>
            <w:proofErr w:type="spellEnd"/>
            <w:r>
              <w:rPr>
                <w:rFonts w:ascii="Garamond" w:hAnsi="Garamond" w:cs="Calibri"/>
                <w:color w:val="000000"/>
                <w:sz w:val="18"/>
                <w:szCs w:val="18"/>
                <w:lang w:val="es-ES"/>
              </w:rPr>
              <w:t xml:space="preserve">. Turismo y emprendimiento de las mujeres </w:t>
            </w:r>
            <w:proofErr w:type="spellStart"/>
            <w:r>
              <w:rPr>
                <w:rFonts w:ascii="Garamond" w:hAnsi="Garamond" w:cs="Calibri"/>
                <w:color w:val="000000"/>
                <w:sz w:val="18"/>
                <w:szCs w:val="18"/>
                <w:lang w:val="es-ES"/>
              </w:rPr>
              <w:t>kennedianas</w:t>
            </w:r>
            <w:proofErr w:type="spellEnd"/>
            <w:r>
              <w:rPr>
                <w:rFonts w:ascii="Garamond" w:hAnsi="Garamond" w:cs="Calibri"/>
                <w:color w:val="000000"/>
                <w:sz w:val="18"/>
                <w:szCs w:val="18"/>
                <w:lang w:val="es-ES"/>
              </w:rPr>
              <w:t>”, que busca visibilizar y fortalecer las iniciativas turísticas lideradas por mujeres en la localidad.</w:t>
            </w:r>
          </w:p>
        </w:tc>
      </w:tr>
      <w:tr w:rsidR="00C32516" w:rsidTr="000D60D8" w14:paraId="7B5686D6" w14:textId="77777777">
        <w:trPr>
          <w:trHeight w:val="720"/>
          <w:jc w:val="center"/>
        </w:trPr>
        <w:tc>
          <w:tcPr>
            <w:cnfStyle w:val="001000000000" w:firstRow="0" w:lastRow="0" w:firstColumn="1" w:lastColumn="0" w:oddVBand="0" w:evenVBand="0" w:oddHBand="0" w:evenHBand="0" w:firstRowFirstColumn="0" w:firstRowLastColumn="0" w:lastRowFirstColumn="0" w:lastRowLastColumn="0"/>
            <w:tcW w:w="1200" w:type="dxa"/>
            <w:hideMark/>
          </w:tcPr>
          <w:p w:rsidR="00C32516" w:rsidRDefault="00C32516" w14:paraId="5158D4B3" w14:textId="77777777">
            <w:pPr>
              <w:jc w:val="center"/>
              <w:rPr>
                <w:rFonts w:ascii="Garamond" w:hAnsi="Garamond" w:cs="Calibri"/>
                <w:color w:val="000000"/>
                <w:sz w:val="18"/>
                <w:szCs w:val="18"/>
              </w:rPr>
            </w:pPr>
            <w:r>
              <w:rPr>
                <w:rFonts w:ascii="Garamond" w:hAnsi="Garamond" w:cs="Calibri"/>
                <w:color w:val="000000"/>
                <w:sz w:val="18"/>
                <w:szCs w:val="18"/>
              </w:rPr>
              <w:t xml:space="preserve"> ID 44084</w:t>
            </w:r>
          </w:p>
        </w:tc>
        <w:tc>
          <w:tcPr>
            <w:tcW w:w="6240" w:type="dxa"/>
            <w:hideMark/>
          </w:tcPr>
          <w:p w:rsidR="00C32516" w:rsidRDefault="00C32516" w14:paraId="57E4B091" w14:textId="77777777">
            <w:pPr>
              <w:jc w:val="center"/>
              <w:cnfStyle w:val="000000000000" w:firstRow="0" w:lastRow="0" w:firstColumn="0" w:lastColumn="0" w:oddVBand="0" w:evenVBand="0" w:oddHBand="0" w:evenHBand="0" w:firstRowFirstColumn="0" w:firstRowLastColumn="0" w:lastRowFirstColumn="0" w:lastRowLastColumn="0"/>
              <w:rPr>
                <w:rFonts w:ascii="Garamond" w:hAnsi="Garamond" w:cs="Calibri"/>
                <w:color w:val="000000"/>
                <w:sz w:val="18"/>
                <w:szCs w:val="18"/>
              </w:rPr>
            </w:pPr>
            <w:r>
              <w:rPr>
                <w:rFonts w:ascii="Garamond" w:hAnsi="Garamond" w:cs="Calibri"/>
                <w:color w:val="000000"/>
                <w:sz w:val="18"/>
                <w:szCs w:val="18"/>
                <w:lang w:val="es-ES"/>
              </w:rPr>
              <w:t>“</w:t>
            </w:r>
            <w:proofErr w:type="spellStart"/>
            <w:r>
              <w:rPr>
                <w:rFonts w:ascii="Garamond" w:hAnsi="Garamond" w:cs="Calibri"/>
                <w:color w:val="000000"/>
                <w:sz w:val="18"/>
                <w:szCs w:val="18"/>
                <w:lang w:val="es-ES"/>
              </w:rPr>
              <w:t>DDifLGBTIQ</w:t>
            </w:r>
            <w:proofErr w:type="spellEnd"/>
            <w:r>
              <w:rPr>
                <w:rFonts w:ascii="Garamond" w:hAnsi="Garamond" w:cs="Calibri"/>
                <w:color w:val="000000"/>
                <w:sz w:val="18"/>
                <w:szCs w:val="18"/>
                <w:lang w:val="es-ES"/>
              </w:rPr>
              <w:t>. Circuito Turístico de Emprendimiento Turístico”, cuyo objetivo es promover un circuito turístico diverso e inclusivo, resaltando los emprendimientos de la población LGBTIQ+.</w:t>
            </w:r>
          </w:p>
        </w:tc>
      </w:tr>
      <w:tr w:rsidR="00C32516" w:rsidTr="000D60D8" w14:paraId="25718856" w14:textId="77777777">
        <w:trPr>
          <w:cnfStyle w:val="000000100000" w:firstRow="0" w:lastRow="0" w:firstColumn="0" w:lastColumn="0" w:oddVBand="0" w:evenVBand="0" w:oddHBand="1"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1200" w:type="dxa"/>
            <w:hideMark/>
          </w:tcPr>
          <w:p w:rsidR="00C32516" w:rsidRDefault="00C32516" w14:paraId="417FA99E" w14:textId="77777777">
            <w:pPr>
              <w:jc w:val="center"/>
              <w:rPr>
                <w:rFonts w:ascii="Garamond" w:hAnsi="Garamond" w:cs="Calibri"/>
                <w:color w:val="000000"/>
                <w:sz w:val="18"/>
                <w:szCs w:val="18"/>
              </w:rPr>
            </w:pPr>
            <w:r>
              <w:rPr>
                <w:rFonts w:ascii="Garamond" w:hAnsi="Garamond" w:cs="Calibri"/>
                <w:color w:val="000000"/>
                <w:sz w:val="18"/>
                <w:szCs w:val="18"/>
              </w:rPr>
              <w:t>   ID 44088</w:t>
            </w:r>
          </w:p>
        </w:tc>
        <w:tc>
          <w:tcPr>
            <w:tcW w:w="6240" w:type="dxa"/>
            <w:hideMark/>
          </w:tcPr>
          <w:p w:rsidR="00C32516" w:rsidRDefault="00C32516" w14:paraId="599ADF33" w14:textId="77777777">
            <w:pPr>
              <w:jc w:val="center"/>
              <w:cnfStyle w:val="000000100000" w:firstRow="0" w:lastRow="0" w:firstColumn="0" w:lastColumn="0" w:oddVBand="0" w:evenVBand="0" w:oddHBand="1" w:evenHBand="0" w:firstRowFirstColumn="0" w:firstRowLastColumn="0" w:lastRowFirstColumn="0" w:lastRowLastColumn="0"/>
              <w:rPr>
                <w:rFonts w:ascii="Garamond" w:hAnsi="Garamond" w:cs="Calibri"/>
                <w:color w:val="000000"/>
                <w:sz w:val="18"/>
                <w:szCs w:val="18"/>
              </w:rPr>
            </w:pPr>
            <w:r>
              <w:rPr>
                <w:rFonts w:ascii="Garamond" w:hAnsi="Garamond" w:cs="Calibri"/>
                <w:color w:val="000000"/>
                <w:sz w:val="18"/>
                <w:szCs w:val="18"/>
                <w:lang w:val="es-ES"/>
              </w:rPr>
              <w:t>“</w:t>
            </w:r>
            <w:proofErr w:type="spellStart"/>
            <w:r>
              <w:rPr>
                <w:rFonts w:ascii="Garamond" w:hAnsi="Garamond" w:cs="Calibri"/>
                <w:color w:val="000000"/>
                <w:sz w:val="18"/>
                <w:szCs w:val="18"/>
                <w:lang w:val="es-ES"/>
              </w:rPr>
              <w:t>DDifJuv</w:t>
            </w:r>
            <w:proofErr w:type="spellEnd"/>
            <w:r>
              <w:rPr>
                <w:rFonts w:ascii="Garamond" w:hAnsi="Garamond" w:cs="Calibri"/>
                <w:color w:val="000000"/>
                <w:sz w:val="18"/>
                <w:szCs w:val="18"/>
                <w:lang w:val="es-ES"/>
              </w:rPr>
              <w:t>. Innovación y turismo local”, centrada en la promoción del turismo local a través de la innovación liderada por juventudes de la localidad.</w:t>
            </w:r>
          </w:p>
        </w:tc>
      </w:tr>
    </w:tbl>
    <w:p w:rsidRPr="00291032" w:rsidR="00C32516" w:rsidP="00C32516" w:rsidRDefault="00C32516" w14:paraId="4FAE22A0" w14:textId="6D385D12">
      <w:pPr>
        <w:jc w:val="center"/>
        <w:rPr>
          <w:rFonts w:ascii="Garamond" w:hAnsi="Garamond" w:eastAsia="Times" w:cstheme="minorBidi"/>
          <w:i/>
          <w:color w:val="000000" w:themeColor="text1"/>
          <w:sz w:val="16"/>
          <w:szCs w:val="16"/>
        </w:rPr>
      </w:pPr>
      <w:r w:rsidRPr="00291032">
        <w:rPr>
          <w:rFonts w:ascii="Garamond" w:hAnsi="Garamond" w:eastAsiaTheme="minorEastAsia" w:cstheme="minorBidi"/>
          <w:b/>
          <w:bCs/>
          <w:i/>
          <w:color w:val="000000" w:themeColor="text1"/>
          <w:sz w:val="16"/>
          <w:szCs w:val="16"/>
          <w:lang w:val="es-ES"/>
        </w:rPr>
        <w:t>Tabla No.</w:t>
      </w:r>
      <w:r>
        <w:rPr>
          <w:rFonts w:ascii="Garamond" w:hAnsi="Garamond" w:eastAsiaTheme="minorEastAsia" w:cstheme="minorBidi"/>
          <w:b/>
          <w:bCs/>
          <w:i/>
          <w:color w:val="000000" w:themeColor="text1"/>
          <w:sz w:val="16"/>
          <w:szCs w:val="16"/>
          <w:lang w:val="es-ES"/>
        </w:rPr>
        <w:t>4</w:t>
      </w:r>
      <w:r w:rsidRPr="00291032">
        <w:rPr>
          <w:rFonts w:ascii="Garamond" w:hAnsi="Garamond" w:eastAsiaTheme="minorEastAsia" w:cstheme="minorBidi"/>
          <w:b/>
          <w:bCs/>
          <w:i/>
          <w:color w:val="000000" w:themeColor="text1"/>
          <w:sz w:val="16"/>
          <w:szCs w:val="16"/>
          <w:lang w:val="es-ES"/>
        </w:rPr>
        <w:t xml:space="preserve">: </w:t>
      </w:r>
      <w:r w:rsidRPr="00291032">
        <w:rPr>
          <w:rFonts w:ascii="Garamond" w:hAnsi="Garamond" w:eastAsiaTheme="minorEastAsia" w:cstheme="minorBidi"/>
          <w:i/>
          <w:color w:val="000000" w:themeColor="text1"/>
          <w:sz w:val="16"/>
          <w:szCs w:val="16"/>
          <w:lang w:val="es-ES"/>
        </w:rPr>
        <w:t>Elaboración propia</w:t>
      </w:r>
      <w:r w:rsidRPr="00291032">
        <w:rPr>
          <w:rFonts w:ascii="Garamond" w:hAnsi="Garamond" w:eastAsia="Times" w:cstheme="minorBidi"/>
          <w:i/>
          <w:color w:val="000000" w:themeColor="text1"/>
          <w:sz w:val="16"/>
          <w:szCs w:val="16"/>
          <w:lang w:val="es-ES" w:eastAsia="es-ES"/>
        </w:rPr>
        <w:t>, mínimos de participación por grupos y sectores poblacionales.</w:t>
      </w:r>
    </w:p>
    <w:p w:rsidRPr="00720CF1" w:rsidR="00157479" w:rsidP="00975B07" w:rsidRDefault="00157479" w14:paraId="632CC499" w14:textId="77777777">
      <w:pPr>
        <w:pStyle w:val="Prrafodelista"/>
        <w:jc w:val="both"/>
        <w:rPr>
          <w:rFonts w:ascii="Garamond" w:hAnsi="Garamond" w:eastAsia="Times"/>
          <w:color w:val="000000" w:themeColor="text1"/>
          <w:sz w:val="20"/>
          <w:szCs w:val="20"/>
          <w:lang w:val="es-ES"/>
        </w:rPr>
      </w:pPr>
    </w:p>
    <w:p w:rsidRPr="00720CF1" w:rsidR="00157479" w:rsidP="00975B07" w:rsidRDefault="00157479" w14:paraId="477F0191" w14:textId="1148E730">
      <w:pPr>
        <w:jc w:val="both"/>
        <w:rPr>
          <w:rFonts w:ascii="Garamond" w:hAnsi="Garamond"/>
          <w:sz w:val="20"/>
          <w:szCs w:val="20"/>
        </w:rPr>
      </w:pPr>
      <w:r w:rsidRPr="00720CF1">
        <w:rPr>
          <w:rFonts w:ascii="Garamond" w:hAnsi="Garamond" w:eastAsia="Times" w:cstheme="minorBidi"/>
          <w:color w:val="000000" w:themeColor="text1"/>
          <w:sz w:val="20"/>
          <w:szCs w:val="20"/>
        </w:rPr>
        <w:t>El cumplimiento de estas acciones deberá reflejarse en impactos medibles, participación de las comunidades beneficiarias y articulación con los actores locales pertinentes.</w:t>
      </w:r>
    </w:p>
    <w:p w:rsidRPr="00720CF1" w:rsidR="00157479" w:rsidP="00975B07" w:rsidRDefault="00157479" w14:paraId="6E6BE54D" w14:textId="77777777">
      <w:pPr>
        <w:jc w:val="both"/>
        <w:rPr>
          <w:rFonts w:ascii="Garamond" w:hAnsi="Garamond" w:eastAsia="Times" w:cstheme="minorBidi"/>
          <w:color w:val="000000" w:themeColor="text1"/>
          <w:sz w:val="20"/>
          <w:szCs w:val="20"/>
        </w:rPr>
      </w:pPr>
    </w:p>
    <w:p w:rsidR="00157479" w:rsidP="00975B07" w:rsidRDefault="00157479" w14:paraId="3C489BB5" w14:textId="255E69B3">
      <w:pPr>
        <w:jc w:val="both"/>
        <w:rPr>
          <w:rFonts w:ascii="Garamond" w:hAnsi="Garamond" w:eastAsia="Times" w:cstheme="minorBidi"/>
          <w:color w:val="000000" w:themeColor="text1"/>
          <w:sz w:val="20"/>
          <w:szCs w:val="20"/>
          <w:lang w:val="es-419" w:eastAsia="es-ES"/>
        </w:rPr>
      </w:pPr>
      <w:r w:rsidRPr="00720CF1">
        <w:rPr>
          <w:rFonts w:ascii="Garamond" w:hAnsi="Garamond" w:eastAsia="Times" w:cstheme="minorBidi"/>
          <w:color w:val="000000" w:themeColor="text1"/>
          <w:sz w:val="20"/>
          <w:szCs w:val="20"/>
          <w:lang w:val="es-419" w:eastAsia="es-ES"/>
        </w:rPr>
        <w:t>El contratista puede solicitar asesoramiento al referente de participación de la Alcaldía de Kennedy en los temas relacionados con la interlocución con el promotor de la propuesta ganadora en mención. Estos cupos deberán cumplir con los requisitos solicitados dentro del proyecto y serán suministrados por el promotor de las propuestas ganadoras.</w:t>
      </w:r>
    </w:p>
    <w:p w:rsidR="00283DF0" w:rsidP="00975B07" w:rsidRDefault="00283DF0" w14:paraId="3209BD90" w14:textId="3ABA065E">
      <w:pPr>
        <w:jc w:val="both"/>
        <w:rPr>
          <w:rFonts w:ascii="Garamond" w:hAnsi="Garamond" w:eastAsia="Times" w:cstheme="minorBidi"/>
          <w:color w:val="000000" w:themeColor="text1"/>
          <w:sz w:val="20"/>
          <w:szCs w:val="20"/>
          <w:lang w:val="es-419" w:eastAsia="es-ES"/>
        </w:rPr>
      </w:pPr>
    </w:p>
    <w:p w:rsidRPr="00720CF1" w:rsidR="00283DF0" w:rsidP="00975B07" w:rsidRDefault="00283DF0" w14:paraId="0D9321D0" w14:textId="50B64A64">
      <w:pPr>
        <w:jc w:val="both"/>
        <w:rPr>
          <w:rFonts w:ascii="Garamond" w:hAnsi="Garamond" w:eastAsia="Times" w:cstheme="minorBidi"/>
          <w:color w:val="000000" w:themeColor="text1"/>
          <w:sz w:val="20"/>
          <w:szCs w:val="20"/>
          <w:lang w:val="es-419" w:eastAsia="es-ES"/>
        </w:rPr>
      </w:pPr>
      <w:r w:rsidRPr="004B4AAF">
        <w:rPr>
          <w:rFonts w:ascii="Garamond" w:hAnsi="Garamond" w:eastAsia="Times" w:cstheme="minorBidi"/>
          <w:b/>
          <w:color w:val="000000" w:themeColor="text1"/>
          <w:sz w:val="20"/>
          <w:szCs w:val="20"/>
          <w:lang w:val="es-419" w:eastAsia="es-ES"/>
        </w:rPr>
        <w:t xml:space="preserve">Nota </w:t>
      </w:r>
      <w:r w:rsidR="004340C7">
        <w:rPr>
          <w:rFonts w:ascii="Garamond" w:hAnsi="Garamond" w:eastAsia="Times" w:cstheme="minorBidi"/>
          <w:b/>
          <w:color w:val="000000" w:themeColor="text1"/>
          <w:sz w:val="20"/>
          <w:szCs w:val="20"/>
          <w:lang w:val="es-419" w:eastAsia="es-ES"/>
        </w:rPr>
        <w:t>4</w:t>
      </w:r>
      <w:r w:rsidRPr="004B4AAF">
        <w:rPr>
          <w:rFonts w:ascii="Garamond" w:hAnsi="Garamond" w:eastAsia="Times" w:cstheme="minorBidi"/>
          <w:b/>
          <w:color w:val="000000" w:themeColor="text1"/>
          <w:sz w:val="20"/>
          <w:szCs w:val="20"/>
          <w:lang w:val="es-419" w:eastAsia="es-ES"/>
        </w:rPr>
        <w:t>:</w:t>
      </w:r>
      <w:r>
        <w:rPr>
          <w:rFonts w:ascii="Garamond" w:hAnsi="Garamond" w:eastAsia="Times" w:cstheme="minorBidi"/>
          <w:color w:val="000000" w:themeColor="text1"/>
          <w:sz w:val="20"/>
          <w:szCs w:val="20"/>
          <w:lang w:val="es-419" w:eastAsia="es-ES"/>
        </w:rPr>
        <w:t xml:space="preserve"> el co</w:t>
      </w:r>
      <w:r w:rsidR="006625D7">
        <w:rPr>
          <w:rFonts w:ascii="Garamond" w:hAnsi="Garamond" w:eastAsia="Times" w:cstheme="minorBidi"/>
          <w:color w:val="000000" w:themeColor="text1"/>
          <w:sz w:val="20"/>
          <w:szCs w:val="20"/>
          <w:lang w:val="es-419" w:eastAsia="es-ES"/>
        </w:rPr>
        <w:t>ntratista deberá entregar al supervisor (a) y/o apoyo a la s</w:t>
      </w:r>
      <w:r>
        <w:rPr>
          <w:rFonts w:ascii="Garamond" w:hAnsi="Garamond" w:eastAsia="Times" w:cstheme="minorBidi"/>
          <w:color w:val="000000" w:themeColor="text1"/>
          <w:sz w:val="20"/>
          <w:szCs w:val="20"/>
          <w:lang w:val="es-419" w:eastAsia="es-ES"/>
        </w:rPr>
        <w:t>upervisión las f</w:t>
      </w:r>
      <w:r w:rsidRPr="00283DF0">
        <w:rPr>
          <w:rFonts w:ascii="Garamond" w:hAnsi="Garamond" w:eastAsia="Times" w:cstheme="minorBidi"/>
          <w:color w:val="000000" w:themeColor="text1"/>
          <w:sz w:val="20"/>
          <w:szCs w:val="20"/>
          <w:lang w:val="es-419" w:eastAsia="es-ES"/>
        </w:rPr>
        <w:t>ichas técnicas de cada iniciativa: propuesta, descripción, cronograma, presupuesto e informe de ejecución.</w:t>
      </w:r>
    </w:p>
    <w:p w:rsidRPr="00720CF1" w:rsidR="00341693" w:rsidP="00975B07" w:rsidRDefault="0054353B" w14:paraId="0D9989E0" w14:textId="7C7CF107">
      <w:pPr>
        <w:pStyle w:val="Ttulo1"/>
        <w:jc w:val="both"/>
        <w:rPr>
          <w:rFonts w:ascii="Garamond" w:hAnsi="Garamond" w:eastAsia="Times"/>
          <w:bCs/>
          <w:color w:val="000000" w:themeColor="text1"/>
          <w:sz w:val="20"/>
          <w:szCs w:val="20"/>
        </w:rPr>
      </w:pPr>
      <w:bookmarkStart w:name="_Toc198536572" w:id="5"/>
      <w:r w:rsidRPr="00720CF1">
        <w:rPr>
          <w:rFonts w:ascii="Garamond" w:hAnsi="Garamond" w:eastAsia="Times"/>
          <w:bCs/>
          <w:color w:val="000000" w:themeColor="text1"/>
          <w:sz w:val="20"/>
          <w:szCs w:val="20"/>
        </w:rPr>
        <w:t>5</w:t>
      </w:r>
      <w:r w:rsidRPr="00720CF1" w:rsidR="00590B87">
        <w:rPr>
          <w:rFonts w:ascii="Garamond" w:hAnsi="Garamond" w:eastAsia="Times"/>
          <w:bCs/>
          <w:color w:val="000000" w:themeColor="text1"/>
          <w:sz w:val="20"/>
          <w:szCs w:val="20"/>
        </w:rPr>
        <w:t>.</w:t>
      </w:r>
      <w:r w:rsidRPr="00720CF1" w:rsidR="00341693">
        <w:rPr>
          <w:rFonts w:ascii="Garamond" w:hAnsi="Garamond" w:eastAsia="Times"/>
          <w:bCs/>
          <w:color w:val="000000" w:themeColor="text1"/>
          <w:sz w:val="20"/>
          <w:szCs w:val="20"/>
        </w:rPr>
        <w:t>PLAZO DE EJECUCIÓN.</w:t>
      </w:r>
      <w:bookmarkEnd w:id="5"/>
    </w:p>
    <w:p w:rsidRPr="00720CF1" w:rsidR="00341693" w:rsidP="00975B07" w:rsidRDefault="00341693" w14:paraId="564AFC70" w14:textId="77777777">
      <w:pPr>
        <w:jc w:val="both"/>
        <w:rPr>
          <w:rFonts w:ascii="Garamond" w:hAnsi="Garamond" w:eastAsia="Times" w:cstheme="minorBidi"/>
          <w:b/>
          <w:bCs/>
          <w:color w:val="000000" w:themeColor="text1"/>
          <w:sz w:val="20"/>
          <w:szCs w:val="20"/>
        </w:rPr>
      </w:pPr>
    </w:p>
    <w:p w:rsidRPr="00720CF1" w:rsidR="00A7432B" w:rsidP="00975B07" w:rsidRDefault="00341693" w14:paraId="4FDFF743" w14:textId="3E7AA3DD">
      <w:pPr>
        <w:jc w:val="both"/>
        <w:rPr>
          <w:rFonts w:ascii="Garamond" w:hAnsi="Garamond" w:eastAsia="Garamond" w:cs="Garamond"/>
          <w:sz w:val="20"/>
          <w:szCs w:val="20"/>
        </w:rPr>
      </w:pPr>
      <w:r w:rsidRPr="00720CF1">
        <w:rPr>
          <w:rFonts w:ascii="Garamond" w:hAnsi="Garamond" w:eastAsia="Times" w:cstheme="minorBidi"/>
          <w:color w:val="000000" w:themeColor="text1"/>
          <w:sz w:val="20"/>
          <w:szCs w:val="20"/>
        </w:rPr>
        <w:t>El plazo de ejecución del proceso de selección será por el término de diez (10) meses</w:t>
      </w:r>
      <w:r w:rsidRPr="00720CF1" w:rsidR="00C42674">
        <w:rPr>
          <w:rFonts w:ascii="Garamond" w:hAnsi="Garamond" w:eastAsia="Times" w:cstheme="minorBidi"/>
          <w:color w:val="000000" w:themeColor="text1"/>
          <w:sz w:val="20"/>
          <w:szCs w:val="20"/>
        </w:rPr>
        <w:t>,</w:t>
      </w:r>
      <w:r w:rsidRPr="00720CF1">
        <w:rPr>
          <w:rFonts w:ascii="Garamond" w:hAnsi="Garamond" w:eastAsia="Times" w:cstheme="minorBidi"/>
          <w:color w:val="000000" w:themeColor="text1"/>
          <w:sz w:val="20"/>
          <w:szCs w:val="20"/>
        </w:rPr>
        <w:t xml:space="preserve"> contados a partir de la fecha de suscripción del acta de inicio</w:t>
      </w:r>
      <w:r w:rsidRPr="00720CF1" w:rsidR="00C42674">
        <w:rPr>
          <w:rFonts w:ascii="Garamond" w:hAnsi="Garamond" w:eastAsia="Times" w:cstheme="minorBidi"/>
          <w:color w:val="000000" w:themeColor="text1"/>
          <w:sz w:val="20"/>
          <w:szCs w:val="20"/>
        </w:rPr>
        <w:t xml:space="preserve">, entre el contratista y el Fondo de Desarrollo Local de </w:t>
      </w:r>
      <w:r w:rsidRPr="00720CF1" w:rsidR="00D360A0">
        <w:rPr>
          <w:rFonts w:ascii="Garamond" w:hAnsi="Garamond" w:eastAsia="Times" w:cstheme="minorBidi"/>
          <w:color w:val="000000" w:themeColor="text1"/>
          <w:sz w:val="20"/>
          <w:szCs w:val="20"/>
        </w:rPr>
        <w:t>Kennedy</w:t>
      </w:r>
      <w:r w:rsidR="007F7B22">
        <w:rPr>
          <w:rFonts w:ascii="Garamond" w:hAnsi="Garamond" w:eastAsia="Times" w:cstheme="minorBidi"/>
          <w:color w:val="000000" w:themeColor="text1"/>
          <w:sz w:val="20"/>
          <w:szCs w:val="20"/>
        </w:rPr>
        <w:t xml:space="preserve"> (</w:t>
      </w:r>
      <w:r w:rsidRPr="00720CF1" w:rsidR="00C42674">
        <w:rPr>
          <w:rFonts w:ascii="Garamond" w:hAnsi="Garamond" w:eastAsia="Times" w:cstheme="minorBidi"/>
          <w:color w:val="000000" w:themeColor="text1"/>
          <w:sz w:val="20"/>
          <w:szCs w:val="20"/>
        </w:rPr>
        <w:t>alcaldesa</w:t>
      </w:r>
      <w:r w:rsidR="007F7B22">
        <w:rPr>
          <w:rFonts w:ascii="Garamond" w:hAnsi="Garamond" w:eastAsia="Times" w:cstheme="minorBidi"/>
          <w:color w:val="000000" w:themeColor="text1"/>
          <w:sz w:val="20"/>
          <w:szCs w:val="20"/>
        </w:rPr>
        <w:t xml:space="preserve"> Local), </w:t>
      </w:r>
      <w:r w:rsidRPr="00720CF1">
        <w:rPr>
          <w:rFonts w:ascii="Garamond" w:hAnsi="Garamond" w:eastAsia="Times" w:cstheme="minorBidi"/>
          <w:color w:val="000000" w:themeColor="text1"/>
          <w:sz w:val="20"/>
          <w:szCs w:val="20"/>
        </w:rPr>
        <w:t xml:space="preserve">previa aprobación </w:t>
      </w:r>
      <w:r w:rsidRPr="00720CF1" w:rsidR="00C42674">
        <w:rPr>
          <w:rFonts w:ascii="Garamond" w:hAnsi="Garamond" w:eastAsia="Times" w:cstheme="minorBidi"/>
          <w:color w:val="000000" w:themeColor="text1"/>
          <w:sz w:val="20"/>
          <w:szCs w:val="20"/>
        </w:rPr>
        <w:t xml:space="preserve">de las garantías </w:t>
      </w:r>
      <w:r w:rsidRPr="00720CF1" w:rsidR="00C42674">
        <w:rPr>
          <w:rFonts w:ascii="Garamond" w:hAnsi="Garamond" w:eastAsia="Garamond" w:cs="Garamond"/>
          <w:sz w:val="20"/>
          <w:szCs w:val="20"/>
        </w:rPr>
        <w:t xml:space="preserve">para su ejecución de conformidad con el artículo </w:t>
      </w:r>
      <w:r w:rsidR="00173D6C">
        <w:rPr>
          <w:rFonts w:ascii="Garamond" w:hAnsi="Garamond" w:eastAsia="Garamond" w:cs="Garamond"/>
          <w:sz w:val="20"/>
          <w:szCs w:val="20"/>
        </w:rPr>
        <w:t>7</w:t>
      </w:r>
      <w:r w:rsidRPr="00720CF1" w:rsidR="00C42674">
        <w:rPr>
          <w:rFonts w:ascii="Garamond" w:hAnsi="Garamond" w:eastAsia="Garamond" w:cs="Garamond"/>
          <w:sz w:val="20"/>
          <w:szCs w:val="20"/>
        </w:rPr>
        <w:t xml:space="preserve"> </w:t>
      </w:r>
      <w:r w:rsidR="00D1016D">
        <w:rPr>
          <w:rFonts w:ascii="Garamond" w:hAnsi="Garamond" w:eastAsia="Garamond" w:cs="Garamond"/>
          <w:sz w:val="20"/>
          <w:szCs w:val="20"/>
        </w:rPr>
        <w:t xml:space="preserve">de la </w:t>
      </w:r>
      <w:r w:rsidRPr="00720CF1" w:rsidR="00C42674">
        <w:rPr>
          <w:rFonts w:ascii="Garamond" w:hAnsi="Garamond" w:eastAsia="Garamond" w:cs="Garamond"/>
          <w:sz w:val="20"/>
          <w:szCs w:val="20"/>
        </w:rPr>
        <w:t>Ley 1150 de 2007, previo cumplimiento de los requisitos de selección.</w:t>
      </w:r>
    </w:p>
    <w:p w:rsidRPr="00720CF1" w:rsidR="00A7432B" w:rsidP="00975B07" w:rsidRDefault="00A7432B" w14:paraId="536AD6BE" w14:textId="441481A9">
      <w:pPr>
        <w:pStyle w:val="Ttulo1"/>
        <w:jc w:val="both"/>
        <w:rPr>
          <w:rFonts w:ascii="Garamond" w:hAnsi="Garamond" w:eastAsia="Times"/>
          <w:bCs/>
          <w:color w:val="000000" w:themeColor="text1"/>
          <w:sz w:val="20"/>
          <w:szCs w:val="20"/>
          <w:u w:val="single"/>
        </w:rPr>
      </w:pPr>
      <w:bookmarkStart w:name="_Toc198536573" w:id="6"/>
      <w:r w:rsidRPr="00720CF1">
        <w:rPr>
          <w:rFonts w:ascii="Garamond" w:hAnsi="Garamond" w:eastAsia="Times"/>
          <w:bCs/>
          <w:color w:val="000000" w:themeColor="text1"/>
          <w:sz w:val="20"/>
          <w:szCs w:val="20"/>
          <w:u w:val="single"/>
        </w:rPr>
        <w:t>6.</w:t>
      </w:r>
      <w:r w:rsidRPr="00720CF1" w:rsidR="00C86DC5">
        <w:rPr>
          <w:rFonts w:ascii="Garamond" w:hAnsi="Garamond" w:eastAsia="Times"/>
          <w:bCs/>
          <w:color w:val="000000" w:themeColor="text1"/>
          <w:sz w:val="20"/>
          <w:szCs w:val="20"/>
          <w:u w:val="single"/>
        </w:rPr>
        <w:t xml:space="preserve"> </w:t>
      </w:r>
      <w:r w:rsidRPr="00720CF1">
        <w:rPr>
          <w:rFonts w:ascii="Garamond" w:hAnsi="Garamond" w:eastAsia="Times"/>
          <w:bCs/>
          <w:color w:val="000000" w:themeColor="text1"/>
          <w:sz w:val="20"/>
          <w:szCs w:val="20"/>
          <w:u w:val="single"/>
        </w:rPr>
        <w:t>FASE DE ALISTAMIENTO.</w:t>
      </w:r>
      <w:bookmarkEnd w:id="6"/>
    </w:p>
    <w:p w:rsidRPr="00720CF1" w:rsidR="00C42674" w:rsidP="00975B07" w:rsidRDefault="003B77E8" w14:paraId="41F58057" w14:textId="566EE25E">
      <w:pPr>
        <w:pStyle w:val="Ttulo2"/>
        <w:jc w:val="both"/>
        <w:rPr>
          <w:rFonts w:ascii="Garamond" w:hAnsi="Garamond" w:eastAsia="Times"/>
          <w:color w:val="000000" w:themeColor="text1"/>
          <w:sz w:val="20"/>
          <w:szCs w:val="20"/>
        </w:rPr>
      </w:pPr>
      <w:bookmarkStart w:name="_Toc198536574" w:id="7"/>
      <w:r w:rsidRPr="00720CF1">
        <w:rPr>
          <w:rFonts w:ascii="Garamond" w:hAnsi="Garamond" w:eastAsia="Times"/>
          <w:bCs/>
          <w:color w:val="000000" w:themeColor="text1"/>
          <w:sz w:val="20"/>
          <w:szCs w:val="20"/>
        </w:rPr>
        <w:t>6.</w:t>
      </w:r>
      <w:r w:rsidRPr="00720CF1" w:rsidR="005C3835">
        <w:rPr>
          <w:rFonts w:ascii="Garamond" w:hAnsi="Garamond" w:eastAsia="Times"/>
          <w:bCs/>
          <w:color w:val="000000" w:themeColor="text1"/>
          <w:sz w:val="20"/>
          <w:szCs w:val="20"/>
        </w:rPr>
        <w:t>1. COMITÉ</w:t>
      </w:r>
      <w:r w:rsidRPr="00720CF1" w:rsidR="00C42674">
        <w:rPr>
          <w:rFonts w:ascii="Garamond" w:hAnsi="Garamond" w:eastAsia="Times"/>
          <w:bCs/>
          <w:color w:val="000000" w:themeColor="text1"/>
          <w:sz w:val="20"/>
          <w:szCs w:val="20"/>
        </w:rPr>
        <w:t xml:space="preserve"> TÉCNICO DE SEGUIMIENTO Y CONTROL.</w:t>
      </w:r>
      <w:bookmarkEnd w:id="7"/>
    </w:p>
    <w:p w:rsidRPr="00720CF1" w:rsidR="00C42674" w:rsidP="00975B07" w:rsidRDefault="00C42674" w14:paraId="2DA439C8" w14:textId="77777777">
      <w:pPr>
        <w:pStyle w:val="Prrafodelista"/>
        <w:ind w:left="360"/>
        <w:jc w:val="both"/>
        <w:rPr>
          <w:rFonts w:ascii="Garamond" w:hAnsi="Garamond" w:eastAsia="Times"/>
          <w:color w:val="000000" w:themeColor="text1"/>
          <w:sz w:val="20"/>
          <w:szCs w:val="20"/>
        </w:rPr>
      </w:pPr>
    </w:p>
    <w:p w:rsidRPr="00720CF1" w:rsidR="00C42674" w:rsidP="00975B07" w:rsidRDefault="00C42674" w14:paraId="56F70160" w14:textId="5BD3A184">
      <w:pPr>
        <w:jc w:val="both"/>
        <w:rPr>
          <w:rFonts w:ascii="Garamond" w:hAnsi="Garamond" w:eastAsiaTheme="minorEastAsia"/>
          <w:sz w:val="20"/>
          <w:szCs w:val="20"/>
        </w:rPr>
      </w:pPr>
      <w:r w:rsidRPr="00720CF1">
        <w:rPr>
          <w:rFonts w:ascii="Garamond" w:hAnsi="Garamond" w:eastAsiaTheme="minorEastAsia"/>
          <w:sz w:val="20"/>
          <w:szCs w:val="20"/>
        </w:rPr>
        <w:t>Se debe establecer el comité técnico desde la primera semana posterior a la firma del acta de inicio</w:t>
      </w:r>
      <w:r w:rsidRPr="00720CF1" w:rsidR="001B297F">
        <w:rPr>
          <w:rFonts w:ascii="Garamond" w:hAnsi="Garamond" w:eastAsiaTheme="minorEastAsia"/>
          <w:sz w:val="20"/>
          <w:szCs w:val="20"/>
        </w:rPr>
        <w:t xml:space="preserve">, </w:t>
      </w:r>
      <w:r w:rsidRPr="00720CF1">
        <w:rPr>
          <w:rFonts w:ascii="Garamond" w:hAnsi="Garamond" w:eastAsia="Times" w:cstheme="minorBidi"/>
          <w:color w:val="000000" w:themeColor="text1"/>
          <w:sz w:val="20"/>
          <w:szCs w:val="20"/>
        </w:rPr>
        <w:t xml:space="preserve">cuyo propósito será realizar el seguimiento y acompañamiento al desarrollo del proyecto, según lo establecido en el presente anexo técnico, monitorear y evaluar la ejecución </w:t>
      </w:r>
      <w:r w:rsidRPr="00720CF1" w:rsidR="003B77E8">
        <w:rPr>
          <w:rFonts w:ascii="Garamond" w:hAnsi="Garamond" w:eastAsia="Times" w:cstheme="minorBidi"/>
          <w:color w:val="000000" w:themeColor="text1"/>
          <w:sz w:val="20"/>
          <w:szCs w:val="20"/>
        </w:rPr>
        <w:t>de</w:t>
      </w:r>
      <w:r w:rsidRPr="00720CF1">
        <w:rPr>
          <w:rFonts w:ascii="Garamond" w:hAnsi="Garamond" w:eastAsia="Times" w:cstheme="minorBidi"/>
          <w:color w:val="000000" w:themeColor="text1"/>
          <w:sz w:val="20"/>
          <w:szCs w:val="20"/>
        </w:rPr>
        <w:t xml:space="preserve"> cada una de </w:t>
      </w:r>
      <w:r w:rsidRPr="00720CF1" w:rsidR="003B77E8">
        <w:rPr>
          <w:rFonts w:ascii="Garamond" w:hAnsi="Garamond" w:eastAsia="Times" w:cstheme="minorBidi"/>
          <w:color w:val="000000" w:themeColor="text1"/>
          <w:sz w:val="20"/>
          <w:szCs w:val="20"/>
        </w:rPr>
        <w:t xml:space="preserve">las </w:t>
      </w:r>
      <w:r w:rsidRPr="00720CF1">
        <w:rPr>
          <w:rFonts w:ascii="Garamond" w:hAnsi="Garamond" w:eastAsia="Times" w:cstheme="minorBidi"/>
          <w:color w:val="000000" w:themeColor="text1"/>
          <w:sz w:val="20"/>
          <w:szCs w:val="20"/>
        </w:rPr>
        <w:t>actividades</w:t>
      </w:r>
      <w:r w:rsidRPr="00720CF1" w:rsidR="003B77E8">
        <w:rPr>
          <w:rFonts w:ascii="Garamond" w:hAnsi="Garamond" w:eastAsia="Times" w:cstheme="minorBidi"/>
          <w:color w:val="000000" w:themeColor="text1"/>
          <w:sz w:val="20"/>
          <w:szCs w:val="20"/>
        </w:rPr>
        <w:t>.</w:t>
      </w:r>
    </w:p>
    <w:p w:rsidRPr="00720CF1" w:rsidR="00C42674" w:rsidP="00975B07" w:rsidRDefault="00C42674" w14:paraId="5CFC9F1C" w14:textId="5E1844C3">
      <w:pPr>
        <w:jc w:val="both"/>
        <w:rPr>
          <w:rFonts w:ascii="Garamond" w:hAnsi="Garamond"/>
          <w:sz w:val="20"/>
          <w:szCs w:val="20"/>
        </w:rPr>
      </w:pPr>
    </w:p>
    <w:p w:rsidRPr="00720CF1" w:rsidR="00C42674" w:rsidP="00975B07" w:rsidRDefault="00C42674" w14:paraId="6270E0D8" w14:textId="43D5F945">
      <w:pPr>
        <w:jc w:val="both"/>
        <w:rPr>
          <w:rFonts w:ascii="Garamond" w:hAnsi="Garamond"/>
          <w:sz w:val="20"/>
          <w:szCs w:val="20"/>
        </w:rPr>
      </w:pPr>
      <w:r w:rsidRPr="00720CF1">
        <w:rPr>
          <w:rFonts w:ascii="Garamond" w:hAnsi="Garamond" w:eastAsia="Times" w:cstheme="minorBidi"/>
          <w:color w:val="000000" w:themeColor="text1"/>
          <w:sz w:val="20"/>
          <w:szCs w:val="20"/>
        </w:rPr>
        <w:t xml:space="preserve">Este Comité se reunirá mínimo </w:t>
      </w:r>
      <w:r w:rsidRPr="00720CF1" w:rsidR="003B77E8">
        <w:rPr>
          <w:rFonts w:ascii="Garamond" w:hAnsi="Garamond" w:eastAsia="Times" w:cstheme="minorBidi"/>
          <w:color w:val="000000" w:themeColor="text1"/>
          <w:sz w:val="20"/>
          <w:szCs w:val="20"/>
        </w:rPr>
        <w:t>dos (02) veces al mes</w:t>
      </w:r>
      <w:r w:rsidRPr="00720CF1">
        <w:rPr>
          <w:rFonts w:ascii="Garamond" w:hAnsi="Garamond" w:eastAsia="Times" w:cstheme="minorBidi"/>
          <w:color w:val="000000" w:themeColor="text1"/>
          <w:sz w:val="20"/>
          <w:szCs w:val="20"/>
        </w:rPr>
        <w:t xml:space="preserve"> y será convocado con al menos </w:t>
      </w:r>
      <w:r w:rsidRPr="00720CF1" w:rsidR="00D360A0">
        <w:rPr>
          <w:rFonts w:ascii="Garamond" w:hAnsi="Garamond" w:eastAsia="Times" w:cstheme="minorBidi"/>
          <w:color w:val="000000" w:themeColor="text1"/>
          <w:sz w:val="20"/>
          <w:szCs w:val="20"/>
        </w:rPr>
        <w:t xml:space="preserve">con </w:t>
      </w:r>
      <w:r w:rsidRPr="00720CF1" w:rsidR="001B297F">
        <w:rPr>
          <w:rFonts w:ascii="Garamond" w:hAnsi="Garamond" w:eastAsia="Times" w:cstheme="minorBidi"/>
          <w:color w:val="000000" w:themeColor="text1"/>
          <w:sz w:val="20"/>
          <w:szCs w:val="20"/>
        </w:rPr>
        <w:t>dos (0</w:t>
      </w:r>
      <w:r w:rsidRPr="00720CF1">
        <w:rPr>
          <w:rFonts w:ascii="Garamond" w:hAnsi="Garamond" w:eastAsia="Times" w:cstheme="minorBidi"/>
          <w:color w:val="000000" w:themeColor="text1"/>
          <w:sz w:val="20"/>
          <w:szCs w:val="20"/>
        </w:rPr>
        <w:t>2</w:t>
      </w:r>
      <w:r w:rsidRPr="00720CF1" w:rsidR="001B297F">
        <w:rPr>
          <w:rFonts w:ascii="Garamond" w:hAnsi="Garamond" w:eastAsia="Times" w:cstheme="minorBidi"/>
          <w:color w:val="000000" w:themeColor="text1"/>
          <w:sz w:val="20"/>
          <w:szCs w:val="20"/>
        </w:rPr>
        <w:t>)</w:t>
      </w:r>
      <w:r w:rsidRPr="00720CF1">
        <w:rPr>
          <w:rFonts w:ascii="Garamond" w:hAnsi="Garamond" w:eastAsia="Times" w:cstheme="minorBidi"/>
          <w:color w:val="000000" w:themeColor="text1"/>
          <w:sz w:val="20"/>
          <w:szCs w:val="20"/>
        </w:rPr>
        <w:t xml:space="preserve"> días de anticipación por el ejecutor y/o el supervisor</w:t>
      </w:r>
      <w:r w:rsidRPr="00720CF1" w:rsidR="003B77E8">
        <w:rPr>
          <w:rFonts w:ascii="Garamond" w:hAnsi="Garamond" w:eastAsia="Times" w:cstheme="minorBidi"/>
          <w:color w:val="000000" w:themeColor="text1"/>
          <w:sz w:val="20"/>
          <w:szCs w:val="20"/>
        </w:rPr>
        <w:t xml:space="preserve"> y/o apoyo a la supervisión</w:t>
      </w:r>
      <w:r w:rsidRPr="00720CF1">
        <w:rPr>
          <w:rFonts w:ascii="Garamond" w:hAnsi="Garamond" w:eastAsia="Times" w:cstheme="minorBidi"/>
          <w:color w:val="000000" w:themeColor="text1"/>
          <w:sz w:val="20"/>
          <w:szCs w:val="20"/>
        </w:rPr>
        <w:t xml:space="preserve"> d</w:t>
      </w:r>
      <w:r w:rsidRPr="00720CF1" w:rsidR="001B297F">
        <w:rPr>
          <w:rFonts w:ascii="Garamond" w:hAnsi="Garamond" w:eastAsia="Times" w:cstheme="minorBidi"/>
          <w:color w:val="000000" w:themeColor="text1"/>
          <w:sz w:val="20"/>
          <w:szCs w:val="20"/>
        </w:rPr>
        <w:t xml:space="preserve">elegado </w:t>
      </w:r>
      <w:r w:rsidRPr="00720CF1" w:rsidR="003B77E8">
        <w:rPr>
          <w:rFonts w:ascii="Garamond" w:hAnsi="Garamond" w:eastAsia="Times" w:cstheme="minorBidi"/>
          <w:color w:val="000000" w:themeColor="text1"/>
          <w:sz w:val="20"/>
          <w:szCs w:val="20"/>
        </w:rPr>
        <w:t>por parte del Fondo de Desarrollo Local.</w:t>
      </w:r>
      <w:r w:rsidRPr="00720CF1" w:rsidR="001B297F">
        <w:rPr>
          <w:rFonts w:ascii="Garamond" w:hAnsi="Garamond" w:eastAsia="Times" w:cstheme="minorBidi"/>
          <w:color w:val="000000" w:themeColor="text1"/>
          <w:sz w:val="20"/>
          <w:szCs w:val="20"/>
        </w:rPr>
        <w:t xml:space="preserve"> </w:t>
      </w:r>
      <w:r w:rsidRPr="00720CF1">
        <w:rPr>
          <w:rFonts w:ascii="Garamond" w:hAnsi="Garamond" w:eastAsia="Times" w:cstheme="minorBidi"/>
          <w:color w:val="000000" w:themeColor="text1"/>
          <w:sz w:val="20"/>
          <w:szCs w:val="20"/>
        </w:rPr>
        <w:t>El Contratista elaborará los soportes del comité</w:t>
      </w:r>
      <w:r w:rsidRPr="00720CF1" w:rsidR="003B77E8">
        <w:rPr>
          <w:rFonts w:ascii="Garamond" w:hAnsi="Garamond" w:eastAsia="Times" w:cstheme="minorBidi"/>
          <w:color w:val="000000" w:themeColor="text1"/>
          <w:sz w:val="20"/>
          <w:szCs w:val="20"/>
        </w:rPr>
        <w:t>,</w:t>
      </w:r>
      <w:r w:rsidRPr="00720CF1">
        <w:rPr>
          <w:rFonts w:ascii="Garamond" w:hAnsi="Garamond" w:eastAsia="Times" w:cstheme="minorBidi"/>
          <w:color w:val="000000" w:themeColor="text1"/>
          <w:sz w:val="20"/>
          <w:szCs w:val="20"/>
        </w:rPr>
        <w:t xml:space="preserve"> tales como actas, listados de asistencia</w:t>
      </w:r>
      <w:r w:rsidRPr="00720CF1" w:rsidR="003B77E8">
        <w:rPr>
          <w:rFonts w:ascii="Garamond" w:hAnsi="Garamond" w:eastAsia="Times" w:cstheme="minorBidi"/>
          <w:color w:val="000000" w:themeColor="text1"/>
          <w:sz w:val="20"/>
          <w:szCs w:val="20"/>
        </w:rPr>
        <w:t xml:space="preserve">, </w:t>
      </w:r>
      <w:r w:rsidRPr="00720CF1">
        <w:rPr>
          <w:rFonts w:ascii="Garamond" w:hAnsi="Garamond" w:eastAsia="Times" w:cstheme="minorBidi"/>
          <w:color w:val="000000" w:themeColor="text1"/>
          <w:sz w:val="20"/>
          <w:szCs w:val="20"/>
        </w:rPr>
        <w:t>matrices de seguimiento</w:t>
      </w:r>
      <w:r w:rsidRPr="00720CF1" w:rsidR="003B77E8">
        <w:rPr>
          <w:rFonts w:ascii="Garamond" w:hAnsi="Garamond" w:eastAsia="Times" w:cstheme="minorBidi"/>
          <w:color w:val="000000" w:themeColor="text1"/>
          <w:sz w:val="20"/>
          <w:szCs w:val="20"/>
        </w:rPr>
        <w:t xml:space="preserve"> y dejar</w:t>
      </w:r>
      <w:r w:rsidRPr="00720CF1">
        <w:rPr>
          <w:rFonts w:ascii="Garamond" w:hAnsi="Garamond" w:eastAsia="Times" w:cstheme="minorBidi"/>
          <w:color w:val="000000" w:themeColor="text1"/>
          <w:sz w:val="20"/>
          <w:szCs w:val="20"/>
        </w:rPr>
        <w:t xml:space="preserve"> constancia de las decisiones y recomendaciones tomadas, dichos productos deben someterse a revisión y aprobación por el </w:t>
      </w:r>
      <w:r w:rsidRPr="00720CF1" w:rsidR="003B77E8">
        <w:rPr>
          <w:rFonts w:ascii="Garamond" w:hAnsi="Garamond" w:eastAsia="Times" w:cstheme="minorBidi"/>
          <w:color w:val="000000" w:themeColor="text1"/>
          <w:sz w:val="20"/>
          <w:szCs w:val="20"/>
        </w:rPr>
        <w:t>c</w:t>
      </w:r>
      <w:r w:rsidRPr="00720CF1">
        <w:rPr>
          <w:rFonts w:ascii="Garamond" w:hAnsi="Garamond" w:eastAsia="Times" w:cstheme="minorBidi"/>
          <w:color w:val="000000" w:themeColor="text1"/>
          <w:sz w:val="20"/>
          <w:szCs w:val="20"/>
        </w:rPr>
        <w:t xml:space="preserve">omité. </w:t>
      </w:r>
    </w:p>
    <w:p w:rsidRPr="00720CF1" w:rsidR="00C42674" w:rsidP="00975B07" w:rsidRDefault="00C42674" w14:paraId="1F6E98FC" w14:textId="77777777">
      <w:pPr>
        <w:jc w:val="both"/>
        <w:rPr>
          <w:rFonts w:ascii="Garamond" w:hAnsi="Garamond" w:eastAsia="Times" w:cstheme="minorBidi"/>
          <w:color w:val="000000" w:themeColor="text1"/>
          <w:sz w:val="20"/>
          <w:szCs w:val="20"/>
        </w:rPr>
      </w:pPr>
    </w:p>
    <w:p w:rsidRPr="00720CF1" w:rsidR="00C42674" w:rsidP="00975B07" w:rsidRDefault="00C42674" w14:paraId="38872EEB" w14:textId="5AC9C2E5">
      <w:pPr>
        <w:jc w:val="both"/>
        <w:rPr>
          <w:rFonts w:ascii="Garamond" w:hAnsi="Garamond" w:eastAsia="Times" w:cstheme="minorBidi"/>
          <w:b/>
          <w:bCs/>
          <w:color w:val="000000" w:themeColor="text1"/>
          <w:sz w:val="20"/>
          <w:szCs w:val="20"/>
        </w:rPr>
      </w:pPr>
      <w:r w:rsidRPr="00720CF1">
        <w:rPr>
          <w:rFonts w:ascii="Garamond" w:hAnsi="Garamond" w:eastAsia="Times" w:cstheme="minorBidi"/>
          <w:color w:val="000000" w:themeColor="text1"/>
          <w:sz w:val="20"/>
          <w:szCs w:val="20"/>
        </w:rPr>
        <w:t xml:space="preserve">Si bien de manera ordinaria el comité sesionará </w:t>
      </w:r>
      <w:r w:rsidRPr="00720CF1" w:rsidR="003B77E8">
        <w:rPr>
          <w:rFonts w:ascii="Garamond" w:hAnsi="Garamond" w:eastAsia="Times" w:cstheme="minorBidi"/>
          <w:color w:val="000000" w:themeColor="text1"/>
          <w:sz w:val="20"/>
          <w:szCs w:val="20"/>
        </w:rPr>
        <w:t>dos (02)</w:t>
      </w:r>
      <w:r w:rsidRPr="00720CF1">
        <w:rPr>
          <w:rFonts w:ascii="Garamond" w:hAnsi="Garamond" w:eastAsia="Times" w:cstheme="minorBidi"/>
          <w:color w:val="000000" w:themeColor="text1"/>
          <w:sz w:val="20"/>
          <w:szCs w:val="20"/>
        </w:rPr>
        <w:t xml:space="preserve"> veces al mes, con ocasión de consultas o implementación de procedimientos que se requieran para el buen desarrollo del </w:t>
      </w:r>
      <w:r w:rsidRPr="00720CF1" w:rsidR="003B77E8">
        <w:rPr>
          <w:rFonts w:ascii="Garamond" w:hAnsi="Garamond" w:eastAsia="Times" w:cstheme="minorBidi"/>
          <w:color w:val="000000" w:themeColor="text1"/>
          <w:sz w:val="20"/>
          <w:szCs w:val="20"/>
        </w:rPr>
        <w:t>c</w:t>
      </w:r>
      <w:r w:rsidRPr="00720CF1">
        <w:rPr>
          <w:rFonts w:ascii="Garamond" w:hAnsi="Garamond" w:eastAsia="Times" w:cstheme="minorBidi"/>
          <w:color w:val="000000" w:themeColor="text1"/>
          <w:sz w:val="20"/>
          <w:szCs w:val="20"/>
        </w:rPr>
        <w:t xml:space="preserve">ontrato, se podrán convocar comités extraordinarios a través de los medios dispuestos para tal fin. Así mismo se podrá extender invitación a otras personas según se requiera, de igual forma </w:t>
      </w:r>
      <w:r w:rsidRPr="00720CF1" w:rsidR="003B77E8">
        <w:rPr>
          <w:rFonts w:ascii="Garamond" w:hAnsi="Garamond" w:eastAsia="Times" w:cstheme="minorBidi"/>
          <w:color w:val="000000" w:themeColor="text1"/>
          <w:sz w:val="20"/>
          <w:szCs w:val="20"/>
        </w:rPr>
        <w:t xml:space="preserve">al </w:t>
      </w:r>
      <w:r w:rsidRPr="00720CF1">
        <w:rPr>
          <w:rFonts w:ascii="Garamond" w:hAnsi="Garamond" w:eastAsia="Times" w:cstheme="minorBidi"/>
          <w:color w:val="000000" w:themeColor="text1"/>
          <w:sz w:val="20"/>
          <w:szCs w:val="20"/>
        </w:rPr>
        <w:t xml:space="preserve">convocarse mesas de trabajo, </w:t>
      </w:r>
      <w:r w:rsidRPr="00720CF1" w:rsidR="00833BA9">
        <w:rPr>
          <w:rFonts w:ascii="Garamond" w:hAnsi="Garamond" w:eastAsia="Times" w:cstheme="minorBidi"/>
          <w:color w:val="000000" w:themeColor="text1"/>
          <w:sz w:val="20"/>
          <w:szCs w:val="20"/>
        </w:rPr>
        <w:t xml:space="preserve">le </w:t>
      </w:r>
      <w:r w:rsidRPr="00720CF1">
        <w:rPr>
          <w:rFonts w:ascii="Garamond" w:hAnsi="Garamond" w:eastAsia="Times" w:cstheme="minorBidi"/>
          <w:color w:val="000000" w:themeColor="text1"/>
          <w:sz w:val="20"/>
          <w:szCs w:val="20"/>
        </w:rPr>
        <w:t xml:space="preserve">corresponderá al contratista la elaboración de actas y demás memorias de </w:t>
      </w:r>
      <w:r w:rsidRPr="00720CF1" w:rsidR="00833BA9">
        <w:rPr>
          <w:rFonts w:ascii="Garamond" w:hAnsi="Garamond" w:eastAsia="Times" w:cstheme="minorBidi"/>
          <w:color w:val="000000" w:themeColor="text1"/>
          <w:sz w:val="20"/>
          <w:szCs w:val="20"/>
        </w:rPr>
        <w:t>todos los espacios sostenidos.</w:t>
      </w:r>
    </w:p>
    <w:p w:rsidRPr="00720CF1" w:rsidR="00C42674" w:rsidP="00975B07" w:rsidRDefault="00833BA9" w14:paraId="351FBF1E" w14:textId="49DA3F0B">
      <w:pPr>
        <w:pStyle w:val="Ttulo2"/>
        <w:jc w:val="both"/>
        <w:rPr>
          <w:rFonts w:ascii="Garamond" w:hAnsi="Garamond" w:eastAsia="Times" w:cstheme="minorBidi"/>
          <w:bCs/>
          <w:color w:val="000000" w:themeColor="text1"/>
          <w:sz w:val="20"/>
          <w:szCs w:val="20"/>
        </w:rPr>
      </w:pPr>
      <w:bookmarkStart w:name="_Toc198536575" w:id="8"/>
      <w:r w:rsidRPr="00720CF1">
        <w:rPr>
          <w:rFonts w:ascii="Garamond" w:hAnsi="Garamond" w:eastAsia="Times" w:cstheme="minorBidi"/>
          <w:bCs/>
          <w:color w:val="000000" w:themeColor="text1"/>
          <w:sz w:val="20"/>
          <w:szCs w:val="20"/>
        </w:rPr>
        <w:t>6</w:t>
      </w:r>
      <w:r w:rsidRPr="00720CF1" w:rsidR="00B441DA">
        <w:rPr>
          <w:rFonts w:ascii="Garamond" w:hAnsi="Garamond" w:eastAsia="Times" w:cstheme="minorBidi"/>
          <w:bCs/>
          <w:color w:val="000000" w:themeColor="text1"/>
          <w:sz w:val="20"/>
          <w:szCs w:val="20"/>
        </w:rPr>
        <w:t>.</w:t>
      </w:r>
      <w:r w:rsidRPr="00720CF1" w:rsidR="00A7432B">
        <w:rPr>
          <w:rFonts w:ascii="Garamond" w:hAnsi="Garamond" w:eastAsia="Times" w:cstheme="minorBidi"/>
          <w:bCs/>
          <w:color w:val="000000" w:themeColor="text1"/>
          <w:sz w:val="20"/>
          <w:szCs w:val="20"/>
        </w:rPr>
        <w:t>2</w:t>
      </w:r>
      <w:r w:rsidRPr="00720CF1" w:rsidR="00B441DA">
        <w:rPr>
          <w:rFonts w:ascii="Garamond" w:hAnsi="Garamond" w:eastAsia="Times" w:cstheme="minorBidi"/>
          <w:bCs/>
          <w:color w:val="000000" w:themeColor="text1"/>
          <w:sz w:val="20"/>
          <w:szCs w:val="20"/>
        </w:rPr>
        <w:t>. COMPOSICIÓN</w:t>
      </w:r>
      <w:r w:rsidRPr="00720CF1" w:rsidR="001B297F">
        <w:rPr>
          <w:rFonts w:ascii="Garamond" w:hAnsi="Garamond" w:eastAsia="Times" w:cstheme="minorBidi"/>
          <w:bCs/>
          <w:color w:val="000000" w:themeColor="text1"/>
          <w:sz w:val="20"/>
          <w:szCs w:val="20"/>
        </w:rPr>
        <w:t xml:space="preserve"> GENERAL DEL COMITÉ TÉCNICO </w:t>
      </w:r>
      <w:r w:rsidRPr="00720CF1" w:rsidR="006334E4">
        <w:rPr>
          <w:rFonts w:ascii="Garamond" w:hAnsi="Garamond" w:eastAsia="Times" w:cstheme="minorBidi"/>
          <w:bCs/>
          <w:color w:val="000000" w:themeColor="text1"/>
          <w:sz w:val="20"/>
          <w:szCs w:val="20"/>
        </w:rPr>
        <w:t>DE SEGUIMIENTO Y CONTROL.</w:t>
      </w:r>
      <w:bookmarkEnd w:id="8"/>
      <w:r w:rsidRPr="00720CF1" w:rsidR="006334E4">
        <w:rPr>
          <w:rFonts w:ascii="Garamond" w:hAnsi="Garamond" w:eastAsia="Times" w:cstheme="minorBidi"/>
          <w:bCs/>
          <w:color w:val="000000" w:themeColor="text1"/>
          <w:sz w:val="20"/>
          <w:szCs w:val="20"/>
        </w:rPr>
        <w:t xml:space="preserve"> </w:t>
      </w:r>
    </w:p>
    <w:p w:rsidRPr="00720CF1" w:rsidR="00AB689F" w:rsidP="00975B07" w:rsidRDefault="00AB689F" w14:paraId="5111E920" w14:textId="77777777">
      <w:pPr>
        <w:jc w:val="both"/>
        <w:rPr>
          <w:rFonts w:ascii="Garamond" w:hAnsi="Garamond" w:eastAsia="Times" w:cstheme="minorBidi"/>
          <w:b/>
          <w:bCs/>
          <w:color w:val="000000" w:themeColor="text1"/>
          <w:sz w:val="20"/>
          <w:szCs w:val="20"/>
        </w:rPr>
      </w:pPr>
    </w:p>
    <w:p w:rsidRPr="00720CF1" w:rsidR="00AB689F" w:rsidP="00975B07" w:rsidRDefault="00833BA9" w14:paraId="4528EFD1" w14:textId="484DD2BC">
      <w:pPr>
        <w:pStyle w:val="Ttulo3"/>
        <w:jc w:val="both"/>
        <w:rPr>
          <w:rFonts w:ascii="Garamond" w:hAnsi="Garamond" w:eastAsia="Times" w:cstheme="minorBidi"/>
          <w:bCs/>
          <w:color w:val="000000" w:themeColor="text1"/>
          <w:sz w:val="20"/>
          <w:szCs w:val="20"/>
        </w:rPr>
      </w:pPr>
      <w:bookmarkStart w:name="_Toc198536576" w:id="9"/>
      <w:r w:rsidRPr="00720CF1">
        <w:rPr>
          <w:rFonts w:ascii="Garamond" w:hAnsi="Garamond" w:eastAsia="Times" w:cstheme="minorBidi"/>
          <w:bCs/>
          <w:color w:val="000000" w:themeColor="text1"/>
          <w:sz w:val="20"/>
          <w:szCs w:val="20"/>
        </w:rPr>
        <w:t>6</w:t>
      </w:r>
      <w:r w:rsidRPr="00720CF1" w:rsidR="00AB689F">
        <w:rPr>
          <w:rFonts w:ascii="Garamond" w:hAnsi="Garamond" w:eastAsia="Times" w:cstheme="minorBidi"/>
          <w:bCs/>
          <w:color w:val="000000" w:themeColor="text1"/>
          <w:sz w:val="20"/>
          <w:szCs w:val="20"/>
        </w:rPr>
        <w:t>.</w:t>
      </w:r>
      <w:r w:rsidRPr="00720CF1" w:rsidR="00963DB1">
        <w:rPr>
          <w:rFonts w:ascii="Garamond" w:hAnsi="Garamond" w:eastAsia="Times" w:cstheme="minorBidi"/>
          <w:bCs/>
          <w:color w:val="000000" w:themeColor="text1"/>
          <w:sz w:val="20"/>
          <w:szCs w:val="20"/>
        </w:rPr>
        <w:t>2</w:t>
      </w:r>
      <w:r w:rsidRPr="00720CF1" w:rsidR="00AB689F">
        <w:rPr>
          <w:rFonts w:ascii="Garamond" w:hAnsi="Garamond" w:eastAsia="Times" w:cstheme="minorBidi"/>
          <w:bCs/>
          <w:color w:val="000000" w:themeColor="text1"/>
          <w:sz w:val="20"/>
          <w:szCs w:val="20"/>
        </w:rPr>
        <w:t>.</w:t>
      </w:r>
      <w:r w:rsidRPr="00720CF1" w:rsidR="00963DB1">
        <w:rPr>
          <w:rFonts w:ascii="Garamond" w:hAnsi="Garamond" w:eastAsia="Times" w:cstheme="minorBidi"/>
          <w:bCs/>
          <w:color w:val="000000" w:themeColor="text1"/>
          <w:sz w:val="20"/>
          <w:szCs w:val="20"/>
        </w:rPr>
        <w:t>1</w:t>
      </w:r>
      <w:r w:rsidRPr="00720CF1" w:rsidR="00AB689F">
        <w:rPr>
          <w:rFonts w:ascii="Garamond" w:hAnsi="Garamond" w:eastAsia="Times" w:cstheme="minorBidi"/>
          <w:bCs/>
          <w:color w:val="000000" w:themeColor="text1"/>
          <w:sz w:val="20"/>
          <w:szCs w:val="20"/>
        </w:rPr>
        <w:t xml:space="preserve"> INTEGRANTES PERMANENTES (con voz y voto).</w:t>
      </w:r>
      <w:bookmarkEnd w:id="9"/>
    </w:p>
    <w:p w:rsidRPr="00720CF1" w:rsidR="00C42674" w:rsidP="00975B07" w:rsidRDefault="00C42674" w14:paraId="1DF3C242" w14:textId="77777777">
      <w:pPr>
        <w:jc w:val="both"/>
        <w:rPr>
          <w:rFonts w:ascii="Garamond" w:hAnsi="Garamond"/>
          <w:sz w:val="20"/>
          <w:szCs w:val="20"/>
        </w:rPr>
      </w:pPr>
      <w:r w:rsidRPr="00720CF1">
        <w:rPr>
          <w:rFonts w:ascii="Garamond" w:hAnsi="Garamond" w:eastAsia="Times" w:cstheme="minorBidi"/>
          <w:b/>
          <w:bCs/>
          <w:color w:val="000000" w:themeColor="text1"/>
          <w:sz w:val="20"/>
          <w:szCs w:val="20"/>
        </w:rPr>
        <w:t xml:space="preserve"> </w:t>
      </w:r>
    </w:p>
    <w:p w:rsidRPr="00720CF1" w:rsidR="00C42674" w:rsidP="001A56E1" w:rsidRDefault="00C42674" w14:paraId="08BE79C2" w14:textId="741ADE69">
      <w:pPr>
        <w:pStyle w:val="Prrafodelista"/>
        <w:numPr>
          <w:ilvl w:val="0"/>
          <w:numId w:val="15"/>
        </w:numPr>
        <w:jc w:val="both"/>
        <w:rPr>
          <w:rFonts w:ascii="Garamond" w:hAnsi="Garamond" w:eastAsia="Times"/>
          <w:color w:val="000000" w:themeColor="text1"/>
          <w:sz w:val="20"/>
          <w:szCs w:val="20"/>
          <w:lang w:val="es-ES"/>
        </w:rPr>
      </w:pPr>
      <w:r w:rsidRPr="7039962F">
        <w:rPr>
          <w:rFonts w:ascii="Garamond" w:hAnsi="Garamond" w:eastAsia="Times"/>
          <w:color w:val="000000" w:themeColor="text1"/>
          <w:sz w:val="20"/>
          <w:szCs w:val="20"/>
          <w:lang w:val="es-ES"/>
        </w:rPr>
        <w:t>Alcalde</w:t>
      </w:r>
      <w:r w:rsidRPr="7039962F" w:rsidR="007B1EFF">
        <w:rPr>
          <w:rFonts w:ascii="Garamond" w:hAnsi="Garamond" w:eastAsia="Times"/>
          <w:color w:val="000000" w:themeColor="text1"/>
          <w:sz w:val="20"/>
          <w:szCs w:val="20"/>
          <w:lang w:val="es-ES"/>
        </w:rPr>
        <w:t>(</w:t>
      </w:r>
      <w:proofErr w:type="spellStart"/>
      <w:r w:rsidRPr="7039962F">
        <w:rPr>
          <w:rFonts w:ascii="Garamond" w:hAnsi="Garamond" w:eastAsia="Times"/>
          <w:color w:val="000000" w:themeColor="text1"/>
          <w:sz w:val="20"/>
          <w:szCs w:val="20"/>
          <w:lang w:val="es-ES"/>
        </w:rPr>
        <w:t>sa</w:t>
      </w:r>
      <w:proofErr w:type="spellEnd"/>
      <w:r w:rsidRPr="7039962F" w:rsidR="007B1EFF">
        <w:rPr>
          <w:rFonts w:ascii="Garamond" w:hAnsi="Garamond" w:eastAsia="Times"/>
          <w:color w:val="000000" w:themeColor="text1"/>
          <w:sz w:val="20"/>
          <w:szCs w:val="20"/>
          <w:lang w:val="es-ES"/>
        </w:rPr>
        <w:t>)</w:t>
      </w:r>
      <w:r w:rsidRPr="7039962F">
        <w:rPr>
          <w:rFonts w:ascii="Garamond" w:hAnsi="Garamond" w:eastAsia="Times"/>
          <w:color w:val="000000" w:themeColor="text1"/>
          <w:sz w:val="20"/>
          <w:szCs w:val="20"/>
          <w:lang w:val="es-ES"/>
        </w:rPr>
        <w:t xml:space="preserve"> </w:t>
      </w:r>
      <w:r w:rsidRPr="7039962F" w:rsidR="007B1EFF">
        <w:rPr>
          <w:rFonts w:ascii="Garamond" w:hAnsi="Garamond" w:eastAsia="Times"/>
          <w:color w:val="000000" w:themeColor="text1"/>
          <w:sz w:val="20"/>
          <w:szCs w:val="20"/>
          <w:lang w:val="es-ES"/>
        </w:rPr>
        <w:t>y/o a</w:t>
      </w:r>
      <w:r w:rsidRPr="7039962F">
        <w:rPr>
          <w:rFonts w:ascii="Garamond" w:hAnsi="Garamond" w:eastAsia="Times"/>
          <w:color w:val="000000" w:themeColor="text1"/>
          <w:sz w:val="20"/>
          <w:szCs w:val="20"/>
          <w:lang w:val="es-ES"/>
        </w:rPr>
        <w:t>poyos a la supervisión designados por parte del FDLK</w:t>
      </w:r>
      <w:r w:rsidRPr="7039962F" w:rsidR="00EF5A93">
        <w:rPr>
          <w:rFonts w:ascii="Garamond" w:hAnsi="Garamond" w:eastAsia="Times"/>
          <w:color w:val="000000" w:themeColor="text1"/>
          <w:sz w:val="20"/>
          <w:szCs w:val="20"/>
          <w:lang w:val="es-ES"/>
        </w:rPr>
        <w:t>.</w:t>
      </w:r>
      <w:r w:rsidRPr="7039962F">
        <w:rPr>
          <w:rFonts w:ascii="Garamond" w:hAnsi="Garamond" w:eastAsia="Times"/>
          <w:color w:val="000000" w:themeColor="text1"/>
          <w:sz w:val="20"/>
          <w:szCs w:val="20"/>
          <w:lang w:val="es-ES"/>
        </w:rPr>
        <w:t xml:space="preserve"> </w:t>
      </w:r>
    </w:p>
    <w:p w:rsidRPr="00720CF1" w:rsidR="00C42674" w:rsidP="001A56E1" w:rsidRDefault="00C42674" w14:paraId="0E51CFF0" w14:textId="725D75B6">
      <w:pPr>
        <w:pStyle w:val="Prrafodelista"/>
        <w:numPr>
          <w:ilvl w:val="0"/>
          <w:numId w:val="15"/>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Coordinador</w:t>
      </w:r>
      <w:r w:rsidRPr="00720CF1" w:rsidR="00833BA9">
        <w:rPr>
          <w:rFonts w:ascii="Garamond" w:hAnsi="Garamond" w:eastAsia="Times"/>
          <w:color w:val="000000" w:themeColor="text1"/>
          <w:sz w:val="20"/>
          <w:szCs w:val="20"/>
        </w:rPr>
        <w:t>(a)</w:t>
      </w:r>
      <w:r w:rsidRPr="00720CF1">
        <w:rPr>
          <w:rFonts w:ascii="Garamond" w:hAnsi="Garamond" w:eastAsia="Times"/>
          <w:color w:val="000000" w:themeColor="text1"/>
          <w:sz w:val="20"/>
          <w:szCs w:val="20"/>
        </w:rPr>
        <w:t xml:space="preserve"> General designado por el proveedor y/o contratista, que tenga capacidad de toma de decisiones. </w:t>
      </w:r>
    </w:p>
    <w:p w:rsidRPr="00720CF1" w:rsidR="001B297F" w:rsidP="00975B07" w:rsidRDefault="00A731D4" w14:paraId="303904D6" w14:textId="7D4BAE34">
      <w:pPr>
        <w:pStyle w:val="Ttulo2"/>
        <w:jc w:val="both"/>
        <w:rPr>
          <w:rFonts w:ascii="Garamond" w:hAnsi="Garamond" w:eastAsia="Times"/>
          <w:color w:val="000000" w:themeColor="text1"/>
          <w:sz w:val="20"/>
          <w:szCs w:val="20"/>
        </w:rPr>
      </w:pPr>
      <w:bookmarkStart w:name="_Toc198536577" w:id="10"/>
      <w:r w:rsidRPr="00720CF1">
        <w:rPr>
          <w:rFonts w:ascii="Garamond" w:hAnsi="Garamond" w:eastAsia="Times"/>
          <w:color w:val="000000" w:themeColor="text1"/>
          <w:sz w:val="20"/>
          <w:szCs w:val="20"/>
        </w:rPr>
        <w:t>6.</w:t>
      </w:r>
      <w:r w:rsidRPr="00720CF1" w:rsidR="00963DB1">
        <w:rPr>
          <w:rFonts w:ascii="Garamond" w:hAnsi="Garamond" w:eastAsia="Times"/>
          <w:color w:val="000000" w:themeColor="text1"/>
          <w:sz w:val="20"/>
          <w:szCs w:val="20"/>
        </w:rPr>
        <w:t>3</w:t>
      </w:r>
      <w:r w:rsidRPr="00720CF1" w:rsidR="001B297F">
        <w:rPr>
          <w:rFonts w:ascii="Garamond" w:hAnsi="Garamond" w:eastAsia="Times"/>
          <w:color w:val="000000" w:themeColor="text1"/>
          <w:sz w:val="20"/>
          <w:szCs w:val="20"/>
        </w:rPr>
        <w:t>. INVITADOS</w:t>
      </w:r>
      <w:r w:rsidRPr="00720CF1" w:rsidR="00AB689F">
        <w:rPr>
          <w:rFonts w:ascii="Garamond" w:hAnsi="Garamond" w:eastAsia="Times"/>
          <w:color w:val="000000" w:themeColor="text1"/>
          <w:sz w:val="20"/>
          <w:szCs w:val="20"/>
        </w:rPr>
        <w:t xml:space="preserve"> (con voz, sin voto)</w:t>
      </w:r>
      <w:r w:rsidRPr="00720CF1" w:rsidR="001B297F">
        <w:rPr>
          <w:rFonts w:ascii="Garamond" w:hAnsi="Garamond" w:eastAsia="Times"/>
          <w:color w:val="000000" w:themeColor="text1"/>
          <w:sz w:val="20"/>
          <w:szCs w:val="20"/>
        </w:rPr>
        <w:t>.</w:t>
      </w:r>
      <w:bookmarkEnd w:id="10"/>
    </w:p>
    <w:p w:rsidRPr="00720CF1" w:rsidR="001B297F" w:rsidP="00975B07" w:rsidRDefault="001B297F" w14:paraId="195604D6" w14:textId="77777777">
      <w:pPr>
        <w:jc w:val="both"/>
        <w:rPr>
          <w:rFonts w:ascii="Garamond" w:hAnsi="Garamond" w:eastAsia="Times"/>
          <w:b/>
          <w:color w:val="000000" w:themeColor="text1"/>
          <w:sz w:val="20"/>
          <w:szCs w:val="20"/>
        </w:rPr>
      </w:pPr>
    </w:p>
    <w:p w:rsidRPr="00720CF1" w:rsidR="001B297F" w:rsidP="00975B07" w:rsidRDefault="001B297F" w14:paraId="7640EC51" w14:textId="5CEBA9B9">
      <w:pPr>
        <w:jc w:val="both"/>
        <w:rPr>
          <w:rFonts w:ascii="Garamond" w:hAnsi="Garamond" w:eastAsia="Times" w:cstheme="minorBidi"/>
          <w:color w:val="000000" w:themeColor="text1"/>
          <w:sz w:val="20"/>
          <w:szCs w:val="20"/>
        </w:rPr>
      </w:pPr>
      <w:r w:rsidRPr="00720CF1">
        <w:rPr>
          <w:rFonts w:ascii="Garamond" w:hAnsi="Garamond"/>
          <w:sz w:val="20"/>
          <w:szCs w:val="20"/>
        </w:rPr>
        <w:t>Podrán participar como invitados</w:t>
      </w:r>
      <w:r w:rsidRPr="00720CF1" w:rsidR="00EF5A93">
        <w:rPr>
          <w:rFonts w:ascii="Garamond" w:hAnsi="Garamond"/>
          <w:sz w:val="20"/>
          <w:szCs w:val="20"/>
        </w:rPr>
        <w:t>(as)</w:t>
      </w:r>
      <w:r w:rsidRPr="00720CF1">
        <w:rPr>
          <w:rFonts w:ascii="Garamond" w:hAnsi="Garamond"/>
          <w:sz w:val="20"/>
          <w:szCs w:val="20"/>
        </w:rPr>
        <w:t xml:space="preserve"> los</w:t>
      </w:r>
      <w:r w:rsidRPr="00720CF1" w:rsidR="00833BA9">
        <w:rPr>
          <w:rFonts w:ascii="Garamond" w:hAnsi="Garamond"/>
          <w:sz w:val="20"/>
          <w:szCs w:val="20"/>
        </w:rPr>
        <w:t xml:space="preserve"> (as)</w:t>
      </w:r>
      <w:r w:rsidRPr="00720CF1">
        <w:rPr>
          <w:rFonts w:ascii="Garamond" w:hAnsi="Garamond"/>
          <w:sz w:val="20"/>
          <w:szCs w:val="20"/>
        </w:rPr>
        <w:t xml:space="preserve"> delegados de otras entidades, instancias o instituciones que el </w:t>
      </w:r>
      <w:r w:rsidRPr="00720CF1" w:rsidR="00833BA9">
        <w:rPr>
          <w:rFonts w:ascii="Garamond" w:hAnsi="Garamond"/>
          <w:sz w:val="20"/>
          <w:szCs w:val="20"/>
        </w:rPr>
        <w:t>c</w:t>
      </w:r>
      <w:r w:rsidRPr="00720CF1">
        <w:rPr>
          <w:rFonts w:ascii="Garamond" w:hAnsi="Garamond"/>
          <w:sz w:val="20"/>
          <w:szCs w:val="20"/>
        </w:rPr>
        <w:t xml:space="preserve">omité </w:t>
      </w:r>
      <w:r w:rsidRPr="00720CF1" w:rsidR="00833BA9">
        <w:rPr>
          <w:rFonts w:ascii="Garamond" w:hAnsi="Garamond"/>
          <w:sz w:val="20"/>
          <w:szCs w:val="20"/>
        </w:rPr>
        <w:t>t</w:t>
      </w:r>
      <w:r w:rsidRPr="00720CF1">
        <w:rPr>
          <w:rFonts w:ascii="Garamond" w:hAnsi="Garamond"/>
          <w:sz w:val="20"/>
          <w:szCs w:val="20"/>
        </w:rPr>
        <w:t>écnico considere pertinente</w:t>
      </w:r>
      <w:r w:rsidRPr="00720CF1" w:rsidR="00833BA9">
        <w:rPr>
          <w:rFonts w:ascii="Garamond" w:hAnsi="Garamond"/>
          <w:sz w:val="20"/>
          <w:szCs w:val="20"/>
        </w:rPr>
        <w:t>,</w:t>
      </w:r>
      <w:r w:rsidRPr="00720CF1">
        <w:rPr>
          <w:rFonts w:ascii="Garamond" w:hAnsi="Garamond"/>
          <w:sz w:val="20"/>
          <w:szCs w:val="20"/>
        </w:rPr>
        <w:t xml:space="preserve"> si el tema a abordar requiere su presencia. Se realizará invitación para que den claridad sobre los temas relacionados con el presente proyecto para que participen en el comité en calidad de invitados, los cuales tendrán voz, pero no voto. </w:t>
      </w:r>
    </w:p>
    <w:p w:rsidRPr="00720CF1" w:rsidR="00C42674" w:rsidP="00975B07" w:rsidRDefault="00A731D4" w14:paraId="057A0D0A" w14:textId="3AF62338">
      <w:pPr>
        <w:pStyle w:val="Ttulo2"/>
        <w:jc w:val="both"/>
        <w:rPr>
          <w:rFonts w:ascii="Garamond" w:hAnsi="Garamond" w:eastAsia="Times" w:cstheme="minorBidi"/>
          <w:bCs/>
          <w:color w:val="000000" w:themeColor="text1"/>
          <w:sz w:val="20"/>
          <w:szCs w:val="20"/>
        </w:rPr>
      </w:pPr>
      <w:bookmarkStart w:name="_Toc198536578" w:id="11"/>
      <w:r w:rsidRPr="00720CF1">
        <w:rPr>
          <w:rFonts w:ascii="Garamond" w:hAnsi="Garamond" w:eastAsia="Times" w:cstheme="minorBidi"/>
          <w:bCs/>
          <w:color w:val="000000" w:themeColor="text1"/>
          <w:sz w:val="20"/>
          <w:szCs w:val="20"/>
        </w:rPr>
        <w:t>6.</w:t>
      </w:r>
      <w:r w:rsidRPr="00720CF1" w:rsidR="00863F5C">
        <w:rPr>
          <w:rFonts w:ascii="Garamond" w:hAnsi="Garamond" w:eastAsia="Times" w:cstheme="minorBidi"/>
          <w:bCs/>
          <w:color w:val="000000" w:themeColor="text1"/>
          <w:sz w:val="20"/>
          <w:szCs w:val="20"/>
        </w:rPr>
        <w:t>4</w:t>
      </w:r>
      <w:r w:rsidRPr="00720CF1">
        <w:rPr>
          <w:rFonts w:ascii="Garamond" w:hAnsi="Garamond" w:eastAsia="Times" w:cstheme="minorBidi"/>
          <w:bCs/>
          <w:color w:val="000000" w:themeColor="text1"/>
          <w:sz w:val="20"/>
          <w:szCs w:val="20"/>
        </w:rPr>
        <w:t>.</w:t>
      </w:r>
      <w:r w:rsidRPr="00720CF1" w:rsidR="001B297F">
        <w:rPr>
          <w:rFonts w:ascii="Garamond" w:hAnsi="Garamond" w:eastAsia="Times" w:cstheme="minorBidi"/>
          <w:bCs/>
          <w:color w:val="000000" w:themeColor="text1"/>
          <w:sz w:val="20"/>
          <w:szCs w:val="20"/>
        </w:rPr>
        <w:t xml:space="preserve"> FUNCIONES GENERALES DEL COMITÉ TÉCNICO:</w:t>
      </w:r>
      <w:bookmarkEnd w:id="11"/>
      <w:r w:rsidRPr="00720CF1" w:rsidR="001B297F">
        <w:rPr>
          <w:rFonts w:ascii="Garamond" w:hAnsi="Garamond" w:eastAsia="Times" w:cstheme="minorBidi"/>
          <w:bCs/>
          <w:color w:val="000000" w:themeColor="text1"/>
          <w:sz w:val="20"/>
          <w:szCs w:val="20"/>
        </w:rPr>
        <w:t xml:space="preserve">  </w:t>
      </w:r>
    </w:p>
    <w:p w:rsidRPr="00720CF1" w:rsidR="00C42674" w:rsidP="00975B07" w:rsidRDefault="00C42674" w14:paraId="3652DB1A" w14:textId="77777777">
      <w:pPr>
        <w:jc w:val="both"/>
        <w:rPr>
          <w:rFonts w:ascii="Garamond" w:hAnsi="Garamond" w:eastAsia="Times" w:cstheme="minorBidi"/>
          <w:b/>
          <w:bCs/>
          <w:color w:val="000000" w:themeColor="text1"/>
          <w:sz w:val="20"/>
          <w:szCs w:val="20"/>
        </w:rPr>
      </w:pPr>
    </w:p>
    <w:p w:rsidRPr="00720CF1" w:rsidR="00833BA9" w:rsidP="00975B07" w:rsidRDefault="00833BA9" w14:paraId="77CC6975" w14:textId="22685F11">
      <w:pPr>
        <w:ind w:left="360"/>
        <w:jc w:val="both"/>
        <w:rPr>
          <w:rFonts w:ascii="Garamond" w:hAnsi="Garamond"/>
          <w:sz w:val="20"/>
          <w:szCs w:val="20"/>
        </w:rPr>
      </w:pPr>
      <w:r w:rsidRPr="00720CF1">
        <w:rPr>
          <w:rFonts w:ascii="Garamond" w:hAnsi="Garamond"/>
          <w:sz w:val="20"/>
          <w:szCs w:val="20"/>
        </w:rPr>
        <w:t xml:space="preserve">1. Revisar </w:t>
      </w:r>
      <w:r w:rsidRPr="00720CF1" w:rsidR="009B6017">
        <w:rPr>
          <w:rFonts w:ascii="Garamond" w:hAnsi="Garamond"/>
          <w:sz w:val="20"/>
          <w:szCs w:val="20"/>
        </w:rPr>
        <w:t xml:space="preserve">y aprobar </w:t>
      </w:r>
      <w:r w:rsidRPr="00720CF1">
        <w:rPr>
          <w:rFonts w:ascii="Garamond" w:hAnsi="Garamond"/>
          <w:sz w:val="20"/>
          <w:szCs w:val="20"/>
        </w:rPr>
        <w:t>el plan de trabajo y cronograma del proyecto.</w:t>
      </w:r>
    </w:p>
    <w:p w:rsidRPr="00720CF1" w:rsidR="00833BA9" w:rsidP="00975B07" w:rsidRDefault="00833BA9" w14:paraId="4D532BD9" w14:textId="0AF2E399">
      <w:pPr>
        <w:ind w:left="360"/>
        <w:jc w:val="both"/>
        <w:rPr>
          <w:rFonts w:ascii="Garamond" w:hAnsi="Garamond"/>
          <w:sz w:val="20"/>
          <w:szCs w:val="20"/>
        </w:rPr>
      </w:pPr>
      <w:r w:rsidRPr="00720CF1">
        <w:rPr>
          <w:rFonts w:ascii="Garamond" w:hAnsi="Garamond"/>
          <w:sz w:val="20"/>
          <w:szCs w:val="20"/>
        </w:rPr>
        <w:t>2. Realizar seguimiento a las etapas de ejecución del proyecto y el desarrollo de las actividades previstas en el contrato, verificando que el plan de trabajo que incluye el cronograma de actividades se cumpla en su totalidad.</w:t>
      </w:r>
    </w:p>
    <w:p w:rsidRPr="00720CF1" w:rsidR="00833BA9" w:rsidP="00975B07" w:rsidRDefault="00833BA9" w14:paraId="699E75C6" w14:textId="308F08D1">
      <w:pPr>
        <w:ind w:left="360"/>
        <w:jc w:val="both"/>
        <w:rPr>
          <w:rFonts w:ascii="Garamond" w:hAnsi="Garamond"/>
          <w:sz w:val="20"/>
          <w:szCs w:val="20"/>
        </w:rPr>
      </w:pPr>
      <w:r w:rsidRPr="00720CF1">
        <w:rPr>
          <w:rFonts w:ascii="Garamond" w:hAnsi="Garamond"/>
          <w:sz w:val="20"/>
          <w:szCs w:val="20"/>
        </w:rPr>
        <w:t>3. Realizar el acompañamiento permanente a la ejecución del contrato y evaluar los resultados de las actividades</w:t>
      </w:r>
    </w:p>
    <w:p w:rsidRPr="00720CF1" w:rsidR="00833BA9" w:rsidP="00975B07" w:rsidRDefault="00833BA9" w14:paraId="013921CF" w14:textId="09A24072">
      <w:pPr>
        <w:ind w:left="360"/>
        <w:jc w:val="both"/>
        <w:rPr>
          <w:rFonts w:ascii="Garamond" w:hAnsi="Garamond"/>
          <w:sz w:val="20"/>
          <w:szCs w:val="20"/>
        </w:rPr>
      </w:pPr>
      <w:r w:rsidRPr="00720CF1">
        <w:rPr>
          <w:rFonts w:ascii="Garamond" w:hAnsi="Garamond"/>
          <w:sz w:val="20"/>
          <w:szCs w:val="20"/>
        </w:rPr>
        <w:t xml:space="preserve">4. Proponer y adoptar medidas preventivas y correctivas para solucionar las dificultades presentadas en la ejecución del contrato. </w:t>
      </w:r>
    </w:p>
    <w:p w:rsidRPr="00720CF1" w:rsidR="00833BA9" w:rsidP="00975B07" w:rsidRDefault="00833BA9" w14:paraId="37011D02" w14:textId="77777777">
      <w:pPr>
        <w:ind w:left="360"/>
        <w:jc w:val="both"/>
        <w:rPr>
          <w:rFonts w:ascii="Garamond" w:hAnsi="Garamond"/>
          <w:sz w:val="20"/>
          <w:szCs w:val="20"/>
        </w:rPr>
      </w:pPr>
      <w:r w:rsidRPr="00720CF1">
        <w:rPr>
          <w:rFonts w:ascii="Garamond" w:hAnsi="Garamond"/>
          <w:sz w:val="20"/>
          <w:szCs w:val="20"/>
        </w:rPr>
        <w:t xml:space="preserve">5. Realizar una reunión mensual de seguimiento y control del contrato o extraordinariamente cuando sea requerido. </w:t>
      </w:r>
    </w:p>
    <w:p w:rsidRPr="00720CF1" w:rsidR="00833BA9" w:rsidP="00975B07" w:rsidRDefault="00833BA9" w14:paraId="37C0E791" w14:textId="7ACBDB5D">
      <w:pPr>
        <w:ind w:left="360"/>
        <w:jc w:val="both"/>
        <w:rPr>
          <w:rFonts w:ascii="Garamond" w:hAnsi="Garamond"/>
          <w:sz w:val="20"/>
          <w:szCs w:val="20"/>
        </w:rPr>
      </w:pPr>
      <w:r w:rsidRPr="00720CF1">
        <w:rPr>
          <w:rFonts w:ascii="Garamond" w:hAnsi="Garamond"/>
          <w:sz w:val="20"/>
          <w:szCs w:val="20"/>
        </w:rPr>
        <w:t xml:space="preserve">6. Verificar el cumplimiento de las especificaciones técnicas y la calidad de los materiales, y la cantidad de implementos requeridos para el desarrollo de las actividades. </w:t>
      </w:r>
    </w:p>
    <w:p w:rsidRPr="00720CF1" w:rsidR="00833BA9" w:rsidP="00975B07" w:rsidRDefault="00833BA9" w14:paraId="2274FEF4" w14:textId="365FC8D4">
      <w:pPr>
        <w:ind w:left="360"/>
        <w:jc w:val="both"/>
        <w:rPr>
          <w:rFonts w:ascii="Garamond" w:hAnsi="Garamond"/>
          <w:sz w:val="20"/>
          <w:szCs w:val="20"/>
        </w:rPr>
      </w:pPr>
      <w:r w:rsidRPr="00720CF1">
        <w:rPr>
          <w:rFonts w:ascii="Garamond" w:hAnsi="Garamond"/>
          <w:sz w:val="20"/>
          <w:szCs w:val="20"/>
        </w:rPr>
        <w:t>7. Revisar los criterios y procedimientos a seguir para garantizar la adecuada ejecución del contrato, particularmente frente a los procedimientos establecidos por el FDLK que debe</w:t>
      </w:r>
      <w:r w:rsidRPr="00720CF1">
        <w:rPr>
          <w:rFonts w:ascii="Garamond" w:hAnsi="Garamond" w:eastAsia="Times" w:cstheme="minorBidi"/>
          <w:color w:val="000000" w:themeColor="text1"/>
          <w:sz w:val="20"/>
          <w:szCs w:val="20"/>
          <w:lang w:val="es-ES_tradnl" w:eastAsia="en-US"/>
        </w:rPr>
        <w:t xml:space="preserve"> </w:t>
      </w:r>
      <w:r w:rsidRPr="00720CF1">
        <w:rPr>
          <w:rFonts w:ascii="Garamond" w:hAnsi="Garamond"/>
          <w:sz w:val="20"/>
          <w:szCs w:val="20"/>
        </w:rPr>
        <w:t xml:space="preserve">seguir el contratista: entrega de informes con los verificadores correspondientes, ingreso de materiales al Almacén, entrega de materiales a la población beneficiaria, entre otras. </w:t>
      </w:r>
    </w:p>
    <w:p w:rsidRPr="00720CF1" w:rsidR="00833BA9" w:rsidP="00975B07" w:rsidRDefault="00DC771A" w14:paraId="35BB60F9" w14:textId="0A8089D1">
      <w:pPr>
        <w:ind w:left="360"/>
        <w:jc w:val="both"/>
        <w:rPr>
          <w:rFonts w:ascii="Garamond" w:hAnsi="Garamond"/>
          <w:sz w:val="20"/>
          <w:szCs w:val="20"/>
        </w:rPr>
      </w:pPr>
      <w:r w:rsidRPr="00720CF1">
        <w:rPr>
          <w:rFonts w:ascii="Garamond" w:hAnsi="Garamond"/>
          <w:sz w:val="20"/>
          <w:szCs w:val="20"/>
        </w:rPr>
        <w:t>8</w:t>
      </w:r>
      <w:r w:rsidRPr="00720CF1" w:rsidR="00833BA9">
        <w:rPr>
          <w:rFonts w:ascii="Garamond" w:hAnsi="Garamond"/>
          <w:sz w:val="20"/>
          <w:szCs w:val="20"/>
        </w:rPr>
        <w:t>. Las reuniones del comité de seguimiento deberán quedar soportadas mediante actas y registros. (no se considera como una función del Comité, es una función de la Secretaría Técnica del Comité, que se enuncio anteriormente.).</w:t>
      </w:r>
    </w:p>
    <w:p w:rsidRPr="00720CF1" w:rsidR="00833BA9" w:rsidP="00975B07" w:rsidRDefault="00DC771A" w14:paraId="12A60D24" w14:textId="25376959">
      <w:pPr>
        <w:ind w:left="360"/>
        <w:jc w:val="both"/>
        <w:rPr>
          <w:rFonts w:ascii="Garamond" w:hAnsi="Garamond"/>
          <w:sz w:val="20"/>
          <w:szCs w:val="20"/>
        </w:rPr>
      </w:pPr>
      <w:r w:rsidRPr="00720CF1">
        <w:rPr>
          <w:rFonts w:ascii="Garamond" w:hAnsi="Garamond"/>
          <w:sz w:val="20"/>
          <w:szCs w:val="20"/>
        </w:rPr>
        <w:t>9</w:t>
      </w:r>
      <w:r w:rsidRPr="00720CF1" w:rsidR="00833BA9">
        <w:rPr>
          <w:rFonts w:ascii="Garamond" w:hAnsi="Garamond"/>
          <w:sz w:val="20"/>
          <w:szCs w:val="20"/>
        </w:rPr>
        <w:t xml:space="preserve">. Recomendar al supervisor prorrogas, adiciones, y en general modificaciones al contrato a que haya lugar. </w:t>
      </w:r>
    </w:p>
    <w:p w:rsidRPr="00720CF1" w:rsidR="00833BA9" w:rsidP="00975B07" w:rsidRDefault="00DC771A" w14:paraId="207FC6EF" w14:textId="2D54D72F">
      <w:pPr>
        <w:ind w:left="360"/>
        <w:jc w:val="both"/>
        <w:rPr>
          <w:rFonts w:ascii="Garamond" w:hAnsi="Garamond"/>
          <w:sz w:val="20"/>
          <w:szCs w:val="20"/>
        </w:rPr>
      </w:pPr>
      <w:r w:rsidRPr="00720CF1">
        <w:rPr>
          <w:rFonts w:ascii="Garamond" w:hAnsi="Garamond"/>
          <w:sz w:val="20"/>
          <w:szCs w:val="20"/>
        </w:rPr>
        <w:t>10</w:t>
      </w:r>
      <w:r w:rsidRPr="00720CF1" w:rsidR="00833BA9">
        <w:rPr>
          <w:rFonts w:ascii="Garamond" w:hAnsi="Garamond"/>
          <w:sz w:val="20"/>
          <w:szCs w:val="20"/>
        </w:rPr>
        <w:t xml:space="preserve">. Realizar la evaluación del informe final entregado por la Coordinadora General del Proyecto, donde relacione la información cualitativa (sistematización de experiencias) y cuantitativa de los componentes del </w:t>
      </w:r>
      <w:r w:rsidRPr="00720CF1">
        <w:rPr>
          <w:rFonts w:ascii="Garamond" w:hAnsi="Garamond"/>
          <w:sz w:val="20"/>
          <w:szCs w:val="20"/>
        </w:rPr>
        <w:t>proyecto</w:t>
      </w:r>
      <w:r w:rsidRPr="00720CF1" w:rsidR="00833BA9">
        <w:rPr>
          <w:rFonts w:ascii="Garamond" w:hAnsi="Garamond"/>
          <w:sz w:val="20"/>
          <w:szCs w:val="20"/>
        </w:rPr>
        <w:t xml:space="preserve"> y demás evidencias solicitadas por </w:t>
      </w:r>
      <w:r w:rsidRPr="00720CF1">
        <w:rPr>
          <w:rFonts w:ascii="Garamond" w:hAnsi="Garamond"/>
          <w:sz w:val="20"/>
          <w:szCs w:val="20"/>
        </w:rPr>
        <w:t xml:space="preserve">el (la) supervisor (a) y/o el apoyo a la </w:t>
      </w:r>
      <w:r w:rsidRPr="00720CF1" w:rsidR="00833BA9">
        <w:rPr>
          <w:rFonts w:ascii="Garamond" w:hAnsi="Garamond"/>
          <w:sz w:val="20"/>
          <w:szCs w:val="20"/>
        </w:rPr>
        <w:t xml:space="preserve">supervisión del contrato. </w:t>
      </w:r>
    </w:p>
    <w:p w:rsidRPr="00720CF1" w:rsidR="009A7FCD" w:rsidP="009A7FCD" w:rsidRDefault="009A7FCD" w14:paraId="069F9C72" w14:textId="77777777">
      <w:pPr>
        <w:jc w:val="both"/>
        <w:rPr>
          <w:rFonts w:ascii="Garamond" w:hAnsi="Garamond" w:eastAsia="Times"/>
          <w:color w:val="000000" w:themeColor="text1"/>
          <w:sz w:val="20"/>
          <w:szCs w:val="20"/>
          <w:u w:val="single"/>
        </w:rPr>
      </w:pPr>
    </w:p>
    <w:p w:rsidRPr="00720CF1" w:rsidR="009A7FCD" w:rsidP="009A7FCD" w:rsidRDefault="009A7FCD" w14:paraId="344170D8" w14:textId="5F44EF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 xml:space="preserve">6.5. ELABORACIÓN DE DOCUMENTOS: </w:t>
      </w:r>
    </w:p>
    <w:p w:rsidRPr="00720CF1" w:rsidR="009A7FCD" w:rsidP="009A7FCD" w:rsidRDefault="009A7FCD" w14:paraId="4D92E77C" w14:textId="77777777">
      <w:pPr>
        <w:jc w:val="both"/>
        <w:rPr>
          <w:rFonts w:ascii="Garamond" w:hAnsi="Garamond" w:eastAsia="Times" w:cstheme="minorBidi"/>
          <w:b/>
          <w:bCs/>
          <w:color w:val="000000" w:themeColor="text1"/>
          <w:sz w:val="20"/>
          <w:szCs w:val="20"/>
        </w:rPr>
      </w:pPr>
    </w:p>
    <w:p w:rsidRPr="00720CF1" w:rsidR="009A7FCD" w:rsidP="001A56E1" w:rsidRDefault="009A7FCD" w14:paraId="17C751CC" w14:textId="77777777">
      <w:pPr>
        <w:pStyle w:val="Prrafodelista"/>
        <w:numPr>
          <w:ilvl w:val="0"/>
          <w:numId w:val="25"/>
        </w:numPr>
        <w:suppressAutoHyphens/>
        <w:jc w:val="both"/>
        <w:rPr>
          <w:rFonts w:ascii="Garamond" w:hAnsi="Garamond"/>
          <w:sz w:val="20"/>
          <w:szCs w:val="20"/>
        </w:rPr>
      </w:pPr>
      <w:r w:rsidRPr="00800B88">
        <w:rPr>
          <w:rFonts w:ascii="Garamond" w:hAnsi="Garamond"/>
          <w:b/>
          <w:sz w:val="20"/>
          <w:szCs w:val="20"/>
        </w:rPr>
        <w:t>Plan de Trabajo:</w:t>
      </w:r>
      <w:r w:rsidRPr="00720CF1">
        <w:rPr>
          <w:rFonts w:ascii="Garamond" w:hAnsi="Garamond"/>
          <w:sz w:val="20"/>
          <w:szCs w:val="20"/>
        </w:rPr>
        <w:t xml:space="preserve"> Documento en el que se debe incorporar cada una de las actividades del contrato, definir la carga porcentual de estas, los tiempos para su desarrollo, incluyendo para ello el cronograma de ejecución del proyecto.</w:t>
      </w:r>
    </w:p>
    <w:p w:rsidRPr="00720CF1" w:rsidR="009A7FCD" w:rsidP="001A56E1" w:rsidRDefault="009A7FCD" w14:paraId="5499B91A" w14:textId="77777777">
      <w:pPr>
        <w:pStyle w:val="Prrafodelista"/>
        <w:numPr>
          <w:ilvl w:val="0"/>
          <w:numId w:val="25"/>
        </w:numPr>
        <w:suppressAutoHyphens/>
        <w:jc w:val="both"/>
        <w:rPr>
          <w:rFonts w:ascii="Garamond" w:hAnsi="Garamond"/>
          <w:sz w:val="20"/>
          <w:szCs w:val="20"/>
          <w:lang w:val="es-ES"/>
        </w:rPr>
      </w:pPr>
      <w:r w:rsidRPr="7039962F">
        <w:rPr>
          <w:rFonts w:ascii="Garamond" w:hAnsi="Garamond"/>
          <w:b/>
          <w:bCs/>
          <w:sz w:val="20"/>
          <w:szCs w:val="20"/>
          <w:lang w:val="es-ES"/>
        </w:rPr>
        <w:t>Formatos:</w:t>
      </w:r>
      <w:r w:rsidRPr="7039962F">
        <w:rPr>
          <w:rFonts w:ascii="Garamond" w:hAnsi="Garamond"/>
          <w:sz w:val="20"/>
          <w:szCs w:val="20"/>
          <w:lang w:val="es-ES"/>
        </w:rPr>
        <w:t xml:space="preserve"> Se establecerá un formato aprobado mediante comité técnico por el cual se realicen las solicitudes de bienes y servicios requeridos, así como la ubicación, fecha y detalle de las actividades a realizar.</w:t>
      </w:r>
    </w:p>
    <w:p w:rsidRPr="00720CF1" w:rsidR="009A7FCD" w:rsidP="001A56E1" w:rsidRDefault="009A7FCD" w14:paraId="285F0AEA" w14:textId="77777777">
      <w:pPr>
        <w:pStyle w:val="Prrafodelista"/>
        <w:numPr>
          <w:ilvl w:val="0"/>
          <w:numId w:val="25"/>
        </w:numPr>
        <w:suppressAutoHyphens/>
        <w:jc w:val="both"/>
        <w:rPr>
          <w:rFonts w:ascii="Garamond" w:hAnsi="Garamond"/>
          <w:sz w:val="20"/>
          <w:szCs w:val="20"/>
        </w:rPr>
      </w:pPr>
      <w:r w:rsidRPr="00720CF1">
        <w:rPr>
          <w:rFonts w:ascii="Garamond" w:hAnsi="Garamond"/>
          <w:sz w:val="20"/>
          <w:szCs w:val="20"/>
        </w:rPr>
        <w:t>Elaborar y presentar una estrategia de divulgación e inscripción.</w:t>
      </w:r>
    </w:p>
    <w:p w:rsidRPr="00720CF1" w:rsidR="009A7FCD" w:rsidP="001A56E1" w:rsidRDefault="009A7FCD" w14:paraId="61327F22" w14:textId="77777777">
      <w:pPr>
        <w:pStyle w:val="Prrafodelista"/>
        <w:numPr>
          <w:ilvl w:val="0"/>
          <w:numId w:val="25"/>
        </w:numPr>
        <w:suppressAutoHyphens/>
        <w:jc w:val="both"/>
        <w:rPr>
          <w:rFonts w:ascii="Garamond" w:hAnsi="Garamond"/>
          <w:sz w:val="20"/>
          <w:szCs w:val="20"/>
        </w:rPr>
      </w:pPr>
      <w:r w:rsidRPr="00720CF1">
        <w:rPr>
          <w:rFonts w:ascii="Garamond" w:hAnsi="Garamond"/>
          <w:sz w:val="20"/>
          <w:szCs w:val="20"/>
        </w:rPr>
        <w:t>Diseñar piezas publicitarias.</w:t>
      </w:r>
    </w:p>
    <w:p w:rsidRPr="00720CF1" w:rsidR="009A7FCD" w:rsidP="001A56E1" w:rsidRDefault="009A7FCD" w14:paraId="69442A2B" w14:textId="77777777">
      <w:pPr>
        <w:pStyle w:val="Prrafodelista"/>
        <w:numPr>
          <w:ilvl w:val="0"/>
          <w:numId w:val="25"/>
        </w:numPr>
        <w:suppressAutoHyphens/>
        <w:jc w:val="both"/>
        <w:rPr>
          <w:rFonts w:ascii="Garamond" w:hAnsi="Garamond"/>
          <w:sz w:val="20"/>
          <w:szCs w:val="20"/>
        </w:rPr>
      </w:pPr>
      <w:r w:rsidRPr="00720CF1">
        <w:rPr>
          <w:rFonts w:ascii="Garamond" w:hAnsi="Garamond"/>
          <w:sz w:val="20"/>
          <w:szCs w:val="20"/>
        </w:rPr>
        <w:t>Elaborar presentaciones del proyecto.</w:t>
      </w:r>
    </w:p>
    <w:p w:rsidRPr="00720CF1" w:rsidR="009A7FCD" w:rsidP="001A56E1" w:rsidRDefault="009A7FCD" w14:paraId="7712A642" w14:textId="77777777">
      <w:pPr>
        <w:pStyle w:val="Prrafodelista"/>
        <w:numPr>
          <w:ilvl w:val="0"/>
          <w:numId w:val="25"/>
        </w:numPr>
        <w:suppressAutoHyphens/>
        <w:jc w:val="both"/>
        <w:rPr>
          <w:rFonts w:ascii="Garamond" w:hAnsi="Garamond"/>
          <w:sz w:val="20"/>
          <w:szCs w:val="20"/>
        </w:rPr>
      </w:pPr>
      <w:r w:rsidRPr="00720CF1">
        <w:rPr>
          <w:rFonts w:ascii="Garamond" w:hAnsi="Garamond"/>
          <w:sz w:val="20"/>
          <w:szCs w:val="20"/>
        </w:rPr>
        <w:t xml:space="preserve">Realizar un instrumento de análisis del instrumento de evaluación de las hojas de vida. </w:t>
      </w:r>
    </w:p>
    <w:p w:rsidRPr="00720CF1" w:rsidR="009A7FCD" w:rsidP="009A7FCD" w:rsidRDefault="009A7FCD" w14:paraId="21812EBC" w14:textId="77777777">
      <w:pPr>
        <w:ind w:left="360"/>
        <w:jc w:val="both"/>
        <w:rPr>
          <w:rFonts w:ascii="Garamond" w:hAnsi="Garamond" w:eastAsia="Times"/>
          <w:b/>
          <w:bCs/>
          <w:color w:val="000000" w:themeColor="text1"/>
          <w:sz w:val="20"/>
          <w:szCs w:val="20"/>
        </w:rPr>
      </w:pPr>
    </w:p>
    <w:p w:rsidRPr="00720CF1" w:rsidR="009A7FCD" w:rsidP="009A7FCD" w:rsidRDefault="009A7FCD" w14:paraId="73EAA667" w14:textId="319642F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6.6. APROBACIÓN DEL PLAN DE TRABAJO:</w:t>
      </w:r>
    </w:p>
    <w:p w:rsidRPr="00720CF1" w:rsidR="009A7FCD" w:rsidP="009A7FCD" w:rsidRDefault="009A7FCD" w14:paraId="0BFEC1E5" w14:textId="77777777">
      <w:pPr>
        <w:jc w:val="both"/>
        <w:rPr>
          <w:rFonts w:ascii="Garamond" w:hAnsi="Garamond" w:eastAsia="Times" w:cstheme="minorBidi"/>
          <w:b/>
          <w:bCs/>
          <w:color w:val="000000" w:themeColor="text1"/>
          <w:sz w:val="20"/>
          <w:szCs w:val="20"/>
        </w:rPr>
      </w:pPr>
    </w:p>
    <w:p w:rsidRPr="00720CF1" w:rsidR="009A7FCD" w:rsidP="009A7FCD" w:rsidRDefault="009A7FCD" w14:paraId="47612710" w14:textId="77777777">
      <w:pPr>
        <w:ind w:left="360"/>
        <w:jc w:val="both"/>
        <w:rPr>
          <w:rFonts w:ascii="Garamond" w:hAnsi="Garamond"/>
          <w:sz w:val="20"/>
          <w:szCs w:val="20"/>
        </w:rPr>
      </w:pPr>
      <w:r w:rsidRPr="00720CF1">
        <w:rPr>
          <w:rFonts w:ascii="Garamond" w:hAnsi="Garamond" w:eastAsia="Times" w:cstheme="minorBidi"/>
          <w:color w:val="000000" w:themeColor="text1"/>
          <w:sz w:val="20"/>
          <w:szCs w:val="20"/>
        </w:rPr>
        <w:t xml:space="preserve">Una vez firmada el acta de inicio y en un término no mayor a ocho (08) días, </w:t>
      </w:r>
      <w:r w:rsidRPr="00720CF1">
        <w:rPr>
          <w:rFonts w:ascii="Garamond" w:hAnsi="Garamond"/>
          <w:sz w:val="20"/>
          <w:szCs w:val="20"/>
        </w:rPr>
        <w:t xml:space="preserve">deberá enviar vía correo electrónico al apoyo a la supervisión el plan de trabajo con su respectivo cronograma, quien a su vez hará observaciones y recomendaciones de ser necesarias, posterior a ello el apoyo a la supervisión en un término no mayor a tres (03) días hábiles las devolverá al contratista quien hará las correcciones necesarias y lo socializará en comité técnico de seguimiento y control para su respectiva aprobación. </w:t>
      </w:r>
    </w:p>
    <w:p w:rsidRPr="00720CF1" w:rsidR="009A7FCD" w:rsidP="00975B07" w:rsidRDefault="009A7FCD" w14:paraId="2ACFF2BA" w14:textId="77777777">
      <w:pPr>
        <w:ind w:left="360"/>
        <w:jc w:val="both"/>
        <w:rPr>
          <w:rFonts w:ascii="Garamond" w:hAnsi="Garamond"/>
          <w:sz w:val="20"/>
          <w:szCs w:val="20"/>
        </w:rPr>
      </w:pPr>
    </w:p>
    <w:p w:rsidRPr="00720CF1" w:rsidR="00A731D4" w:rsidP="00975B07" w:rsidRDefault="00A731D4" w14:paraId="328E88AE" w14:textId="211E3E46">
      <w:pPr>
        <w:ind w:left="360"/>
        <w:jc w:val="both"/>
        <w:rPr>
          <w:rFonts w:ascii="Garamond" w:hAnsi="Garamond"/>
          <w:sz w:val="20"/>
          <w:szCs w:val="20"/>
        </w:rPr>
      </w:pPr>
    </w:p>
    <w:p w:rsidRPr="00720CF1" w:rsidR="00A731D4" w:rsidP="00975B07" w:rsidRDefault="00A731D4" w14:paraId="7D852E51" w14:textId="4F75C7B5">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 xml:space="preserve">7. PRESENTACIONES DEL PROYECTO. </w:t>
      </w:r>
    </w:p>
    <w:p w:rsidRPr="00720CF1" w:rsidR="00A731D4" w:rsidP="00975B07" w:rsidRDefault="00A731D4" w14:paraId="794ECF36" w14:textId="77777777">
      <w:pPr>
        <w:jc w:val="both"/>
        <w:rPr>
          <w:rFonts w:ascii="Garamond" w:hAnsi="Garamond" w:eastAsia="Times" w:cstheme="minorBidi"/>
          <w:b/>
          <w:bCs/>
          <w:color w:val="000000" w:themeColor="text1"/>
          <w:sz w:val="20"/>
          <w:szCs w:val="20"/>
        </w:rPr>
      </w:pPr>
    </w:p>
    <w:p w:rsidRPr="00720CF1" w:rsidR="00A731D4" w:rsidP="00975B07" w:rsidRDefault="00A731D4" w14:paraId="5F703923"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Presentación ante la Junta Administradora Local de Kennedy-FDLK-.</w:t>
      </w:r>
    </w:p>
    <w:p w:rsidRPr="00720CF1" w:rsidR="00A731D4" w:rsidP="00975B07" w:rsidRDefault="00A731D4" w14:paraId="6F4CCA8E" w14:textId="77777777">
      <w:pPr>
        <w:jc w:val="both"/>
        <w:rPr>
          <w:rFonts w:ascii="Garamond" w:hAnsi="Garamond" w:eastAsia="Times" w:cstheme="minorBidi"/>
          <w:b/>
          <w:bCs/>
          <w:color w:val="000000" w:themeColor="text1"/>
          <w:sz w:val="20"/>
          <w:szCs w:val="20"/>
        </w:rPr>
      </w:pPr>
    </w:p>
    <w:p w:rsidRPr="00720CF1" w:rsidR="00A731D4" w:rsidP="00975B07" w:rsidRDefault="00A731D4" w14:paraId="6B872DD2" w14:textId="77777777">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 xml:space="preserve"> A partir de la aprobación del plan de trabajo, el contratista deberá realizar la presentación del proyecto ante la Junta Administradora Local, que contemplará lo siguiente: </w:t>
      </w:r>
    </w:p>
    <w:p w:rsidRPr="00720CF1" w:rsidR="00A731D4" w:rsidP="00975B07" w:rsidRDefault="00A731D4" w14:paraId="60A93E23" w14:textId="77777777">
      <w:pPr>
        <w:jc w:val="both"/>
        <w:rPr>
          <w:rFonts w:ascii="Garamond" w:hAnsi="Garamond" w:eastAsia="Times" w:cstheme="minorBidi"/>
          <w:bCs/>
          <w:color w:val="000000" w:themeColor="text1"/>
          <w:sz w:val="20"/>
          <w:szCs w:val="20"/>
        </w:rPr>
      </w:pPr>
    </w:p>
    <w:p w:rsidRPr="00720CF1" w:rsidR="00A731D4" w:rsidP="001A56E1" w:rsidRDefault="00A731D4" w14:paraId="16139498" w14:textId="77777777">
      <w:pPr>
        <w:pStyle w:val="Prrafodelista"/>
        <w:numPr>
          <w:ilvl w:val="0"/>
          <w:numId w:val="1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Necesidad y problemática identificada para solucionar con la ejecución del contrato </w:t>
      </w:r>
    </w:p>
    <w:p w:rsidRPr="00720CF1" w:rsidR="00A731D4" w:rsidP="001A56E1" w:rsidRDefault="00A731D4" w14:paraId="08383CAD" w14:textId="77777777">
      <w:pPr>
        <w:pStyle w:val="Prrafodelista"/>
        <w:numPr>
          <w:ilvl w:val="0"/>
          <w:numId w:val="1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Objetivo general </w:t>
      </w:r>
    </w:p>
    <w:p w:rsidRPr="00720CF1" w:rsidR="00A731D4" w:rsidP="001A56E1" w:rsidRDefault="00A731D4" w14:paraId="707C67D3" w14:textId="77777777">
      <w:pPr>
        <w:pStyle w:val="Prrafodelista"/>
        <w:numPr>
          <w:ilvl w:val="0"/>
          <w:numId w:val="1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Objetivos específicos  </w:t>
      </w:r>
    </w:p>
    <w:p w:rsidRPr="00720CF1" w:rsidR="00A731D4" w:rsidP="001A56E1" w:rsidRDefault="00A731D4" w14:paraId="6FA80595" w14:textId="77777777">
      <w:pPr>
        <w:pStyle w:val="Prrafodelista"/>
        <w:numPr>
          <w:ilvl w:val="0"/>
          <w:numId w:val="1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Población objetivo-breve descripción socio demográfica </w:t>
      </w:r>
    </w:p>
    <w:p w:rsidRPr="00720CF1" w:rsidR="00A731D4" w:rsidP="001A56E1" w:rsidRDefault="00A731D4" w14:paraId="1BEB0FC1" w14:textId="77777777">
      <w:pPr>
        <w:pStyle w:val="Prrafodelista"/>
        <w:numPr>
          <w:ilvl w:val="0"/>
          <w:numId w:val="1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Actividades planteadas para el desarrollo del contrato  </w:t>
      </w:r>
    </w:p>
    <w:p w:rsidRPr="00720CF1" w:rsidR="00A731D4" w:rsidP="001A56E1" w:rsidRDefault="00A731D4" w14:paraId="23C824E0" w14:textId="77777777">
      <w:pPr>
        <w:pStyle w:val="Prrafodelista"/>
        <w:numPr>
          <w:ilvl w:val="0"/>
          <w:numId w:val="1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Resultados esperados con la ejecución del contrato </w:t>
      </w:r>
    </w:p>
    <w:p w:rsidRPr="00720CF1" w:rsidR="00A731D4" w:rsidP="001A56E1" w:rsidRDefault="00A731D4" w14:paraId="503B5CF9" w14:textId="77777777">
      <w:pPr>
        <w:pStyle w:val="Prrafodelista"/>
        <w:numPr>
          <w:ilvl w:val="0"/>
          <w:numId w:val="1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Presupuesto asignado  </w:t>
      </w:r>
    </w:p>
    <w:p w:rsidRPr="00720CF1" w:rsidR="00A731D4" w:rsidP="001A56E1" w:rsidRDefault="00A731D4" w14:paraId="106A8DC2" w14:textId="77777777">
      <w:pPr>
        <w:pStyle w:val="Prrafodelista"/>
        <w:numPr>
          <w:ilvl w:val="0"/>
          <w:numId w:val="1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Tiempo de ejecución  </w:t>
      </w:r>
    </w:p>
    <w:p w:rsidRPr="00720CF1" w:rsidR="00A731D4" w:rsidP="001A56E1" w:rsidRDefault="00A731D4" w14:paraId="62CD0206" w14:textId="4521A819">
      <w:pPr>
        <w:pStyle w:val="Prrafodelista"/>
        <w:numPr>
          <w:ilvl w:val="0"/>
          <w:numId w:val="1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Registro de asistencia. Se deberá manejar un formato único para el registro de asistencia que debe contener los datos básicos de la persona (nombre, cédula, número de teléfono, correo electrónico), información del evento y diferenciación de edad, identidad, orientación, género, expresión sexual y pertenencia étnica. Este mismo criterio aplicará para todos los eventos realizados en el marco del proyecto. </w:t>
      </w:r>
    </w:p>
    <w:p w:rsidRPr="00720CF1" w:rsidR="0054353B" w:rsidP="00975B07" w:rsidRDefault="0054353B" w14:paraId="373AA425" w14:textId="77777777">
      <w:pPr>
        <w:pStyle w:val="Prrafodelista"/>
        <w:jc w:val="both"/>
        <w:rPr>
          <w:rFonts w:ascii="Garamond" w:hAnsi="Garamond" w:eastAsia="Times"/>
          <w:color w:val="000000" w:themeColor="text1"/>
          <w:sz w:val="20"/>
          <w:szCs w:val="20"/>
        </w:rPr>
      </w:pPr>
    </w:p>
    <w:p w:rsidRPr="00720CF1" w:rsidR="00A731D4" w:rsidP="00975B07" w:rsidRDefault="00A731D4" w14:paraId="13676715" w14:textId="2C4B28A0">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Presentación pública</w:t>
      </w:r>
      <w:r w:rsidR="00901DFE">
        <w:rPr>
          <w:rFonts w:ascii="Garamond" w:hAnsi="Garamond" w:eastAsia="Times" w:cstheme="minorBidi"/>
          <w:b/>
          <w:bCs/>
          <w:color w:val="000000" w:themeColor="text1"/>
          <w:sz w:val="20"/>
          <w:szCs w:val="20"/>
        </w:rPr>
        <w:t xml:space="preserve"> ante la comunidad</w:t>
      </w:r>
      <w:r w:rsidRPr="00720CF1">
        <w:rPr>
          <w:rFonts w:ascii="Garamond" w:hAnsi="Garamond" w:eastAsia="Times" w:cstheme="minorBidi"/>
          <w:b/>
          <w:bCs/>
          <w:color w:val="000000" w:themeColor="text1"/>
          <w:sz w:val="20"/>
          <w:szCs w:val="20"/>
        </w:rPr>
        <w:t>.</w:t>
      </w:r>
    </w:p>
    <w:p w:rsidRPr="00720CF1" w:rsidR="00A731D4" w:rsidP="00975B07" w:rsidRDefault="00A731D4" w14:paraId="00EA4E86" w14:textId="77777777">
      <w:pPr>
        <w:jc w:val="both"/>
        <w:rPr>
          <w:rFonts w:ascii="Garamond" w:hAnsi="Garamond" w:eastAsia="Times" w:cstheme="minorBidi"/>
          <w:b/>
          <w:bCs/>
          <w:color w:val="000000" w:themeColor="text1"/>
          <w:sz w:val="20"/>
          <w:szCs w:val="20"/>
        </w:rPr>
      </w:pPr>
    </w:p>
    <w:p w:rsidRPr="00720CF1" w:rsidR="00A731D4" w:rsidP="00975B07" w:rsidRDefault="00A731D4" w14:paraId="75BEEF7F" w14:textId="75910166">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 xml:space="preserve">A partir de la aprobación del plan de trabajo, el contratista deberá realizar la presentación pública del proyecto </w:t>
      </w:r>
      <w:r w:rsidRPr="00720CF1">
        <w:rPr>
          <w:rFonts w:ascii="Garamond" w:hAnsi="Garamond" w:eastAsia="Times" w:cstheme="minorBidi"/>
          <w:color w:val="000000" w:themeColor="text1"/>
          <w:sz w:val="20"/>
          <w:szCs w:val="20"/>
        </w:rPr>
        <w:t xml:space="preserve">en al menos tres </w:t>
      </w:r>
      <w:r w:rsidRPr="00720CF1" w:rsidR="00FA790A">
        <w:rPr>
          <w:rFonts w:ascii="Garamond" w:hAnsi="Garamond" w:eastAsia="Times" w:cstheme="minorBidi"/>
          <w:color w:val="000000" w:themeColor="text1"/>
          <w:sz w:val="20"/>
          <w:szCs w:val="20"/>
        </w:rPr>
        <w:t xml:space="preserve">(03) </w:t>
      </w:r>
      <w:r w:rsidRPr="00720CF1">
        <w:rPr>
          <w:rFonts w:ascii="Garamond" w:hAnsi="Garamond" w:eastAsia="Times" w:cstheme="minorBidi"/>
          <w:color w:val="000000" w:themeColor="text1"/>
          <w:sz w:val="20"/>
          <w:szCs w:val="20"/>
        </w:rPr>
        <w:t>UPZ de la localidad de Kennedy</w:t>
      </w:r>
      <w:r w:rsidRPr="00720CF1">
        <w:rPr>
          <w:rFonts w:ascii="Garamond" w:hAnsi="Garamond" w:eastAsia="Times" w:cstheme="minorBidi"/>
          <w:bCs/>
          <w:color w:val="000000" w:themeColor="text1"/>
          <w:sz w:val="20"/>
          <w:szCs w:val="20"/>
        </w:rPr>
        <w:t xml:space="preserve">, que contemplará lo siguiente: </w:t>
      </w:r>
    </w:p>
    <w:p w:rsidRPr="00720CF1" w:rsidR="00A731D4" w:rsidP="00975B07" w:rsidRDefault="00A731D4" w14:paraId="38F6C948" w14:textId="77777777">
      <w:pPr>
        <w:jc w:val="both"/>
        <w:rPr>
          <w:rFonts w:ascii="Garamond" w:hAnsi="Garamond" w:eastAsia="Times" w:cstheme="minorBidi"/>
          <w:bCs/>
          <w:color w:val="000000" w:themeColor="text1"/>
          <w:sz w:val="20"/>
          <w:szCs w:val="20"/>
        </w:rPr>
      </w:pPr>
    </w:p>
    <w:p w:rsidRPr="00720CF1" w:rsidR="00A731D4" w:rsidP="001A56E1" w:rsidRDefault="00A731D4" w14:paraId="6E94A998" w14:textId="77777777">
      <w:pPr>
        <w:pStyle w:val="Prrafodelista"/>
        <w:numPr>
          <w:ilvl w:val="0"/>
          <w:numId w:val="27"/>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Necesidad y problemática identificada para solucionar con la ejecución del contrato </w:t>
      </w:r>
    </w:p>
    <w:p w:rsidRPr="00720CF1" w:rsidR="00A731D4" w:rsidP="001A56E1" w:rsidRDefault="00A731D4" w14:paraId="583B0F46" w14:textId="77777777">
      <w:pPr>
        <w:pStyle w:val="Prrafodelista"/>
        <w:numPr>
          <w:ilvl w:val="0"/>
          <w:numId w:val="27"/>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Objetivo general </w:t>
      </w:r>
    </w:p>
    <w:p w:rsidRPr="00720CF1" w:rsidR="00A731D4" w:rsidP="001A56E1" w:rsidRDefault="00A731D4" w14:paraId="6CC5CF5D" w14:textId="77777777">
      <w:pPr>
        <w:pStyle w:val="Prrafodelista"/>
        <w:numPr>
          <w:ilvl w:val="0"/>
          <w:numId w:val="27"/>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Objetivos específicos  </w:t>
      </w:r>
    </w:p>
    <w:p w:rsidRPr="00720CF1" w:rsidR="00A731D4" w:rsidP="001A56E1" w:rsidRDefault="00A731D4" w14:paraId="7BB101F1" w14:textId="77777777">
      <w:pPr>
        <w:pStyle w:val="Prrafodelista"/>
        <w:numPr>
          <w:ilvl w:val="0"/>
          <w:numId w:val="27"/>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Población objetivo-breve descripción socio demográfica </w:t>
      </w:r>
    </w:p>
    <w:p w:rsidRPr="00720CF1" w:rsidR="00A731D4" w:rsidP="001A56E1" w:rsidRDefault="00A731D4" w14:paraId="50A46EC4" w14:textId="77777777">
      <w:pPr>
        <w:pStyle w:val="Prrafodelista"/>
        <w:numPr>
          <w:ilvl w:val="0"/>
          <w:numId w:val="27"/>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Actividades planteadas para el desarrollo del contrato  </w:t>
      </w:r>
    </w:p>
    <w:p w:rsidRPr="00720CF1" w:rsidR="00A731D4" w:rsidP="001A56E1" w:rsidRDefault="00A731D4" w14:paraId="4F3A248D" w14:textId="77777777">
      <w:pPr>
        <w:pStyle w:val="Prrafodelista"/>
        <w:numPr>
          <w:ilvl w:val="0"/>
          <w:numId w:val="27"/>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Resultados esperados con la ejecución del contrato </w:t>
      </w:r>
    </w:p>
    <w:p w:rsidRPr="00720CF1" w:rsidR="00A731D4" w:rsidP="001A56E1" w:rsidRDefault="00A731D4" w14:paraId="04991CC7" w14:textId="77777777">
      <w:pPr>
        <w:pStyle w:val="Prrafodelista"/>
        <w:numPr>
          <w:ilvl w:val="0"/>
          <w:numId w:val="27"/>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Presupuesto asignado  </w:t>
      </w:r>
    </w:p>
    <w:p w:rsidRPr="00720CF1" w:rsidR="00A731D4" w:rsidP="001A56E1" w:rsidRDefault="00A731D4" w14:paraId="00F1B2D2" w14:textId="77777777">
      <w:pPr>
        <w:pStyle w:val="Prrafodelista"/>
        <w:numPr>
          <w:ilvl w:val="0"/>
          <w:numId w:val="27"/>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Tiempo de ejecución  </w:t>
      </w:r>
    </w:p>
    <w:p w:rsidRPr="00720CF1" w:rsidR="00A731D4" w:rsidP="001A56E1" w:rsidRDefault="00A731D4" w14:paraId="5365E26D" w14:textId="77777777">
      <w:pPr>
        <w:pStyle w:val="Prrafodelista"/>
        <w:numPr>
          <w:ilvl w:val="0"/>
          <w:numId w:val="27"/>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Registro de asistencia. Se deberá manejar un formato único para el registro de asistencia que debe contener los datos básicos de la persona (nombre, cédula, número de teléfono, correo electrónico), información del evento y diferenciación de edad, identidad, orientación, género, expresión sexual y pertenencia étnica. Este mismo criterio aplicará para todos los eventos realizados en el marco del proyecto. </w:t>
      </w:r>
    </w:p>
    <w:p w:rsidR="004340C7" w:rsidP="00975B07" w:rsidRDefault="004340C7" w14:paraId="438D2F10" w14:textId="0C2D6AD2">
      <w:pPr>
        <w:jc w:val="both"/>
        <w:rPr>
          <w:rFonts w:ascii="Garamond" w:hAnsi="Garamond" w:eastAsia="Times" w:cstheme="minorBidi"/>
          <w:color w:val="000000" w:themeColor="text1"/>
          <w:sz w:val="20"/>
          <w:szCs w:val="20"/>
        </w:rPr>
      </w:pPr>
    </w:p>
    <w:p w:rsidRPr="004340C7" w:rsidR="004340C7" w:rsidP="00975B07" w:rsidRDefault="004340C7" w14:paraId="34D591A3" w14:textId="1B12268E">
      <w:pPr>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 xml:space="preserve">El operador deberá garantizar la asistencia mínima de sesenta (60) personas a cada una de las presentaciones públicas, para este caso en específico </w:t>
      </w:r>
      <w:r w:rsidR="00C26A45">
        <w:rPr>
          <w:rFonts w:ascii="Garamond" w:hAnsi="Garamond" w:eastAsia="Times" w:cstheme="minorBidi"/>
          <w:color w:val="000000" w:themeColor="text1"/>
          <w:sz w:val="20"/>
          <w:szCs w:val="20"/>
        </w:rPr>
        <w:t>tres</w:t>
      </w:r>
      <w:r>
        <w:rPr>
          <w:rFonts w:ascii="Garamond" w:hAnsi="Garamond" w:eastAsia="Times" w:cstheme="minorBidi"/>
          <w:color w:val="000000" w:themeColor="text1"/>
          <w:sz w:val="20"/>
          <w:szCs w:val="20"/>
        </w:rPr>
        <w:t xml:space="preserve"> (</w:t>
      </w:r>
      <w:r w:rsidR="00C26A45">
        <w:rPr>
          <w:rFonts w:ascii="Garamond" w:hAnsi="Garamond" w:eastAsia="Times" w:cstheme="minorBidi"/>
          <w:color w:val="000000" w:themeColor="text1"/>
          <w:sz w:val="20"/>
          <w:szCs w:val="20"/>
        </w:rPr>
        <w:t>3</w:t>
      </w:r>
      <w:r>
        <w:rPr>
          <w:rFonts w:ascii="Garamond" w:hAnsi="Garamond" w:eastAsia="Times" w:cstheme="minorBidi"/>
          <w:color w:val="000000" w:themeColor="text1"/>
          <w:sz w:val="20"/>
          <w:szCs w:val="20"/>
        </w:rPr>
        <w:t>)</w:t>
      </w:r>
    </w:p>
    <w:p w:rsidR="004340C7" w:rsidP="00975B07" w:rsidRDefault="004340C7" w14:paraId="0B0691CA" w14:textId="77777777">
      <w:pPr>
        <w:jc w:val="both"/>
        <w:rPr>
          <w:rFonts w:ascii="Garamond" w:hAnsi="Garamond" w:eastAsia="Times" w:cstheme="minorBidi"/>
          <w:b/>
          <w:color w:val="000000" w:themeColor="text1"/>
          <w:sz w:val="20"/>
          <w:szCs w:val="20"/>
        </w:rPr>
      </w:pPr>
    </w:p>
    <w:p w:rsidR="00A731D4" w:rsidP="00975B07" w:rsidRDefault="004E6228" w14:paraId="10A63FC7" w14:textId="0215BE1D">
      <w:pPr>
        <w:jc w:val="both"/>
        <w:rPr>
          <w:rFonts w:ascii="Garamond" w:hAnsi="Garamond" w:eastAsia="Times" w:cstheme="minorBidi"/>
          <w:color w:val="000000" w:themeColor="text1"/>
          <w:sz w:val="20"/>
          <w:szCs w:val="20"/>
        </w:rPr>
      </w:pPr>
      <w:r>
        <w:rPr>
          <w:rFonts w:ascii="Garamond" w:hAnsi="Garamond" w:eastAsia="Times" w:cstheme="minorBidi"/>
          <w:b/>
          <w:color w:val="000000" w:themeColor="text1"/>
          <w:sz w:val="20"/>
          <w:szCs w:val="20"/>
        </w:rPr>
        <w:t>Nota 1.</w:t>
      </w:r>
      <w:r w:rsidRPr="00720CF1" w:rsidR="00A731D4">
        <w:rPr>
          <w:rFonts w:ascii="Garamond" w:hAnsi="Garamond" w:eastAsia="Times" w:cstheme="minorBidi"/>
          <w:b/>
          <w:color w:val="000000" w:themeColor="text1"/>
          <w:sz w:val="20"/>
          <w:szCs w:val="20"/>
        </w:rPr>
        <w:t xml:space="preserve"> </w:t>
      </w:r>
      <w:r>
        <w:rPr>
          <w:rFonts w:ascii="Garamond" w:hAnsi="Garamond" w:eastAsia="Times" w:cstheme="minorBidi"/>
          <w:color w:val="000000" w:themeColor="text1"/>
          <w:sz w:val="20"/>
          <w:szCs w:val="20"/>
        </w:rPr>
        <w:t>L</w:t>
      </w:r>
      <w:r w:rsidRPr="00720CF1" w:rsidR="00A731D4">
        <w:rPr>
          <w:rFonts w:ascii="Garamond" w:hAnsi="Garamond" w:eastAsia="Times" w:cstheme="minorBidi"/>
          <w:color w:val="000000" w:themeColor="text1"/>
          <w:sz w:val="20"/>
          <w:szCs w:val="20"/>
        </w:rPr>
        <w:t>as presentaciones y todos los recursos utilizados para las presentaciones ante la JAL y la comunidad deberán ser aprobados por el (la) supervisor (a) del contrato y/o apoyo a la supervisión, en el marco del comité técnico, con el fin de avalar la presentación y los recursos que se expondrán.</w:t>
      </w:r>
      <w:r w:rsidRPr="00720CF1" w:rsidR="00A731D4">
        <w:rPr>
          <w:rFonts w:ascii="Garamond" w:hAnsi="Garamond" w:eastAsia="Times" w:cstheme="minorBidi"/>
          <w:b/>
          <w:color w:val="000000" w:themeColor="text1"/>
          <w:sz w:val="20"/>
          <w:szCs w:val="20"/>
        </w:rPr>
        <w:t xml:space="preserve"> </w:t>
      </w:r>
      <w:r w:rsidRPr="00720CF1" w:rsidR="00A731D4">
        <w:rPr>
          <w:rFonts w:ascii="Garamond" w:hAnsi="Garamond" w:eastAsia="Times" w:cstheme="minorBidi"/>
          <w:color w:val="000000" w:themeColor="text1"/>
          <w:sz w:val="20"/>
          <w:szCs w:val="20"/>
        </w:rPr>
        <w:t>Asimismo,</w:t>
      </w:r>
      <w:r w:rsidRPr="00720CF1" w:rsidR="00A731D4">
        <w:rPr>
          <w:rFonts w:ascii="Garamond" w:hAnsi="Garamond" w:eastAsia="Times" w:cstheme="minorBidi"/>
          <w:b/>
          <w:color w:val="000000" w:themeColor="text1"/>
          <w:sz w:val="20"/>
          <w:szCs w:val="20"/>
        </w:rPr>
        <w:t xml:space="preserve"> </w:t>
      </w:r>
      <w:r w:rsidRPr="00720CF1" w:rsidR="00A731D4">
        <w:rPr>
          <w:rFonts w:ascii="Garamond" w:hAnsi="Garamond" w:eastAsia="Times" w:cstheme="minorBidi"/>
          <w:color w:val="000000" w:themeColor="text1"/>
          <w:sz w:val="20"/>
          <w:szCs w:val="20"/>
        </w:rPr>
        <w:t xml:space="preserve">para garantizar la conectividad de las y los </w:t>
      </w:r>
      <w:proofErr w:type="spellStart"/>
      <w:r w:rsidRPr="00720CF1" w:rsidR="00A731D4">
        <w:rPr>
          <w:rFonts w:ascii="Garamond" w:hAnsi="Garamond" w:eastAsia="Times" w:cstheme="minorBidi"/>
          <w:color w:val="000000" w:themeColor="text1"/>
          <w:sz w:val="20"/>
          <w:szCs w:val="20"/>
        </w:rPr>
        <w:t>kennedianos</w:t>
      </w:r>
      <w:proofErr w:type="spellEnd"/>
      <w:r w:rsidRPr="00720CF1" w:rsidR="00A731D4">
        <w:rPr>
          <w:rFonts w:ascii="Garamond" w:hAnsi="Garamond" w:eastAsia="Times" w:cstheme="minorBidi"/>
          <w:color w:val="000000" w:themeColor="text1"/>
          <w:sz w:val="20"/>
          <w:szCs w:val="20"/>
        </w:rPr>
        <w:t xml:space="preserve">, estas presentaciones se deberán transmitir por diferentes redes sociales de FDLK y del operador, con el apoyo de los medios comunitarios, para las presentaciones </w:t>
      </w:r>
      <w:r w:rsidRPr="00720CF1" w:rsidR="00FA790A">
        <w:rPr>
          <w:rFonts w:ascii="Garamond" w:hAnsi="Garamond" w:eastAsia="Times" w:cstheme="minorBidi"/>
          <w:color w:val="000000" w:themeColor="text1"/>
          <w:sz w:val="20"/>
          <w:szCs w:val="20"/>
        </w:rPr>
        <w:t xml:space="preserve">ante la comunidad </w:t>
      </w:r>
      <w:r w:rsidRPr="00720CF1" w:rsidR="00A731D4">
        <w:rPr>
          <w:rFonts w:ascii="Garamond" w:hAnsi="Garamond" w:eastAsia="Times" w:cstheme="minorBidi"/>
          <w:color w:val="000000" w:themeColor="text1"/>
          <w:sz w:val="20"/>
          <w:szCs w:val="20"/>
        </w:rPr>
        <w:t xml:space="preserve">el contratista garantizará un aforo de asistentes mínimo de </w:t>
      </w:r>
      <w:r w:rsidR="004340C7">
        <w:rPr>
          <w:rFonts w:ascii="Garamond" w:hAnsi="Garamond" w:eastAsia="Times" w:cstheme="minorBidi"/>
          <w:color w:val="000000" w:themeColor="text1"/>
          <w:sz w:val="20"/>
          <w:szCs w:val="20"/>
        </w:rPr>
        <w:t>cincuenta</w:t>
      </w:r>
      <w:r w:rsidRPr="00720CF1" w:rsidR="00A731D4">
        <w:rPr>
          <w:rFonts w:ascii="Garamond" w:hAnsi="Garamond" w:eastAsia="Times" w:cstheme="minorBidi"/>
          <w:color w:val="000000" w:themeColor="text1"/>
          <w:sz w:val="20"/>
          <w:szCs w:val="20"/>
        </w:rPr>
        <w:t xml:space="preserve"> (</w:t>
      </w:r>
      <w:r w:rsidR="004340C7">
        <w:rPr>
          <w:rFonts w:ascii="Garamond" w:hAnsi="Garamond" w:eastAsia="Times" w:cstheme="minorBidi"/>
          <w:color w:val="000000" w:themeColor="text1"/>
          <w:sz w:val="20"/>
          <w:szCs w:val="20"/>
        </w:rPr>
        <w:t>50</w:t>
      </w:r>
      <w:r w:rsidRPr="00720CF1" w:rsidR="00A731D4">
        <w:rPr>
          <w:rFonts w:ascii="Garamond" w:hAnsi="Garamond" w:eastAsia="Times" w:cstheme="minorBidi"/>
          <w:color w:val="000000" w:themeColor="text1"/>
          <w:sz w:val="20"/>
          <w:szCs w:val="20"/>
        </w:rPr>
        <w:t>) personas por evento.</w:t>
      </w:r>
    </w:p>
    <w:p w:rsidR="000D254C" w:rsidP="00975B07" w:rsidRDefault="000D254C" w14:paraId="1C67D7DA" w14:textId="56D08C8D">
      <w:pPr>
        <w:jc w:val="both"/>
        <w:rPr>
          <w:rFonts w:ascii="Garamond" w:hAnsi="Garamond" w:eastAsia="Times" w:cstheme="minorBidi"/>
          <w:color w:val="000000" w:themeColor="text1"/>
          <w:sz w:val="20"/>
          <w:szCs w:val="20"/>
        </w:rPr>
      </w:pPr>
    </w:p>
    <w:p w:rsidRPr="00720CF1" w:rsidR="000D254C" w:rsidP="000D254C" w:rsidRDefault="000D254C" w14:paraId="19FC4D5F" w14:textId="067752F9">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Para la ejecución de cada una de las presentaciones públicas ante la comunidad el contratista debe ofrecer mínimo </w:t>
      </w:r>
      <w:proofErr w:type="gramStart"/>
      <w:r w:rsidR="004340C7">
        <w:rPr>
          <w:rFonts w:ascii="Garamond" w:hAnsi="Garamond" w:eastAsia="Times" w:cstheme="minorBidi"/>
          <w:color w:val="000000" w:themeColor="text1"/>
          <w:sz w:val="20"/>
          <w:szCs w:val="20"/>
        </w:rPr>
        <w:t xml:space="preserve">sesenta </w:t>
      </w:r>
      <w:r w:rsidRPr="00720CF1">
        <w:rPr>
          <w:rFonts w:ascii="Garamond" w:hAnsi="Garamond" w:eastAsia="Times" w:cstheme="minorBidi"/>
          <w:color w:val="000000" w:themeColor="text1"/>
          <w:sz w:val="20"/>
          <w:szCs w:val="20"/>
        </w:rPr>
        <w:t xml:space="preserve"> (</w:t>
      </w:r>
      <w:proofErr w:type="gramEnd"/>
      <w:r w:rsidR="004340C7">
        <w:rPr>
          <w:rFonts w:ascii="Garamond" w:hAnsi="Garamond" w:eastAsia="Times" w:cstheme="minorBidi"/>
          <w:color w:val="000000" w:themeColor="text1"/>
          <w:sz w:val="20"/>
          <w:szCs w:val="20"/>
        </w:rPr>
        <w:t>60</w:t>
      </w:r>
      <w:r w:rsidRPr="00720CF1">
        <w:rPr>
          <w:rFonts w:ascii="Garamond" w:hAnsi="Garamond" w:eastAsia="Times" w:cstheme="minorBidi"/>
          <w:color w:val="000000" w:themeColor="text1"/>
          <w:sz w:val="20"/>
          <w:szCs w:val="20"/>
        </w:rPr>
        <w:t>) refrigerios balanceado que incluya solido de 200 gramos con proteína; liquido entre 250 y 330 ml; fruta y golosina. Empaque individual. - además tendrá una estación de bebidas calientes (tinto y aromática)</w:t>
      </w:r>
      <w:r>
        <w:rPr>
          <w:rFonts w:ascii="Garamond" w:hAnsi="Garamond" w:eastAsia="Times" w:cstheme="minorBidi"/>
          <w:color w:val="000000" w:themeColor="text1"/>
          <w:sz w:val="20"/>
          <w:szCs w:val="20"/>
        </w:rPr>
        <w:t xml:space="preserve"> </w:t>
      </w:r>
      <w:r w:rsidRPr="00720CF1">
        <w:rPr>
          <w:rFonts w:ascii="Garamond" w:hAnsi="Garamond" w:eastAsia="Times" w:cstheme="minorBidi"/>
          <w:color w:val="000000" w:themeColor="text1"/>
          <w:sz w:val="20"/>
          <w:szCs w:val="20"/>
        </w:rPr>
        <w:t xml:space="preserve">y agua para </w:t>
      </w:r>
      <w:r w:rsidR="00C26A45">
        <w:rPr>
          <w:rFonts w:ascii="Garamond" w:hAnsi="Garamond" w:eastAsia="Times" w:cstheme="minorBidi"/>
          <w:color w:val="000000" w:themeColor="text1"/>
          <w:sz w:val="20"/>
          <w:szCs w:val="20"/>
        </w:rPr>
        <w:t>6</w:t>
      </w:r>
      <w:r w:rsidRPr="00720CF1">
        <w:rPr>
          <w:rFonts w:ascii="Garamond" w:hAnsi="Garamond" w:eastAsia="Times" w:cstheme="minorBidi"/>
          <w:color w:val="000000" w:themeColor="text1"/>
          <w:sz w:val="20"/>
          <w:szCs w:val="20"/>
        </w:rPr>
        <w:t xml:space="preserve">0 personas. </w:t>
      </w:r>
    </w:p>
    <w:p w:rsidRPr="00720CF1" w:rsidR="000D254C" w:rsidP="00975B07" w:rsidRDefault="000D254C" w14:paraId="19ACEC92" w14:textId="77777777">
      <w:pPr>
        <w:jc w:val="both"/>
        <w:rPr>
          <w:rFonts w:ascii="Garamond" w:hAnsi="Garamond" w:eastAsia="Times" w:cstheme="minorBidi"/>
          <w:b/>
          <w:color w:val="000000" w:themeColor="text1"/>
          <w:sz w:val="20"/>
          <w:szCs w:val="20"/>
        </w:rPr>
      </w:pPr>
    </w:p>
    <w:p w:rsidR="00A731D4" w:rsidP="00975B07" w:rsidRDefault="00E120BF" w14:paraId="54E9823E" w14:textId="073E254D">
      <w:pPr>
        <w:jc w:val="both"/>
        <w:rPr>
          <w:rFonts w:ascii="Garamond" w:hAnsi="Garamond" w:eastAsia="Times" w:cstheme="minorBidi"/>
          <w:b/>
          <w:color w:val="000000" w:themeColor="text1"/>
          <w:sz w:val="20"/>
          <w:szCs w:val="20"/>
        </w:rPr>
      </w:pPr>
      <w:r>
        <w:rPr>
          <w:rFonts w:ascii="Garamond" w:hAnsi="Garamond" w:eastAsia="Times" w:cstheme="minorBidi"/>
          <w:b/>
          <w:color w:val="000000" w:themeColor="text1"/>
          <w:sz w:val="20"/>
          <w:szCs w:val="20"/>
        </w:rPr>
        <w:t xml:space="preserve">Productos de las presentaciones públicas. </w:t>
      </w:r>
    </w:p>
    <w:p w:rsidRPr="00720CF1" w:rsidR="00E120BF" w:rsidP="00975B07" w:rsidRDefault="00E120BF" w14:paraId="7629A501" w14:textId="77777777">
      <w:pPr>
        <w:jc w:val="both"/>
        <w:rPr>
          <w:rFonts w:ascii="Garamond" w:hAnsi="Garamond" w:eastAsia="Times" w:cstheme="minorBidi"/>
          <w:b/>
          <w:color w:val="000000" w:themeColor="text1"/>
          <w:sz w:val="20"/>
          <w:szCs w:val="20"/>
        </w:rPr>
      </w:pPr>
    </w:p>
    <w:tbl>
      <w:tblPr>
        <w:tblW w:w="8822"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544"/>
        <w:gridCol w:w="3118"/>
        <w:gridCol w:w="3160"/>
      </w:tblGrid>
      <w:tr w:rsidRPr="00720CF1" w:rsidR="00CE40CB" w:rsidTr="00A2477C" w14:paraId="39157D10" w14:textId="77777777">
        <w:trPr>
          <w:trHeight w:val="300"/>
          <w:jc w:val="center"/>
        </w:trPr>
        <w:tc>
          <w:tcPr>
            <w:tcW w:w="2544" w:type="dxa"/>
            <w:tcBorders>
              <w:top w:val="single" w:color="000000" w:sz="6" w:space="0"/>
              <w:left w:val="single" w:color="000000" w:sz="6" w:space="0"/>
              <w:bottom w:val="single" w:color="000000" w:sz="6" w:space="0"/>
              <w:right w:val="single" w:color="000000" w:sz="6" w:space="0"/>
            </w:tcBorders>
            <w:shd w:val="clear" w:color="auto" w:fill="D9D9D9"/>
            <w:hideMark/>
          </w:tcPr>
          <w:p w:rsidRPr="00720CF1" w:rsidR="00CE40CB" w:rsidP="00A2477C" w:rsidRDefault="004340C7" w14:paraId="55D64DB5" w14:textId="5D2AC8E0">
            <w:pPr>
              <w:pStyle w:val="paragraph"/>
              <w:spacing w:before="0" w:beforeAutospacing="0" w:after="0" w:afterAutospacing="0"/>
              <w:jc w:val="center"/>
              <w:textAlignment w:val="baseline"/>
              <w:rPr>
                <w:rFonts w:ascii="Segoe UI" w:hAnsi="Segoe UI" w:cs="Segoe UI"/>
                <w:sz w:val="20"/>
                <w:szCs w:val="20"/>
              </w:rPr>
            </w:pPr>
            <w:r>
              <w:rPr>
                <w:rStyle w:val="normaltextrun"/>
                <w:b/>
                <w:bCs/>
                <w:lang w:val="es-ES"/>
              </w:rPr>
              <w:t>Actividad</w:t>
            </w:r>
            <w:r w:rsidRPr="00720CF1" w:rsidR="00CE40CB">
              <w:rPr>
                <w:rStyle w:val="eop"/>
                <w:rFonts w:ascii="Garamond" w:hAnsi="Garamond" w:cs="Segoe UI"/>
                <w:color w:val="000000"/>
                <w:sz w:val="20"/>
                <w:szCs w:val="20"/>
              </w:rPr>
              <w:t> </w:t>
            </w:r>
          </w:p>
        </w:tc>
        <w:tc>
          <w:tcPr>
            <w:tcW w:w="3118" w:type="dxa"/>
            <w:tcBorders>
              <w:top w:val="single" w:color="000000" w:sz="6" w:space="0"/>
              <w:left w:val="single" w:color="000000" w:sz="6" w:space="0"/>
              <w:bottom w:val="single" w:color="000000" w:sz="6" w:space="0"/>
              <w:right w:val="single" w:color="000000" w:sz="6" w:space="0"/>
            </w:tcBorders>
            <w:shd w:val="clear" w:color="auto" w:fill="D9D9D9"/>
            <w:hideMark/>
          </w:tcPr>
          <w:p w:rsidRPr="004340C7" w:rsidR="00CE40CB" w:rsidP="00A2477C" w:rsidRDefault="004340C7" w14:paraId="196FF0A6" w14:textId="7C351367">
            <w:pPr>
              <w:pStyle w:val="paragraph"/>
              <w:spacing w:before="0" w:beforeAutospacing="0" w:after="0" w:afterAutospacing="0"/>
              <w:jc w:val="center"/>
              <w:textAlignment w:val="baseline"/>
              <w:rPr>
                <w:rStyle w:val="normaltextrun"/>
                <w:b/>
                <w:bCs/>
                <w:lang w:val="es-ES"/>
              </w:rPr>
            </w:pPr>
            <w:r w:rsidRPr="004340C7">
              <w:rPr>
                <w:rStyle w:val="normaltextrun"/>
                <w:b/>
                <w:bCs/>
                <w:lang w:val="es-ES"/>
              </w:rPr>
              <w:t xml:space="preserve">Producto </w:t>
            </w:r>
          </w:p>
        </w:tc>
        <w:tc>
          <w:tcPr>
            <w:tcW w:w="3160" w:type="dxa"/>
            <w:tcBorders>
              <w:top w:val="single" w:color="000000" w:sz="6" w:space="0"/>
              <w:left w:val="single" w:color="000000" w:sz="6" w:space="0"/>
              <w:bottom w:val="single" w:color="000000" w:sz="6" w:space="0"/>
              <w:right w:val="single" w:color="000000" w:sz="6" w:space="0"/>
            </w:tcBorders>
            <w:shd w:val="clear" w:color="auto" w:fill="D9D9D9"/>
            <w:hideMark/>
          </w:tcPr>
          <w:p w:rsidRPr="004340C7" w:rsidR="00CE40CB" w:rsidP="00A2477C" w:rsidRDefault="00CE40CB" w14:paraId="766FC640" w14:textId="77777777">
            <w:pPr>
              <w:pStyle w:val="paragraph"/>
              <w:spacing w:before="0" w:beforeAutospacing="0" w:after="0" w:afterAutospacing="0"/>
              <w:jc w:val="center"/>
              <w:textAlignment w:val="baseline"/>
              <w:rPr>
                <w:rStyle w:val="normaltextrun"/>
                <w:b/>
                <w:bCs/>
                <w:lang w:val="es-ES"/>
              </w:rPr>
            </w:pPr>
            <w:r w:rsidRPr="004340C7">
              <w:rPr>
                <w:rStyle w:val="normaltextrun"/>
                <w:b/>
                <w:bCs/>
                <w:lang w:val="es-ES"/>
              </w:rPr>
              <w:t>MEDIO DE VERIFICACIÓN </w:t>
            </w:r>
          </w:p>
        </w:tc>
      </w:tr>
      <w:tr w:rsidRPr="00720CF1" w:rsidR="00CE40CB" w:rsidTr="00A2477C" w14:paraId="10ECB606" w14:textId="77777777">
        <w:trPr>
          <w:trHeight w:val="300"/>
          <w:jc w:val="center"/>
        </w:trPr>
        <w:tc>
          <w:tcPr>
            <w:tcW w:w="2544"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CE40CB" w:rsidP="00CE40CB" w:rsidRDefault="00CE40CB" w14:paraId="086B9360" w14:textId="063CD7E1">
            <w:pPr>
              <w:pStyle w:val="paragraph"/>
              <w:spacing w:before="0" w:beforeAutospacing="0" w:after="0" w:afterAutospacing="0"/>
              <w:jc w:val="both"/>
              <w:textAlignment w:val="baseline"/>
              <w:rPr>
                <w:rFonts w:ascii="Segoe UI" w:hAnsi="Segoe UI" w:cs="Segoe UI"/>
                <w:sz w:val="20"/>
                <w:szCs w:val="20"/>
              </w:rPr>
            </w:pPr>
            <w:r w:rsidRPr="003C154A">
              <w:rPr>
                <w:rStyle w:val="normaltextrun"/>
                <w:rFonts w:ascii="Garamond" w:hAnsi="Garamond" w:cs="Segoe UI"/>
                <w:sz w:val="20"/>
                <w:szCs w:val="20"/>
                <w:lang w:val="es-ES"/>
              </w:rPr>
              <w:t>Realizar</w:t>
            </w:r>
            <w:r w:rsidR="003C154A">
              <w:rPr>
                <w:rStyle w:val="normaltextrun"/>
                <w:rFonts w:ascii="Garamond" w:hAnsi="Garamond" w:cs="Segoe UI"/>
                <w:sz w:val="20"/>
                <w:szCs w:val="20"/>
                <w:lang w:val="es-ES"/>
              </w:rPr>
              <w:t xml:space="preserve"> cuatro</w:t>
            </w:r>
            <w:r w:rsidRPr="003C154A" w:rsidR="004340C7">
              <w:rPr>
                <w:rStyle w:val="normaltextrun"/>
                <w:rFonts w:ascii="Garamond" w:hAnsi="Garamond" w:cs="Segoe UI"/>
                <w:sz w:val="20"/>
                <w:szCs w:val="20"/>
                <w:lang w:val="es-ES"/>
              </w:rPr>
              <w:t xml:space="preserve"> </w:t>
            </w:r>
            <w:r w:rsidRPr="003C154A">
              <w:rPr>
                <w:rStyle w:val="normaltextrun"/>
                <w:rFonts w:ascii="Garamond" w:hAnsi="Garamond" w:cs="Segoe UI"/>
                <w:sz w:val="20"/>
                <w:szCs w:val="20"/>
                <w:lang w:val="es-ES"/>
              </w:rPr>
              <w:t>(0</w:t>
            </w:r>
            <w:r w:rsidR="003C154A">
              <w:rPr>
                <w:rStyle w:val="normaltextrun"/>
                <w:rFonts w:ascii="Garamond" w:hAnsi="Garamond" w:cs="Segoe UI"/>
                <w:sz w:val="20"/>
                <w:szCs w:val="20"/>
                <w:lang w:val="es-ES"/>
              </w:rPr>
              <w:t>4</w:t>
            </w:r>
            <w:r w:rsidRPr="003C154A">
              <w:rPr>
                <w:rStyle w:val="normaltextrun"/>
                <w:rFonts w:ascii="Garamond" w:hAnsi="Garamond" w:cs="Segoe UI"/>
                <w:sz w:val="20"/>
                <w:szCs w:val="20"/>
                <w:lang w:val="es-ES"/>
              </w:rPr>
              <w:t>) presentaciones, una (01) ante la JALK y otra ante la comunidad.</w:t>
            </w:r>
            <w:r>
              <w:rPr>
                <w:rStyle w:val="normaltextrun"/>
                <w:rFonts w:ascii="Garamond" w:hAnsi="Garamond" w:cs="Segoe UI"/>
                <w:sz w:val="20"/>
                <w:szCs w:val="20"/>
                <w:lang w:val="es-ES"/>
              </w:rPr>
              <w:t xml:space="preserve"> </w:t>
            </w:r>
            <w:r w:rsidRPr="00720CF1">
              <w:rPr>
                <w:rStyle w:val="normaltextrun"/>
                <w:rFonts w:ascii="Garamond" w:hAnsi="Garamond" w:cs="Segoe UI"/>
                <w:sz w:val="20"/>
                <w:szCs w:val="20"/>
                <w:lang w:val="es-ES"/>
              </w:rPr>
              <w:t xml:space="preserve"> </w:t>
            </w:r>
            <w:r w:rsidRPr="00720CF1">
              <w:rPr>
                <w:rStyle w:val="eop"/>
                <w:rFonts w:ascii="Garamond" w:hAnsi="Garamond" w:cs="Segoe UI"/>
                <w:sz w:val="20"/>
                <w:szCs w:val="20"/>
              </w:rPr>
              <w:t> </w:t>
            </w:r>
          </w:p>
        </w:tc>
        <w:tc>
          <w:tcPr>
            <w:tcW w:w="3118"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CE40CB" w:rsidP="00800B88" w:rsidRDefault="00CE40CB" w14:paraId="22018512" w14:textId="07DC0452">
            <w:pPr>
              <w:pStyle w:val="paragraph"/>
              <w:spacing w:before="0" w:beforeAutospacing="0" w:after="0" w:afterAutospacing="0"/>
              <w:jc w:val="center"/>
              <w:textAlignment w:val="baseline"/>
              <w:rPr>
                <w:rFonts w:ascii="Segoe UI" w:hAnsi="Segoe UI" w:cs="Segoe UI"/>
                <w:sz w:val="20"/>
                <w:szCs w:val="20"/>
              </w:rPr>
            </w:pPr>
            <w:r>
              <w:rPr>
                <w:rStyle w:val="normaltextrun"/>
                <w:rFonts w:ascii="Garamond" w:hAnsi="Garamond" w:cs="Segoe UI"/>
                <w:sz w:val="20"/>
                <w:szCs w:val="20"/>
                <w:lang w:val="es-ES"/>
              </w:rPr>
              <w:t>Realizar las presentaciones.</w:t>
            </w:r>
          </w:p>
        </w:tc>
        <w:tc>
          <w:tcPr>
            <w:tcW w:w="316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0D254C" w:rsidP="000D254C" w:rsidRDefault="000D254C" w14:paraId="13FD5E5B" w14:textId="77777777">
            <w:pPr>
              <w:jc w:val="both"/>
              <w:rPr>
                <w:rFonts w:ascii="Garamond" w:hAnsi="Garamond" w:eastAsia="Times" w:cstheme="minorBidi"/>
                <w:b/>
                <w:color w:val="000000" w:themeColor="text1"/>
                <w:sz w:val="20"/>
                <w:szCs w:val="20"/>
              </w:rPr>
            </w:pPr>
          </w:p>
          <w:p w:rsidRPr="00720CF1" w:rsidR="000D254C" w:rsidP="001A56E1" w:rsidRDefault="000D254C" w14:paraId="7A1978DC" w14:textId="77777777">
            <w:pPr>
              <w:pStyle w:val="Prrafodelista"/>
              <w:numPr>
                <w:ilvl w:val="0"/>
                <w:numId w:val="2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Registro de las convocatorias (fotografías, llamadas, correos, publicaciones, etc.).</w:t>
            </w:r>
          </w:p>
          <w:p w:rsidRPr="00720CF1" w:rsidR="000D254C" w:rsidP="001A56E1" w:rsidRDefault="000D254C" w14:paraId="3E3E8BC7" w14:textId="77777777">
            <w:pPr>
              <w:pStyle w:val="Prrafodelista"/>
              <w:numPr>
                <w:ilvl w:val="0"/>
                <w:numId w:val="2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Copia de las presentaciones.</w:t>
            </w:r>
          </w:p>
          <w:p w:rsidRPr="00720CF1" w:rsidR="000D254C" w:rsidP="001A56E1" w:rsidRDefault="000D254C" w14:paraId="008534E0" w14:textId="18A3C022">
            <w:pPr>
              <w:pStyle w:val="Prrafodelista"/>
              <w:numPr>
                <w:ilvl w:val="0"/>
                <w:numId w:val="24"/>
              </w:numPr>
              <w:jc w:val="both"/>
              <w:rPr>
                <w:rFonts w:ascii="Garamond" w:hAnsi="Garamond" w:eastAsia="Times"/>
                <w:color w:val="000000" w:themeColor="text1"/>
                <w:sz w:val="20"/>
                <w:szCs w:val="20"/>
              </w:rPr>
            </w:pPr>
            <w:r>
              <w:rPr>
                <w:rFonts w:ascii="Garamond" w:hAnsi="Garamond" w:eastAsia="Times"/>
                <w:color w:val="000000" w:themeColor="text1"/>
                <w:sz w:val="20"/>
                <w:szCs w:val="20"/>
              </w:rPr>
              <w:t xml:space="preserve">Listado de asistencia, </w:t>
            </w:r>
            <w:r w:rsidRPr="00720CF1">
              <w:rPr>
                <w:rFonts w:ascii="Garamond" w:hAnsi="Garamond" w:eastAsia="Times"/>
                <w:color w:val="000000" w:themeColor="text1"/>
                <w:sz w:val="20"/>
                <w:szCs w:val="20"/>
              </w:rPr>
              <w:t>actas</w:t>
            </w:r>
            <w:r>
              <w:rPr>
                <w:rFonts w:ascii="Garamond" w:hAnsi="Garamond" w:eastAsia="Times"/>
                <w:color w:val="000000" w:themeColor="text1"/>
                <w:sz w:val="20"/>
                <w:szCs w:val="20"/>
              </w:rPr>
              <w:t xml:space="preserve"> y evidencias fotográficas</w:t>
            </w:r>
            <w:r w:rsidRPr="00720CF1">
              <w:rPr>
                <w:rFonts w:ascii="Garamond" w:hAnsi="Garamond" w:eastAsia="Times"/>
                <w:color w:val="000000" w:themeColor="text1"/>
                <w:sz w:val="20"/>
                <w:szCs w:val="20"/>
              </w:rPr>
              <w:t>.</w:t>
            </w:r>
          </w:p>
          <w:p w:rsidR="00CE40CB" w:rsidP="001A56E1" w:rsidRDefault="000D254C" w14:paraId="1B1D4155" w14:textId="77777777">
            <w:pPr>
              <w:pStyle w:val="Prrafodelista"/>
              <w:numPr>
                <w:ilvl w:val="0"/>
                <w:numId w:val="2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Acta de aprobación de las presentaciones. </w:t>
            </w:r>
          </w:p>
          <w:p w:rsidRPr="000D254C" w:rsidR="000D254C" w:rsidP="001A56E1" w:rsidRDefault="000D254C" w14:paraId="1F1C04B1" w14:textId="66F19B12">
            <w:pPr>
              <w:pStyle w:val="Prrafodelista"/>
              <w:numPr>
                <w:ilvl w:val="0"/>
                <w:numId w:val="24"/>
              </w:numPr>
              <w:jc w:val="both"/>
              <w:rPr>
                <w:rFonts w:ascii="Garamond" w:hAnsi="Garamond" w:eastAsia="Times"/>
                <w:color w:val="000000" w:themeColor="text1"/>
                <w:sz w:val="20"/>
                <w:szCs w:val="20"/>
              </w:rPr>
            </w:pPr>
            <w:r>
              <w:rPr>
                <w:rFonts w:ascii="Garamond" w:hAnsi="Garamond" w:eastAsia="Times"/>
                <w:color w:val="000000" w:themeColor="text1"/>
                <w:sz w:val="20"/>
                <w:szCs w:val="20"/>
              </w:rPr>
              <w:t>Copia de la solicitud de presentación ante la JALK.</w:t>
            </w:r>
          </w:p>
        </w:tc>
      </w:tr>
    </w:tbl>
    <w:p w:rsidRPr="00720CF1" w:rsidR="003C78B3" w:rsidP="0032364E" w:rsidRDefault="003C78B3" w14:paraId="24BCF069" w14:textId="7DBD3F7A">
      <w:pPr>
        <w:jc w:val="center"/>
        <w:rPr>
          <w:rFonts w:ascii="Garamond" w:hAnsi="Garamond" w:eastAsia="Times"/>
          <w:color w:val="000000" w:themeColor="text1"/>
          <w:sz w:val="20"/>
          <w:szCs w:val="20"/>
          <w:lang w:val="es-ES"/>
        </w:rPr>
      </w:pPr>
      <w:r w:rsidRPr="00291032">
        <w:rPr>
          <w:rFonts w:ascii="Garamond" w:hAnsi="Garamond" w:eastAsiaTheme="minorEastAsia" w:cstheme="minorBidi"/>
          <w:b/>
          <w:bCs/>
          <w:i/>
          <w:color w:val="000000" w:themeColor="text1"/>
          <w:sz w:val="16"/>
          <w:szCs w:val="16"/>
          <w:lang w:val="es-ES"/>
        </w:rPr>
        <w:t>Tabla No.</w:t>
      </w:r>
      <w:r w:rsidR="00F926E2">
        <w:rPr>
          <w:rFonts w:ascii="Garamond" w:hAnsi="Garamond" w:eastAsiaTheme="minorEastAsia" w:cstheme="minorBidi"/>
          <w:b/>
          <w:bCs/>
          <w:i/>
          <w:color w:val="000000" w:themeColor="text1"/>
          <w:sz w:val="16"/>
          <w:szCs w:val="16"/>
          <w:lang w:val="es-ES"/>
        </w:rPr>
        <w:t>5</w:t>
      </w:r>
      <w:r w:rsidRPr="00291032">
        <w:rPr>
          <w:rFonts w:ascii="Garamond" w:hAnsi="Garamond" w:eastAsiaTheme="minorEastAsia" w:cstheme="minorBidi"/>
          <w:b/>
          <w:bCs/>
          <w:i/>
          <w:color w:val="000000" w:themeColor="text1"/>
          <w:sz w:val="16"/>
          <w:szCs w:val="16"/>
          <w:lang w:val="es-ES"/>
        </w:rPr>
        <w:t xml:space="preserve">: </w:t>
      </w:r>
      <w:r>
        <w:rPr>
          <w:rFonts w:ascii="Garamond" w:hAnsi="Garamond" w:eastAsiaTheme="minorEastAsia" w:cstheme="minorBidi"/>
          <w:i/>
          <w:color w:val="000000" w:themeColor="text1"/>
          <w:sz w:val="16"/>
          <w:szCs w:val="16"/>
          <w:lang w:val="es-ES"/>
        </w:rPr>
        <w:t>Fuente elaboración propia.</w:t>
      </w:r>
    </w:p>
    <w:p w:rsidR="00C86DC5" w:rsidP="00975B07" w:rsidRDefault="00C86DC5" w14:paraId="51B3C92A" w14:textId="1E9E6C79">
      <w:pPr>
        <w:jc w:val="both"/>
        <w:rPr>
          <w:rFonts w:ascii="Garamond" w:hAnsi="Garamond" w:eastAsia="Times" w:cstheme="minorBidi"/>
          <w:color w:val="000000" w:themeColor="text1"/>
          <w:sz w:val="20"/>
          <w:szCs w:val="20"/>
        </w:rPr>
      </w:pPr>
    </w:p>
    <w:p w:rsidR="00800B88" w:rsidP="00975B07" w:rsidRDefault="00800B88" w14:paraId="3EB417A7" w14:textId="1DFC3644">
      <w:pPr>
        <w:jc w:val="both"/>
        <w:rPr>
          <w:rFonts w:ascii="Garamond" w:hAnsi="Garamond" w:eastAsia="Times" w:cstheme="minorBidi"/>
          <w:color w:val="000000" w:themeColor="text1"/>
          <w:sz w:val="20"/>
          <w:szCs w:val="20"/>
        </w:rPr>
      </w:pPr>
    </w:p>
    <w:p w:rsidRPr="00720CF1" w:rsidR="00800B88" w:rsidP="00975B07" w:rsidRDefault="00800B88" w14:paraId="6FBA84F3" w14:textId="77777777">
      <w:pPr>
        <w:jc w:val="both"/>
        <w:rPr>
          <w:rFonts w:ascii="Garamond" w:hAnsi="Garamond" w:eastAsia="Times" w:cstheme="minorBidi"/>
          <w:color w:val="000000" w:themeColor="text1"/>
          <w:sz w:val="20"/>
          <w:szCs w:val="20"/>
        </w:rPr>
      </w:pPr>
    </w:p>
    <w:p w:rsidRPr="00720CF1" w:rsidR="00C86DC5" w:rsidP="00C86DC5" w:rsidRDefault="00C86DC5" w14:paraId="37C8303D" w14:textId="7635CBA3">
      <w:pPr>
        <w:pStyle w:val="paragraph"/>
        <w:spacing w:before="0" w:beforeAutospacing="0" w:after="0" w:afterAutospacing="0"/>
        <w:jc w:val="both"/>
        <w:textAlignment w:val="baseline"/>
        <w:rPr>
          <w:rFonts w:ascii="Segoe UI" w:hAnsi="Segoe UI" w:cs="Segoe UI"/>
          <w:sz w:val="20"/>
          <w:szCs w:val="20"/>
        </w:rPr>
      </w:pPr>
      <w:r w:rsidRPr="00720CF1">
        <w:rPr>
          <w:rStyle w:val="normaltextrun"/>
          <w:rFonts w:ascii="Garamond" w:hAnsi="Garamond" w:cs="Segoe UI"/>
          <w:b/>
          <w:bCs/>
          <w:color w:val="000000"/>
          <w:sz w:val="20"/>
          <w:szCs w:val="20"/>
          <w:lang w:val="es-ES"/>
        </w:rPr>
        <w:t>8. ENTRADA DE ELEMENTOS A ALMACÉN.</w:t>
      </w:r>
      <w:r w:rsidRPr="00720CF1">
        <w:rPr>
          <w:rStyle w:val="eop"/>
          <w:rFonts w:ascii="Garamond" w:hAnsi="Garamond" w:cs="Segoe UI"/>
          <w:color w:val="000000"/>
          <w:sz w:val="20"/>
          <w:szCs w:val="20"/>
        </w:rPr>
        <w:t> </w:t>
      </w:r>
    </w:p>
    <w:p w:rsidRPr="00720CF1" w:rsidR="00C86DC5" w:rsidP="00C86DC5" w:rsidRDefault="00C86DC5" w14:paraId="15EF7558" w14:textId="77777777">
      <w:pPr>
        <w:pStyle w:val="paragraph"/>
        <w:spacing w:before="0" w:beforeAutospacing="0" w:after="0" w:afterAutospacing="0"/>
        <w:jc w:val="both"/>
        <w:textAlignment w:val="baseline"/>
        <w:rPr>
          <w:rFonts w:ascii="Segoe UI" w:hAnsi="Segoe UI" w:cs="Segoe UI"/>
          <w:sz w:val="20"/>
          <w:szCs w:val="20"/>
        </w:rPr>
      </w:pPr>
      <w:r w:rsidRPr="00720CF1">
        <w:rPr>
          <w:rStyle w:val="eop"/>
          <w:rFonts w:ascii="Garamond" w:hAnsi="Garamond" w:cs="Segoe UI"/>
          <w:sz w:val="20"/>
          <w:szCs w:val="20"/>
        </w:rPr>
        <w:t> </w:t>
      </w:r>
    </w:p>
    <w:p w:rsidRPr="00082431" w:rsidR="00C86DC5" w:rsidP="00082431" w:rsidRDefault="00C86DC5" w14:paraId="20D1959A" w14:textId="43030834">
      <w:pPr>
        <w:pStyle w:val="paragraph"/>
        <w:spacing w:before="0" w:beforeAutospacing="0" w:after="0" w:afterAutospacing="0"/>
        <w:jc w:val="both"/>
        <w:textAlignment w:val="baseline"/>
        <w:rPr>
          <w:rFonts w:ascii="Garamond" w:hAnsi="Garamond" w:cs="Segoe UI"/>
          <w:sz w:val="20"/>
          <w:szCs w:val="20"/>
        </w:rPr>
      </w:pPr>
      <w:r w:rsidRPr="00720CF1">
        <w:rPr>
          <w:rStyle w:val="normaltextrun"/>
          <w:rFonts w:ascii="Garamond" w:hAnsi="Garamond" w:cs="Segoe UI"/>
          <w:sz w:val="20"/>
          <w:szCs w:val="20"/>
          <w:lang w:val="es-ES"/>
        </w:rPr>
        <w:t>Una vez el ejecutor haya adquirido los materiales e implementos necesarios para el desarrollo de cada componente, deberá realizar el ingreso de estos al almacén del Fondo de Desarrollo Local de Suba, cumpliendo con los formatos establecidos para tal fin y en el marco del procedimiento vigente. Sin embargo, se deberá tener en cuenta los elementos que no requieran ingreso y/o que por su tratamiento requiera un procedimiento diferenciado como lo son alimentos.</w:t>
      </w:r>
      <w:r w:rsidR="00082431">
        <w:rPr>
          <w:rStyle w:val="eop"/>
          <w:rFonts w:ascii="Garamond" w:hAnsi="Garamond" w:cs="Segoe UI"/>
          <w:sz w:val="20"/>
          <w:szCs w:val="20"/>
        </w:rPr>
        <w:t> </w:t>
      </w:r>
    </w:p>
    <w:p w:rsidRPr="00720CF1" w:rsidR="00833BA9" w:rsidP="00975B07" w:rsidRDefault="00833BA9" w14:paraId="3D60A4A9" w14:textId="63E570EE">
      <w:pPr>
        <w:ind w:left="360"/>
        <w:jc w:val="both"/>
        <w:rPr>
          <w:rFonts w:ascii="Garamond" w:hAnsi="Garamond"/>
          <w:sz w:val="20"/>
          <w:szCs w:val="20"/>
        </w:rPr>
      </w:pPr>
    </w:p>
    <w:p w:rsidRPr="00720CF1" w:rsidR="00FA790A" w:rsidP="00975B07" w:rsidRDefault="00C86DC5" w14:paraId="145E660A" w14:textId="53C7313A">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9</w:t>
      </w:r>
      <w:r w:rsidRPr="00720CF1" w:rsidR="00FA790A">
        <w:rPr>
          <w:rFonts w:ascii="Garamond" w:hAnsi="Garamond" w:eastAsia="Times" w:cstheme="minorBidi"/>
          <w:b/>
          <w:bCs/>
          <w:color w:val="000000" w:themeColor="text1"/>
          <w:sz w:val="20"/>
          <w:szCs w:val="20"/>
        </w:rPr>
        <w:t xml:space="preserve">. ESTRATEGIA DE COMUNICACIÓN. </w:t>
      </w:r>
    </w:p>
    <w:p w:rsidRPr="00720CF1" w:rsidR="00FA790A" w:rsidP="00975B07" w:rsidRDefault="00FA790A" w14:paraId="047D5CB0" w14:textId="77777777">
      <w:pPr>
        <w:jc w:val="both"/>
        <w:rPr>
          <w:rFonts w:ascii="Garamond" w:hAnsi="Garamond" w:eastAsia="Times" w:cstheme="minorBidi"/>
          <w:b/>
          <w:bCs/>
          <w:color w:val="000000" w:themeColor="text1"/>
          <w:sz w:val="20"/>
          <w:szCs w:val="20"/>
        </w:rPr>
      </w:pPr>
    </w:p>
    <w:p w:rsidRPr="00720CF1" w:rsidR="00FA790A" w:rsidP="00975B07" w:rsidRDefault="00FA790A" w14:paraId="58597140" w14:textId="14F9F3FE">
      <w:pPr>
        <w:jc w:val="both"/>
        <w:rPr>
          <w:rFonts w:ascii="Garamond" w:hAnsi="Garamond"/>
          <w:sz w:val="20"/>
          <w:szCs w:val="20"/>
        </w:rPr>
      </w:pPr>
      <w:r w:rsidRPr="00720CF1">
        <w:rPr>
          <w:rFonts w:ascii="Garamond" w:hAnsi="Garamond"/>
          <w:sz w:val="20"/>
          <w:szCs w:val="20"/>
        </w:rPr>
        <w:t xml:space="preserve">Todas las piezas comunicativas que se diseñen por parte del ejecutor deberán visibilizar cada uno de los contenidos establecidos en las propuestas y promover la participación activa de la ciudadanía en las actividades que se desarrollen en cada etapa del proyecto. En estas piezas se evitarán multiplicar estereotipos de género, como una estrategia de cambio cultural a corto, mediano y largo plazo en las actividades que se realicen en el marco de este proyecto. Asimismo, deberán emplear un lenguaje incluyente y garantizar una comunicación no sexista. En el caso de las piezas comunicativas y demás elementos de comunicación el (la) contratista deberá diseñar, imprimir y distribuir cada una de las piezas comunicativas derivadas de la ejecución del contrato para cada uno de los componentes y para su elaboración deberá: </w:t>
      </w:r>
    </w:p>
    <w:p w:rsidRPr="00720CF1" w:rsidR="00FA790A" w:rsidP="00975B07" w:rsidRDefault="00FA790A" w14:paraId="7A5A8F9E" w14:textId="77777777">
      <w:pPr>
        <w:jc w:val="both"/>
        <w:rPr>
          <w:rFonts w:ascii="Garamond" w:hAnsi="Garamond"/>
          <w:sz w:val="20"/>
          <w:szCs w:val="20"/>
        </w:rPr>
      </w:pPr>
    </w:p>
    <w:p w:rsidRPr="00720CF1" w:rsidR="00FA790A" w:rsidP="00975B07" w:rsidRDefault="00FA790A" w14:paraId="7F44ABC3" w14:textId="77777777">
      <w:pPr>
        <w:jc w:val="both"/>
        <w:rPr>
          <w:rFonts w:ascii="Garamond" w:hAnsi="Garamond"/>
          <w:sz w:val="20"/>
          <w:szCs w:val="20"/>
        </w:rPr>
      </w:pPr>
      <w:r w:rsidRPr="00720CF1">
        <w:rPr>
          <w:rFonts w:ascii="Garamond" w:hAnsi="Garamond"/>
          <w:sz w:val="20"/>
          <w:szCs w:val="20"/>
        </w:rPr>
        <w:t xml:space="preserve">1. Tener en cuenta los parámetros establecidos por el Manual de Imagen del Distrito, toda la comunicación y demás impresos que se utilicen en el desarrollo del contrato contendrán los respectivos créditos institucionales. </w:t>
      </w:r>
    </w:p>
    <w:p w:rsidRPr="00720CF1" w:rsidR="00FA790A" w:rsidP="00975B07" w:rsidRDefault="00FA790A" w14:paraId="087E525A" w14:textId="77777777">
      <w:pPr>
        <w:jc w:val="both"/>
        <w:rPr>
          <w:rFonts w:ascii="Garamond" w:hAnsi="Garamond"/>
          <w:sz w:val="20"/>
          <w:szCs w:val="20"/>
        </w:rPr>
      </w:pPr>
    </w:p>
    <w:p w:rsidRPr="00720CF1" w:rsidR="00FA790A" w:rsidP="00975B07" w:rsidRDefault="00FA790A" w14:paraId="7129F992" w14:textId="01BC9C2D">
      <w:pPr>
        <w:jc w:val="both"/>
        <w:rPr>
          <w:rFonts w:ascii="Garamond" w:hAnsi="Garamond"/>
          <w:sz w:val="20"/>
          <w:szCs w:val="20"/>
        </w:rPr>
      </w:pPr>
      <w:r w:rsidRPr="00720CF1">
        <w:rPr>
          <w:rFonts w:ascii="Garamond" w:hAnsi="Garamond"/>
          <w:sz w:val="20"/>
          <w:szCs w:val="20"/>
        </w:rPr>
        <w:t>2. Las piezas comunicativas deberán ser presentadas para la aprobación de la siguiente manera: a. Aprobación del contenido de las piezas comunicativas: Supervisor(a) de apoyo</w:t>
      </w:r>
      <w:r w:rsidRPr="00720CF1" w:rsidR="00EF5A93">
        <w:rPr>
          <w:rFonts w:ascii="Garamond" w:hAnsi="Garamond"/>
          <w:sz w:val="20"/>
          <w:szCs w:val="20"/>
        </w:rPr>
        <w:t xml:space="preserve"> y/o apoyo a la supervisión</w:t>
      </w:r>
      <w:r w:rsidRPr="00720CF1">
        <w:rPr>
          <w:rFonts w:ascii="Garamond" w:hAnsi="Garamond"/>
          <w:sz w:val="20"/>
          <w:szCs w:val="20"/>
        </w:rPr>
        <w:t xml:space="preserve"> y Oficina Asesora de prensa.</w:t>
      </w:r>
    </w:p>
    <w:p w:rsidRPr="00720CF1" w:rsidR="00FA790A" w:rsidP="00975B07" w:rsidRDefault="00FA790A" w14:paraId="72583CB0" w14:textId="77777777">
      <w:pPr>
        <w:jc w:val="both"/>
        <w:rPr>
          <w:rFonts w:ascii="Garamond" w:hAnsi="Garamond"/>
          <w:sz w:val="20"/>
          <w:szCs w:val="20"/>
        </w:rPr>
      </w:pPr>
    </w:p>
    <w:p w:rsidRPr="00720CF1" w:rsidR="00FA790A" w:rsidP="00975B07" w:rsidRDefault="00FA790A" w14:paraId="3E1D2672" w14:textId="77777777">
      <w:pPr>
        <w:jc w:val="both"/>
        <w:rPr>
          <w:rFonts w:ascii="Garamond" w:hAnsi="Garamond"/>
          <w:sz w:val="20"/>
          <w:szCs w:val="20"/>
        </w:rPr>
      </w:pPr>
      <w:r w:rsidRPr="00720CF1">
        <w:rPr>
          <w:rFonts w:ascii="Garamond" w:hAnsi="Garamond"/>
          <w:sz w:val="20"/>
          <w:szCs w:val="20"/>
        </w:rPr>
        <w:t>3.Aprobación de la imagen institucional de las piezas comunicativas: Oficina Asesora de prensa.</w:t>
      </w:r>
    </w:p>
    <w:p w:rsidRPr="00720CF1" w:rsidR="00FA790A" w:rsidP="00975B07" w:rsidRDefault="00FA790A" w14:paraId="142FB4C2" w14:textId="0B9E95E7">
      <w:pPr>
        <w:jc w:val="both"/>
        <w:rPr>
          <w:rFonts w:ascii="Garamond" w:hAnsi="Garamond"/>
          <w:sz w:val="20"/>
          <w:szCs w:val="20"/>
        </w:rPr>
      </w:pPr>
    </w:p>
    <w:p w:rsidRPr="00720CF1" w:rsidR="005C557D" w:rsidP="00975B07" w:rsidRDefault="005C557D" w14:paraId="492B4334" w14:textId="2A08EE23">
      <w:pPr>
        <w:jc w:val="both"/>
        <w:rPr>
          <w:rFonts w:ascii="Garamond" w:hAnsi="Garamond"/>
          <w:sz w:val="20"/>
          <w:szCs w:val="20"/>
        </w:rPr>
      </w:pPr>
      <w:r w:rsidRPr="00137AA5">
        <w:rPr>
          <w:rFonts w:ascii="Garamond" w:hAnsi="Garamond"/>
          <w:b/>
          <w:sz w:val="20"/>
          <w:szCs w:val="20"/>
        </w:rPr>
        <w:t>Nota</w:t>
      </w:r>
      <w:r w:rsidRPr="00137AA5" w:rsidR="00137AA5">
        <w:rPr>
          <w:rFonts w:ascii="Garamond" w:hAnsi="Garamond"/>
          <w:b/>
          <w:sz w:val="20"/>
          <w:szCs w:val="20"/>
        </w:rPr>
        <w:t>1.</w:t>
      </w:r>
      <w:r w:rsidRPr="00720CF1">
        <w:rPr>
          <w:rFonts w:ascii="Garamond" w:hAnsi="Garamond"/>
          <w:sz w:val="20"/>
          <w:szCs w:val="20"/>
        </w:rPr>
        <w:t xml:space="preserve"> </w:t>
      </w:r>
      <w:r w:rsidRPr="00720CF1">
        <w:rPr>
          <w:rFonts w:ascii="Garamond" w:hAnsi="Garamond" w:eastAsia="Times" w:cstheme="minorBidi"/>
          <w:color w:val="000000" w:themeColor="text1"/>
          <w:sz w:val="20"/>
          <w:szCs w:val="20"/>
        </w:rPr>
        <w:t>El contratista deberá diseñar cada una de las piezas comunicativas, la cuales deben contener información detallada de la actividad que se va a realizar con un lenguaje incluyente y no sexista (para todos los casos se evitará en piezas comunicativas, realizar imágenes o material que multipliquen o reproduzcan estereotipos de género, teniendo en cuenta el Acuerdo 381 de 2009). Estas deben ser enviadas al correo electrónico del apoyo a la supervisión para aprobación y una vez se cuente con está, enviarse por correo al área de prensa para aprobación.</w:t>
      </w:r>
    </w:p>
    <w:p w:rsidRPr="00720CF1" w:rsidR="005C557D" w:rsidP="00975B07" w:rsidRDefault="005C557D" w14:paraId="1BBE04B9" w14:textId="77777777">
      <w:pPr>
        <w:jc w:val="both"/>
        <w:rPr>
          <w:rFonts w:ascii="Garamond" w:hAnsi="Garamond"/>
          <w:sz w:val="20"/>
          <w:szCs w:val="20"/>
        </w:rPr>
      </w:pPr>
      <w:r w:rsidRPr="00720CF1">
        <w:rPr>
          <w:rFonts w:ascii="Garamond" w:hAnsi="Garamond" w:eastAsia="Times" w:cstheme="minorBidi"/>
          <w:color w:val="000000" w:themeColor="text1"/>
          <w:sz w:val="20"/>
          <w:szCs w:val="20"/>
        </w:rPr>
        <w:t xml:space="preserve"> </w:t>
      </w:r>
    </w:p>
    <w:p w:rsidRPr="00720CF1" w:rsidR="005C557D" w:rsidP="00975B07" w:rsidRDefault="005C557D" w14:paraId="63C7F716" w14:textId="74A3A90B">
      <w:pPr>
        <w:jc w:val="both"/>
        <w:rPr>
          <w:rFonts w:ascii="Garamond" w:hAnsi="Garamond"/>
          <w:sz w:val="20"/>
          <w:szCs w:val="20"/>
        </w:rPr>
      </w:pPr>
      <w:r w:rsidRPr="00720CF1">
        <w:rPr>
          <w:rFonts w:ascii="Garamond" w:hAnsi="Garamond" w:eastAsia="Times" w:cstheme="minorBidi"/>
          <w:color w:val="000000" w:themeColor="text1"/>
          <w:sz w:val="20"/>
          <w:szCs w:val="20"/>
        </w:rPr>
        <w:t xml:space="preserve">Una vez es aprobado por la oficina de prensa; es necesario tener aprobación por la Secretaría de Gobierno, razón por la cual es ineludible que esta actividad se realice máximo </w:t>
      </w:r>
      <w:r w:rsidR="0034557F">
        <w:rPr>
          <w:rFonts w:ascii="Garamond" w:hAnsi="Garamond" w:eastAsia="Times" w:cstheme="minorBidi"/>
          <w:color w:val="000000" w:themeColor="text1"/>
          <w:sz w:val="20"/>
          <w:szCs w:val="20"/>
        </w:rPr>
        <w:t xml:space="preserve">quince (15) </w:t>
      </w:r>
      <w:r w:rsidRPr="00720CF1">
        <w:rPr>
          <w:rFonts w:ascii="Garamond" w:hAnsi="Garamond" w:eastAsia="Times" w:cstheme="minorBidi"/>
          <w:color w:val="000000" w:themeColor="text1"/>
          <w:sz w:val="20"/>
          <w:szCs w:val="20"/>
        </w:rPr>
        <w:t>días antes de cualquier evento a desarrollar que forme parte del presente anexo técnico.</w:t>
      </w:r>
    </w:p>
    <w:p w:rsidRPr="00720CF1" w:rsidR="005C557D" w:rsidP="00975B07" w:rsidRDefault="005C557D" w14:paraId="095EE495" w14:textId="77777777">
      <w:pPr>
        <w:jc w:val="both"/>
        <w:rPr>
          <w:rFonts w:ascii="Garamond" w:hAnsi="Garamond"/>
          <w:sz w:val="20"/>
          <w:szCs w:val="20"/>
        </w:rPr>
      </w:pPr>
      <w:r w:rsidRPr="00720CF1">
        <w:rPr>
          <w:rFonts w:ascii="Garamond" w:hAnsi="Garamond" w:eastAsia="Times" w:cstheme="minorBidi"/>
          <w:color w:val="000000" w:themeColor="text1"/>
          <w:sz w:val="20"/>
          <w:szCs w:val="20"/>
        </w:rPr>
        <w:t xml:space="preserve"> </w:t>
      </w:r>
    </w:p>
    <w:p w:rsidRPr="00720CF1" w:rsidR="005C557D" w:rsidP="00975B07" w:rsidRDefault="005C557D" w14:paraId="1873D696" w14:textId="4DC58473">
      <w:pPr>
        <w:jc w:val="both"/>
        <w:rPr>
          <w:rFonts w:ascii="Garamond" w:hAnsi="Garamond"/>
          <w:sz w:val="20"/>
          <w:szCs w:val="20"/>
        </w:rPr>
      </w:pPr>
      <w:r w:rsidRPr="00720CF1">
        <w:rPr>
          <w:rFonts w:ascii="Garamond" w:hAnsi="Garamond" w:eastAsia="Times" w:cstheme="minorBidi"/>
          <w:color w:val="000000" w:themeColor="text1"/>
          <w:sz w:val="20"/>
          <w:szCs w:val="20"/>
        </w:rPr>
        <w:t>Las piezas impresas deberán cumplir con las fichas verdes de contratación sostenible, es decir que el papel y las tintas deberá propender por el cuidado del medio ambiente y la racionalidad del gasto conforme a las buenas prácticas de la administración pública, actividad que deberá ser garantizada tanto por el contratista, el supervisor y/o apoyo a la supervisión en el proceso de ejecución.</w:t>
      </w:r>
    </w:p>
    <w:p w:rsidRPr="00720CF1" w:rsidR="005C557D" w:rsidP="00975B07" w:rsidRDefault="005C557D" w14:paraId="09955980" w14:textId="320C6D11">
      <w:pPr>
        <w:tabs>
          <w:tab w:val="left" w:pos="1649"/>
        </w:tabs>
        <w:jc w:val="both"/>
        <w:rPr>
          <w:rFonts w:ascii="Garamond" w:hAnsi="Garamond"/>
          <w:sz w:val="20"/>
          <w:szCs w:val="20"/>
        </w:rPr>
      </w:pPr>
      <w:r w:rsidRPr="00720CF1">
        <w:rPr>
          <w:rFonts w:ascii="Garamond" w:hAnsi="Garamond"/>
          <w:sz w:val="20"/>
          <w:szCs w:val="20"/>
        </w:rPr>
        <w:tab/>
      </w:r>
    </w:p>
    <w:p w:rsidRPr="00720CF1" w:rsidR="005B7402" w:rsidP="00975B07" w:rsidRDefault="005C557D" w14:paraId="6E69AF97" w14:textId="3417EE8B">
      <w:pPr>
        <w:jc w:val="both"/>
        <w:rPr>
          <w:rFonts w:ascii="Garamond" w:hAnsi="Garamond" w:eastAsia="Times" w:cstheme="minorBidi"/>
          <w:color w:val="000000" w:themeColor="text1"/>
          <w:sz w:val="20"/>
          <w:szCs w:val="20"/>
        </w:rPr>
      </w:pPr>
      <w:r w:rsidRPr="00720CF1">
        <w:rPr>
          <w:rFonts w:ascii="Garamond" w:hAnsi="Garamond"/>
          <w:sz w:val="20"/>
          <w:szCs w:val="20"/>
        </w:rPr>
        <w:t xml:space="preserve">En </w:t>
      </w:r>
      <w:r w:rsidRPr="00720CF1" w:rsidR="00FA790A">
        <w:rPr>
          <w:rFonts w:ascii="Garamond" w:hAnsi="Garamond" w:eastAsia="Times" w:cstheme="minorBidi"/>
          <w:color w:val="000000" w:themeColor="text1"/>
          <w:sz w:val="20"/>
          <w:szCs w:val="20"/>
        </w:rPr>
        <w:t xml:space="preserve">cumplimiento de la Política de Cero Papel que hace parte del Plan Institucional de Gestión Ambiental –PIGA el operador deberá tener en cuenta que su difusión se realizará 70% de manera digital y 30% de manera física. </w:t>
      </w:r>
    </w:p>
    <w:p w:rsidRPr="00720CF1" w:rsidR="00FA790A" w:rsidP="00975B07" w:rsidRDefault="00FA790A" w14:paraId="6A68961C" w14:textId="495397B9">
      <w:pPr>
        <w:jc w:val="both"/>
        <w:rPr>
          <w:rFonts w:ascii="Garamond" w:hAnsi="Garamond" w:cs="Arial"/>
          <w:bCs/>
          <w:sz w:val="20"/>
          <w:szCs w:val="20"/>
        </w:rPr>
      </w:pPr>
    </w:p>
    <w:p w:rsidRPr="00720CF1" w:rsidR="00FA790A" w:rsidP="00975B07" w:rsidRDefault="00FA790A" w14:paraId="26F06F19" w14:textId="1CC917A5">
      <w:pPr>
        <w:jc w:val="both"/>
        <w:rPr>
          <w:rFonts w:ascii="Garamond" w:hAnsi="Garamond" w:cs="Arial"/>
          <w:b/>
          <w:bCs/>
          <w:sz w:val="20"/>
          <w:szCs w:val="20"/>
        </w:rPr>
      </w:pPr>
      <w:r w:rsidRPr="00720CF1">
        <w:rPr>
          <w:rFonts w:ascii="Garamond" w:hAnsi="Garamond" w:cs="Arial"/>
          <w:b/>
          <w:bCs/>
          <w:sz w:val="20"/>
          <w:szCs w:val="20"/>
        </w:rPr>
        <w:t>9.</w:t>
      </w:r>
      <w:r w:rsidRPr="00720CF1" w:rsidR="003A1EFA">
        <w:rPr>
          <w:rFonts w:ascii="Garamond" w:hAnsi="Garamond" w:cs="Arial"/>
          <w:b/>
          <w:bCs/>
          <w:sz w:val="20"/>
          <w:szCs w:val="20"/>
        </w:rPr>
        <w:t>TALENTO HUMANO</w:t>
      </w:r>
      <w:r w:rsidRPr="00720CF1">
        <w:rPr>
          <w:rFonts w:ascii="Garamond" w:hAnsi="Garamond" w:cs="Arial"/>
          <w:b/>
          <w:bCs/>
          <w:sz w:val="20"/>
          <w:szCs w:val="20"/>
        </w:rPr>
        <w:t xml:space="preserve">. </w:t>
      </w:r>
    </w:p>
    <w:p w:rsidRPr="00720CF1" w:rsidR="005B7402" w:rsidP="00975B07" w:rsidRDefault="005B7402" w14:paraId="284275E1" w14:textId="77777777">
      <w:pPr>
        <w:jc w:val="both"/>
        <w:rPr>
          <w:rFonts w:ascii="Garamond" w:hAnsi="Garamond" w:cs="Arial"/>
          <w:bCs/>
          <w:sz w:val="20"/>
          <w:szCs w:val="20"/>
        </w:rPr>
      </w:pPr>
    </w:p>
    <w:p w:rsidRPr="00720CF1" w:rsidR="005B7402" w:rsidP="001A56E1" w:rsidRDefault="005B7402" w14:paraId="2CEBE8A6" w14:textId="77777777">
      <w:pPr>
        <w:numPr>
          <w:ilvl w:val="0"/>
          <w:numId w:val="19"/>
        </w:numPr>
        <w:suppressAutoHyphens/>
        <w:jc w:val="both"/>
        <w:rPr>
          <w:rFonts w:ascii="Garamond" w:hAnsi="Garamond" w:cs="Arial"/>
          <w:sz w:val="20"/>
          <w:szCs w:val="20"/>
        </w:rPr>
      </w:pPr>
      <w:r w:rsidRPr="00720CF1">
        <w:rPr>
          <w:rFonts w:ascii="Garamond" w:hAnsi="Garamond" w:cs="Arial"/>
          <w:sz w:val="20"/>
          <w:szCs w:val="20"/>
        </w:rPr>
        <w:t>Para la acreditación de la experiencia NO se tendrán en cuenta períodos traslapados, es decir NO se pueden acumular tiempos que correspondan a periodos paralelos de trabajo. </w:t>
      </w:r>
    </w:p>
    <w:p w:rsidRPr="00720CF1" w:rsidR="005B7402" w:rsidP="001A56E1" w:rsidRDefault="005B7402" w14:paraId="7148FD92" w14:textId="77777777">
      <w:pPr>
        <w:numPr>
          <w:ilvl w:val="0"/>
          <w:numId w:val="20"/>
        </w:numPr>
        <w:suppressAutoHyphens/>
        <w:jc w:val="both"/>
        <w:rPr>
          <w:rFonts w:ascii="Garamond" w:hAnsi="Garamond" w:cs="Arial"/>
          <w:sz w:val="20"/>
          <w:szCs w:val="20"/>
        </w:rPr>
      </w:pPr>
      <w:r w:rsidRPr="00720CF1">
        <w:rPr>
          <w:rFonts w:ascii="Garamond" w:hAnsi="Garamond" w:cs="Arial"/>
          <w:sz w:val="20"/>
          <w:szCs w:val="20"/>
        </w:rPr>
        <w:t xml:space="preserve">Para la acreditación de la experiencia profesional, la misma se contará a partir de la fecha de expedición de la tarjeta profesional, </w:t>
      </w:r>
      <w:r w:rsidRPr="00720CF1">
        <w:rPr>
          <w:rFonts w:ascii="Garamond" w:hAnsi="Garamond" w:cs="Arial"/>
          <w:sz w:val="20"/>
          <w:szCs w:val="20"/>
          <w:u w:val="single"/>
        </w:rPr>
        <w:t>para aquellas carreras en que aplique este requisito</w:t>
      </w:r>
      <w:r w:rsidRPr="00720CF1">
        <w:rPr>
          <w:rFonts w:ascii="Garamond" w:hAnsi="Garamond" w:cs="Arial"/>
          <w:sz w:val="20"/>
          <w:szCs w:val="20"/>
        </w:rPr>
        <w:t>, y para las que no aplique, se tomará la fecha de grado para el cálculo de la experiencia profesional. </w:t>
      </w:r>
    </w:p>
    <w:p w:rsidRPr="00720CF1" w:rsidR="005B7402" w:rsidP="001A56E1" w:rsidRDefault="005B7402" w14:paraId="1834BF01" w14:textId="6FA64EFA">
      <w:pPr>
        <w:numPr>
          <w:ilvl w:val="0"/>
          <w:numId w:val="21"/>
        </w:numPr>
        <w:suppressAutoHyphens/>
        <w:jc w:val="both"/>
        <w:rPr>
          <w:rFonts w:ascii="Garamond" w:hAnsi="Garamond" w:cs="Arial"/>
          <w:sz w:val="20"/>
          <w:szCs w:val="20"/>
        </w:rPr>
      </w:pPr>
      <w:r w:rsidRPr="00720CF1">
        <w:rPr>
          <w:rFonts w:ascii="Garamond" w:hAnsi="Garamond" w:cs="Arial"/>
          <w:sz w:val="20"/>
          <w:szCs w:val="20"/>
        </w:rPr>
        <w:t xml:space="preserve">Para los perfiles requeridos, el proponente deberá entregar la hoja de vida y adjuntar los soportes sobre experiencia y formación académica solicitados. El Fondo de Desarrollo Local de </w:t>
      </w:r>
      <w:r w:rsidRPr="00720CF1" w:rsidR="005B2A9E">
        <w:rPr>
          <w:rFonts w:ascii="Garamond" w:hAnsi="Garamond" w:cs="Arial"/>
          <w:sz w:val="20"/>
          <w:szCs w:val="20"/>
        </w:rPr>
        <w:t>Kennedy</w:t>
      </w:r>
      <w:r w:rsidRPr="00720CF1">
        <w:rPr>
          <w:rFonts w:ascii="Garamond" w:hAnsi="Garamond" w:cs="Arial"/>
          <w:sz w:val="20"/>
          <w:szCs w:val="20"/>
        </w:rPr>
        <w:t xml:space="preserve"> podrá verificar la información suministrada. </w:t>
      </w:r>
    </w:p>
    <w:p w:rsidRPr="00720CF1" w:rsidR="005B7402" w:rsidP="001A56E1" w:rsidRDefault="005B7402" w14:paraId="3A9051AB" w14:textId="77777777">
      <w:pPr>
        <w:numPr>
          <w:ilvl w:val="0"/>
          <w:numId w:val="22"/>
        </w:numPr>
        <w:suppressAutoHyphens/>
        <w:jc w:val="both"/>
        <w:rPr>
          <w:rFonts w:ascii="Garamond" w:hAnsi="Garamond" w:cs="Arial"/>
          <w:sz w:val="20"/>
          <w:szCs w:val="20"/>
        </w:rPr>
      </w:pPr>
      <w:r w:rsidRPr="00720CF1">
        <w:rPr>
          <w:rFonts w:ascii="Garamond" w:hAnsi="Garamond" w:cs="Arial"/>
          <w:sz w:val="20"/>
          <w:szCs w:val="20"/>
        </w:rPr>
        <w:t>Cuando el proponente o uno de uno de los integrantes de la pluralidad sea el mismo que certifique la experiencia de su recurso humano, deberá adjuntar copia del contrato respectivo. </w:t>
      </w:r>
    </w:p>
    <w:p w:rsidRPr="00720CF1" w:rsidR="005B7402" w:rsidP="001A56E1" w:rsidRDefault="005B7402" w14:paraId="4D99F1D3" w14:textId="77777777">
      <w:pPr>
        <w:numPr>
          <w:ilvl w:val="0"/>
          <w:numId w:val="23"/>
        </w:numPr>
        <w:suppressAutoHyphens/>
        <w:jc w:val="both"/>
        <w:rPr>
          <w:rFonts w:ascii="Garamond" w:hAnsi="Garamond" w:cs="Arial"/>
          <w:sz w:val="20"/>
          <w:szCs w:val="20"/>
        </w:rPr>
      </w:pPr>
      <w:r w:rsidRPr="00720CF1">
        <w:rPr>
          <w:rFonts w:ascii="Garamond" w:hAnsi="Garamond" w:cs="Arial"/>
          <w:sz w:val="20"/>
          <w:szCs w:val="20"/>
        </w:rPr>
        <w:t>Si existen discrepancias entre los tiempos indicados en las hojas de vida y las certificaciones laborales y/o el tiempo de ejecución del contrato, se tomará, para el cómputo de la experiencia específica la señalada en la certificación respectiva. </w:t>
      </w:r>
    </w:p>
    <w:p w:rsidR="003A1EFA" w:rsidP="001A56E1" w:rsidRDefault="005B7402" w14:paraId="7D45025E" w14:textId="3D9CE645">
      <w:pPr>
        <w:numPr>
          <w:ilvl w:val="0"/>
          <w:numId w:val="23"/>
        </w:numPr>
        <w:suppressAutoHyphens/>
        <w:jc w:val="both"/>
        <w:rPr>
          <w:rFonts w:ascii="Garamond" w:hAnsi="Garamond" w:cs="Arial"/>
          <w:sz w:val="20"/>
          <w:szCs w:val="20"/>
        </w:rPr>
      </w:pPr>
      <w:r w:rsidRPr="00720CF1">
        <w:rPr>
          <w:rFonts w:ascii="Garamond" w:hAnsi="Garamond" w:cs="Arial"/>
          <w:sz w:val="20"/>
          <w:szCs w:val="20"/>
        </w:rPr>
        <w:t>En ningún caso se contarán los lapsos de suspensión señalados en las certificaciones presentadas. Si las certificaciones incluyen varios contratos solo se tendrá en cuenta el tiempo que tomó la ejecución del contrato específico indicado por el contratista y requerido en el pliego</w:t>
      </w:r>
      <w:r w:rsidRPr="00720CF1" w:rsidR="003A1EFA">
        <w:rPr>
          <w:rFonts w:ascii="Garamond" w:hAnsi="Garamond" w:cs="Arial"/>
          <w:sz w:val="20"/>
          <w:szCs w:val="20"/>
        </w:rPr>
        <w:t>.</w:t>
      </w:r>
    </w:p>
    <w:p w:rsidR="00137AA5" w:rsidP="00137AA5" w:rsidRDefault="00137AA5" w14:paraId="473AC80C" w14:textId="35194C2D">
      <w:pPr>
        <w:suppressAutoHyphens/>
        <w:ind w:left="720"/>
        <w:jc w:val="both"/>
        <w:rPr>
          <w:rFonts w:ascii="Garamond" w:hAnsi="Garamond" w:cs="Arial"/>
          <w:sz w:val="20"/>
          <w:szCs w:val="20"/>
        </w:rPr>
      </w:pPr>
    </w:p>
    <w:p w:rsidRPr="00720CF1" w:rsidR="00137AA5" w:rsidP="00137AA5" w:rsidRDefault="00137AA5" w14:paraId="6B0E6EDE" w14:textId="5A5C941B">
      <w:pPr>
        <w:jc w:val="both"/>
        <w:rPr>
          <w:rFonts w:ascii="Garamond" w:hAnsi="Garamond" w:cs="Arial"/>
          <w:sz w:val="20"/>
          <w:szCs w:val="20"/>
        </w:rPr>
      </w:pPr>
      <w:r w:rsidRPr="5793FE26" w:rsidR="40185E91">
        <w:rPr>
          <w:rFonts w:ascii="Garamond" w:hAnsi="Garamond" w:cs="Arial"/>
          <w:b w:val="1"/>
          <w:bCs w:val="1"/>
          <w:sz w:val="20"/>
          <w:szCs w:val="20"/>
        </w:rPr>
        <w:t xml:space="preserve">Nota 1: </w:t>
      </w:r>
      <w:r w:rsidRPr="5793FE26" w:rsidR="40185E91">
        <w:rPr>
          <w:rFonts w:ascii="Garamond" w:hAnsi="Garamond" w:cs="Arial"/>
          <w:sz w:val="20"/>
          <w:szCs w:val="20"/>
        </w:rPr>
        <w:t>El contratista debe vincular y mantener mínimo el 50%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 Según lo establece el artículo 3 del Decreto Distrital 332 de 2020</w:t>
      </w:r>
      <w:r w:rsidRPr="5793FE26" w:rsidR="7949C11A">
        <w:rPr>
          <w:rFonts w:ascii="Garamond" w:hAnsi="Garamond" w:cs="Arial"/>
          <w:sz w:val="20"/>
          <w:szCs w:val="20"/>
        </w:rPr>
        <w:t xml:space="preserve"> modificado por el Decreto No. 634 de 2023. </w:t>
      </w:r>
    </w:p>
    <w:p w:rsidRPr="00720CF1" w:rsidR="00137AA5" w:rsidP="00137AA5" w:rsidRDefault="00137AA5" w14:paraId="23C02520" w14:textId="77777777">
      <w:pPr>
        <w:jc w:val="both"/>
        <w:rPr>
          <w:rFonts w:ascii="Garamond" w:hAnsi="Garamond" w:cs="Arial"/>
          <w:sz w:val="20"/>
          <w:szCs w:val="20"/>
        </w:rPr>
      </w:pPr>
    </w:p>
    <w:p w:rsidRPr="00720CF1" w:rsidR="00137AA5" w:rsidP="00137AA5" w:rsidRDefault="00137AA5" w14:paraId="1D5CF473" w14:textId="77777777">
      <w:pPr>
        <w:jc w:val="both"/>
        <w:rPr>
          <w:rFonts w:ascii="Garamond" w:hAnsi="Garamond" w:cs="Arial"/>
          <w:sz w:val="20"/>
          <w:szCs w:val="20"/>
        </w:rPr>
      </w:pPr>
      <w:r w:rsidRPr="00720CF1">
        <w:rPr>
          <w:rFonts w:ascii="Garamond" w:hAnsi="Garamond" w:cs="Arial"/>
          <w:b/>
          <w:bCs/>
          <w:sz w:val="20"/>
          <w:szCs w:val="20"/>
        </w:rPr>
        <w:t>Nota 2:</w:t>
      </w:r>
      <w:r w:rsidRPr="00720CF1">
        <w:rPr>
          <w:rFonts w:ascii="Garamond" w:hAnsi="Garamond" w:cs="Arial"/>
          <w:sz w:val="20"/>
          <w:szCs w:val="20"/>
        </w:rPr>
        <w:t xml:space="preserve"> El contratista debe garantizar el recurso humano suficiente durante toda la ejecución del proyecto; en caso de realizar algún cambio, éste deberá ser solicitado y autorizado por el supervisor y/o apoyo a la supervisión, en todo caso tendrá que cumplir con el perfil solicitado inicialmente. De otro lado, el fondo se reserva el derecho de solicitar el reemplazo del personal que no cualifique sus acciones con la calidad requerida para el cumplimiento de las metas del contrato, hecho en el cual el ejecutor evaluara el desempeño del profesional y se concertaran las medidas a aplicar.</w:t>
      </w:r>
    </w:p>
    <w:p w:rsidRPr="00720CF1" w:rsidR="00137AA5" w:rsidP="00137AA5" w:rsidRDefault="00137AA5" w14:paraId="121A9F9F" w14:textId="77777777">
      <w:pPr>
        <w:jc w:val="both"/>
        <w:rPr>
          <w:rFonts w:ascii="Garamond" w:hAnsi="Garamond" w:cs="Arial"/>
          <w:sz w:val="20"/>
          <w:szCs w:val="20"/>
        </w:rPr>
      </w:pPr>
    </w:p>
    <w:p w:rsidRPr="00720CF1" w:rsidR="00137AA5" w:rsidP="00137AA5" w:rsidRDefault="00137AA5" w14:paraId="226A40F3" w14:textId="77777777">
      <w:pPr>
        <w:pStyle w:val="paragraph"/>
        <w:spacing w:before="0" w:beforeAutospacing="0" w:after="0" w:afterAutospacing="0"/>
        <w:jc w:val="both"/>
        <w:textAlignment w:val="baseline"/>
        <w:rPr>
          <w:rFonts w:ascii="Garamond" w:hAnsi="Garamond"/>
          <w:sz w:val="20"/>
          <w:szCs w:val="20"/>
        </w:rPr>
      </w:pPr>
      <w:r w:rsidRPr="00720CF1">
        <w:rPr>
          <w:rStyle w:val="normaltextrun"/>
          <w:rFonts w:ascii="Garamond" w:hAnsi="Garamond"/>
          <w:b/>
          <w:bCs/>
          <w:sz w:val="20"/>
          <w:szCs w:val="20"/>
          <w:lang w:val="es-ES"/>
        </w:rPr>
        <w:t xml:space="preserve">Nota 3: </w:t>
      </w:r>
      <w:r w:rsidRPr="00720CF1">
        <w:rPr>
          <w:rStyle w:val="normaltextrun"/>
          <w:rFonts w:ascii="Garamond" w:hAnsi="Garamond"/>
          <w:sz w:val="20"/>
          <w:szCs w:val="20"/>
          <w:lang w:val="es-ES"/>
        </w:rPr>
        <w:t>Para el caso de los servicios de personal, se deberá cumplir con el perfil requerido en cada caso, y es responsabilidad del contratista disponer de personal suficiente para el desarrollo de cada evento.</w:t>
      </w:r>
      <w:r w:rsidRPr="00720CF1">
        <w:rPr>
          <w:rStyle w:val="normaltextrun"/>
          <w:rFonts w:ascii="Garamond" w:hAnsi="Garamond"/>
          <w:b/>
          <w:bCs/>
          <w:sz w:val="20"/>
          <w:szCs w:val="20"/>
          <w:lang w:val="es-ES"/>
        </w:rPr>
        <w:t> </w:t>
      </w:r>
      <w:r w:rsidRPr="00720CF1">
        <w:rPr>
          <w:rStyle w:val="eop"/>
          <w:rFonts w:ascii="Garamond" w:hAnsi="Garamond"/>
          <w:sz w:val="20"/>
          <w:szCs w:val="20"/>
        </w:rPr>
        <w:t> </w:t>
      </w:r>
    </w:p>
    <w:p w:rsidRPr="00720CF1" w:rsidR="00137AA5" w:rsidP="00137AA5" w:rsidRDefault="00137AA5" w14:paraId="614A67DE" w14:textId="77777777">
      <w:pPr>
        <w:pStyle w:val="paragraph"/>
        <w:spacing w:before="0" w:beforeAutospacing="0" w:after="0" w:afterAutospacing="0"/>
        <w:jc w:val="both"/>
        <w:textAlignment w:val="baseline"/>
        <w:rPr>
          <w:rFonts w:ascii="Garamond" w:hAnsi="Garamond"/>
          <w:sz w:val="20"/>
          <w:szCs w:val="20"/>
        </w:rPr>
      </w:pPr>
      <w:r w:rsidRPr="00720CF1">
        <w:rPr>
          <w:rStyle w:val="eop"/>
          <w:rFonts w:ascii="Garamond" w:hAnsi="Garamond"/>
          <w:sz w:val="20"/>
          <w:szCs w:val="20"/>
        </w:rPr>
        <w:t> </w:t>
      </w:r>
    </w:p>
    <w:p w:rsidRPr="00720CF1" w:rsidR="00137AA5" w:rsidP="00137AA5" w:rsidRDefault="00137AA5" w14:paraId="7E7F9553" w14:textId="64AD6A07">
      <w:pPr>
        <w:pStyle w:val="paragraph"/>
        <w:spacing w:before="0" w:beforeAutospacing="0" w:after="0" w:afterAutospacing="0"/>
        <w:jc w:val="both"/>
        <w:textAlignment w:val="baseline"/>
        <w:rPr>
          <w:rFonts w:ascii="Garamond" w:hAnsi="Garamond"/>
          <w:sz w:val="20"/>
          <w:szCs w:val="20"/>
        </w:rPr>
      </w:pPr>
      <w:r w:rsidRPr="00720CF1">
        <w:rPr>
          <w:rStyle w:val="normaltextrun"/>
          <w:rFonts w:ascii="Garamond" w:hAnsi="Garamond"/>
          <w:b/>
          <w:bCs/>
          <w:sz w:val="20"/>
          <w:szCs w:val="20"/>
        </w:rPr>
        <w:t xml:space="preserve">Nota 4: </w:t>
      </w:r>
      <w:r w:rsidRPr="00720CF1">
        <w:rPr>
          <w:rStyle w:val="normaltextrun"/>
          <w:rFonts w:ascii="Garamond" w:hAnsi="Garamond"/>
          <w:sz w:val="20"/>
          <w:szCs w:val="20"/>
          <w:lang w:val="es-ES"/>
        </w:rPr>
        <w:t xml:space="preserve">Se </w:t>
      </w:r>
      <w:r w:rsidR="00800B88">
        <w:rPr>
          <w:rStyle w:val="normaltextrun"/>
          <w:rFonts w:ascii="Garamond" w:hAnsi="Garamond"/>
          <w:sz w:val="20"/>
          <w:szCs w:val="20"/>
          <w:lang w:val="es-ES"/>
        </w:rPr>
        <w:t>sugiere</w:t>
      </w:r>
      <w:r w:rsidRPr="00720CF1">
        <w:rPr>
          <w:rStyle w:val="normaltextrun"/>
          <w:rFonts w:ascii="Garamond" w:hAnsi="Garamond"/>
          <w:sz w:val="20"/>
          <w:szCs w:val="20"/>
          <w:lang w:val="es-ES"/>
        </w:rPr>
        <w:t xml:space="preserve"> al contratista priorizar la contratación del personal perteneciente a la localidad, teniendo en cuenta además la incidencia que pueda tener los proponentes de las propuestas de presupuestos participativos en el desarrollo de estas, además buscando la proyección laboral y de empleo en la localidad, se insta al contratista a vincular personas derivadas de las propuestas y residentes en la localidad.</w:t>
      </w:r>
      <w:r w:rsidRPr="00720CF1">
        <w:rPr>
          <w:rStyle w:val="eop"/>
          <w:rFonts w:ascii="Garamond" w:hAnsi="Garamond"/>
          <w:sz w:val="20"/>
          <w:szCs w:val="20"/>
        </w:rPr>
        <w:t> </w:t>
      </w:r>
    </w:p>
    <w:p w:rsidRPr="00720CF1" w:rsidR="00137AA5" w:rsidP="00137AA5" w:rsidRDefault="00137AA5" w14:paraId="7F907DA5" w14:textId="77777777">
      <w:pPr>
        <w:pStyle w:val="paragraph"/>
        <w:spacing w:before="0" w:beforeAutospacing="0" w:after="0" w:afterAutospacing="0"/>
        <w:jc w:val="both"/>
        <w:rPr>
          <w:rStyle w:val="eop"/>
          <w:rFonts w:ascii="Garamond" w:hAnsi="Garamond"/>
          <w:sz w:val="20"/>
          <w:szCs w:val="20"/>
        </w:rPr>
      </w:pPr>
    </w:p>
    <w:p w:rsidR="00137AA5" w:rsidP="00137AA5" w:rsidRDefault="00137AA5" w14:paraId="653123BE" w14:textId="270690AF">
      <w:pPr>
        <w:jc w:val="both"/>
        <w:rPr>
          <w:rStyle w:val="eop"/>
          <w:rFonts w:ascii="Garamond" w:hAnsi="Garamond"/>
          <w:sz w:val="20"/>
          <w:szCs w:val="20"/>
        </w:rPr>
      </w:pPr>
      <w:r w:rsidRPr="00720CF1">
        <w:rPr>
          <w:rStyle w:val="eop"/>
          <w:rFonts w:ascii="Garamond" w:hAnsi="Garamond"/>
          <w:b/>
          <w:bCs/>
          <w:sz w:val="20"/>
          <w:szCs w:val="20"/>
        </w:rPr>
        <w:t>Nota 5:</w:t>
      </w:r>
      <w:r w:rsidRPr="00720CF1">
        <w:rPr>
          <w:rStyle w:val="eop"/>
          <w:rFonts w:ascii="Garamond" w:hAnsi="Garamond"/>
          <w:sz w:val="20"/>
          <w:szCs w:val="20"/>
        </w:rPr>
        <w:t xml:space="preserve"> El talento humano debe contar con bancarización, esto con la finalidad de validar e identificar que se realice el adecuado pago de los honorarios al talento humano vinculado en el desarrollo de las actividades en la ejecución del contrato. </w:t>
      </w:r>
    </w:p>
    <w:p w:rsidRPr="00720CF1" w:rsidR="003A1EFA" w:rsidP="00E56F40" w:rsidRDefault="003A1EFA" w14:paraId="0517BB40" w14:textId="72D77701">
      <w:pPr>
        <w:suppressAutoHyphens/>
        <w:jc w:val="both"/>
        <w:rPr>
          <w:rFonts w:ascii="Garamond" w:hAnsi="Garamond" w:cs="Arial"/>
          <w:sz w:val="20"/>
          <w:szCs w:val="20"/>
        </w:rPr>
      </w:pPr>
    </w:p>
    <w:p w:rsidRPr="00720CF1" w:rsidR="009B6017" w:rsidP="00E56F40" w:rsidRDefault="00244B87" w14:paraId="7804C0C1" w14:textId="05C1D988">
      <w:pPr>
        <w:suppressAutoHyphens/>
        <w:jc w:val="both"/>
        <w:rPr>
          <w:rFonts w:ascii="Garamond" w:hAnsi="Garamond" w:cs="Arial"/>
          <w:b/>
          <w:sz w:val="20"/>
          <w:szCs w:val="20"/>
        </w:rPr>
      </w:pPr>
      <w:r w:rsidRPr="00720CF1">
        <w:rPr>
          <w:rFonts w:ascii="Garamond" w:hAnsi="Garamond" w:cs="Arial"/>
          <w:b/>
          <w:sz w:val="20"/>
          <w:szCs w:val="20"/>
        </w:rPr>
        <w:t>Productos de la fase de alistamiento.</w:t>
      </w:r>
    </w:p>
    <w:p w:rsidRPr="00720CF1" w:rsidR="00244B87" w:rsidP="006C3D0D" w:rsidRDefault="00244B87" w14:paraId="78C2DE6A" w14:textId="77777777">
      <w:pPr>
        <w:suppressAutoHyphens/>
        <w:ind w:left="720"/>
        <w:jc w:val="center"/>
        <w:rPr>
          <w:rFonts w:ascii="Garamond" w:hAnsi="Garamond" w:cs="Arial"/>
          <w:b/>
          <w:sz w:val="20"/>
          <w:szCs w:val="20"/>
        </w:rPr>
      </w:pPr>
    </w:p>
    <w:tbl>
      <w:tblPr>
        <w:tblW w:w="9064"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062"/>
        <w:gridCol w:w="3459"/>
        <w:gridCol w:w="3543"/>
      </w:tblGrid>
      <w:tr w:rsidRPr="00720CF1" w:rsidR="009B6017" w:rsidTr="00137AA5" w14:paraId="78B9CDAD" w14:textId="77777777">
        <w:trPr>
          <w:trHeight w:val="300"/>
          <w:jc w:val="center"/>
        </w:trPr>
        <w:tc>
          <w:tcPr>
            <w:tcW w:w="2062" w:type="dxa"/>
            <w:tcBorders>
              <w:top w:val="single" w:color="000000" w:sz="6" w:space="0"/>
              <w:left w:val="single" w:color="000000" w:sz="6" w:space="0"/>
              <w:bottom w:val="single" w:color="000000" w:sz="6" w:space="0"/>
              <w:right w:val="single" w:color="000000" w:sz="6" w:space="0"/>
            </w:tcBorders>
            <w:shd w:val="clear" w:color="auto" w:fill="D9D9D9"/>
            <w:hideMark/>
          </w:tcPr>
          <w:p w:rsidRPr="00720CF1" w:rsidR="009B6017" w:rsidP="009B6017" w:rsidRDefault="009B6017" w14:paraId="7D425AD0" w14:textId="77777777">
            <w:pPr>
              <w:pStyle w:val="paragraph"/>
              <w:spacing w:before="0" w:beforeAutospacing="0" w:after="0" w:afterAutospacing="0"/>
              <w:jc w:val="center"/>
              <w:textAlignment w:val="baseline"/>
              <w:rPr>
                <w:rFonts w:ascii="Segoe UI" w:hAnsi="Segoe UI" w:cs="Segoe UI"/>
                <w:sz w:val="20"/>
                <w:szCs w:val="20"/>
              </w:rPr>
            </w:pPr>
            <w:r w:rsidRPr="00720CF1">
              <w:rPr>
                <w:rStyle w:val="normaltextrun"/>
                <w:rFonts w:ascii="Garamond" w:hAnsi="Garamond" w:cs="Segoe UI"/>
                <w:b/>
                <w:bCs/>
                <w:color w:val="000000"/>
                <w:sz w:val="20"/>
                <w:szCs w:val="20"/>
                <w:lang w:val="es-ES"/>
              </w:rPr>
              <w:t>OBLIGACIÓN ESPECIFICA</w:t>
            </w:r>
            <w:r w:rsidRPr="00720CF1">
              <w:rPr>
                <w:rStyle w:val="eop"/>
                <w:rFonts w:ascii="Garamond" w:hAnsi="Garamond" w:cs="Segoe UI"/>
                <w:color w:val="000000"/>
                <w:sz w:val="20"/>
                <w:szCs w:val="20"/>
              </w:rPr>
              <w:t> </w:t>
            </w:r>
          </w:p>
        </w:tc>
        <w:tc>
          <w:tcPr>
            <w:tcW w:w="3459" w:type="dxa"/>
            <w:tcBorders>
              <w:top w:val="single" w:color="000000" w:sz="6" w:space="0"/>
              <w:left w:val="single" w:color="000000" w:sz="6" w:space="0"/>
              <w:bottom w:val="single" w:color="000000" w:sz="6" w:space="0"/>
              <w:right w:val="single" w:color="000000" w:sz="6" w:space="0"/>
            </w:tcBorders>
            <w:shd w:val="clear" w:color="auto" w:fill="D9D9D9"/>
            <w:hideMark/>
          </w:tcPr>
          <w:p w:rsidRPr="00720CF1" w:rsidR="009B6017" w:rsidP="009B6017" w:rsidRDefault="009B6017" w14:paraId="75A2DC6A" w14:textId="6570F9EC">
            <w:pPr>
              <w:pStyle w:val="paragraph"/>
              <w:spacing w:before="0" w:beforeAutospacing="0" w:after="0" w:afterAutospacing="0"/>
              <w:jc w:val="center"/>
              <w:textAlignment w:val="baseline"/>
              <w:rPr>
                <w:rFonts w:ascii="Segoe UI" w:hAnsi="Segoe UI" w:cs="Segoe UI"/>
                <w:sz w:val="20"/>
                <w:szCs w:val="20"/>
              </w:rPr>
            </w:pPr>
            <w:r w:rsidRPr="00720CF1">
              <w:rPr>
                <w:rStyle w:val="normaltextrun"/>
                <w:rFonts w:ascii="Garamond" w:hAnsi="Garamond" w:cs="Segoe UI"/>
                <w:b/>
                <w:bCs/>
                <w:color w:val="000000"/>
                <w:sz w:val="20"/>
                <w:szCs w:val="20"/>
                <w:lang w:val="es-ES"/>
              </w:rPr>
              <w:t>ACTIVIDADES Y/O PRODUCTO</w:t>
            </w:r>
            <w:r w:rsidRPr="00720CF1" w:rsidR="00DB18CF">
              <w:rPr>
                <w:rStyle w:val="normaltextrun"/>
                <w:rFonts w:ascii="Garamond" w:hAnsi="Garamond" w:cs="Segoe UI"/>
                <w:b/>
                <w:bCs/>
                <w:color w:val="000000"/>
                <w:sz w:val="20"/>
                <w:szCs w:val="20"/>
                <w:lang w:val="es-ES"/>
              </w:rPr>
              <w:t>S</w:t>
            </w:r>
            <w:r w:rsidRPr="00720CF1">
              <w:rPr>
                <w:rStyle w:val="eop"/>
                <w:rFonts w:ascii="Garamond" w:hAnsi="Garamond" w:cs="Segoe UI"/>
                <w:color w:val="000000"/>
                <w:sz w:val="20"/>
                <w:szCs w:val="20"/>
              </w:rPr>
              <w:t> </w:t>
            </w:r>
          </w:p>
        </w:tc>
        <w:tc>
          <w:tcPr>
            <w:tcW w:w="3543" w:type="dxa"/>
            <w:tcBorders>
              <w:top w:val="single" w:color="000000" w:sz="6" w:space="0"/>
              <w:left w:val="single" w:color="000000" w:sz="6" w:space="0"/>
              <w:bottom w:val="single" w:color="000000" w:sz="6" w:space="0"/>
              <w:right w:val="single" w:color="000000" w:sz="6" w:space="0"/>
            </w:tcBorders>
            <w:shd w:val="clear" w:color="auto" w:fill="D9D9D9"/>
            <w:hideMark/>
          </w:tcPr>
          <w:p w:rsidRPr="00720CF1" w:rsidR="009B6017" w:rsidP="009B6017" w:rsidRDefault="009B6017" w14:paraId="03EEBC48" w14:textId="77777777">
            <w:pPr>
              <w:pStyle w:val="paragraph"/>
              <w:spacing w:before="0" w:beforeAutospacing="0" w:after="0" w:afterAutospacing="0"/>
              <w:jc w:val="center"/>
              <w:textAlignment w:val="baseline"/>
              <w:rPr>
                <w:rFonts w:ascii="Segoe UI" w:hAnsi="Segoe UI" w:cs="Segoe UI"/>
                <w:sz w:val="20"/>
                <w:szCs w:val="20"/>
              </w:rPr>
            </w:pPr>
            <w:r w:rsidRPr="00720CF1">
              <w:rPr>
                <w:rStyle w:val="normaltextrun"/>
                <w:rFonts w:ascii="Garamond" w:hAnsi="Garamond" w:cs="Segoe UI"/>
                <w:b/>
                <w:bCs/>
                <w:color w:val="000000"/>
                <w:sz w:val="20"/>
                <w:szCs w:val="20"/>
                <w:lang w:val="es-ES"/>
              </w:rPr>
              <w:t>MEDIO DE VERIFICACIÓN</w:t>
            </w:r>
            <w:r w:rsidRPr="00720CF1">
              <w:rPr>
                <w:rStyle w:val="eop"/>
                <w:rFonts w:ascii="Garamond" w:hAnsi="Garamond" w:cs="Segoe UI"/>
                <w:color w:val="000000"/>
                <w:sz w:val="20"/>
                <w:szCs w:val="20"/>
              </w:rPr>
              <w:t> </w:t>
            </w:r>
          </w:p>
        </w:tc>
      </w:tr>
      <w:tr w:rsidRPr="00720CF1" w:rsidR="009B6017" w:rsidTr="00137AA5" w14:paraId="051CB4EF" w14:textId="77777777">
        <w:trPr>
          <w:trHeight w:val="300"/>
          <w:jc w:val="center"/>
        </w:trPr>
        <w:tc>
          <w:tcPr>
            <w:tcW w:w="2062"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9B6017" w:rsidP="009B6017" w:rsidRDefault="009B6017" w14:paraId="0B14568B" w14:textId="1B64486E">
            <w:pPr>
              <w:pStyle w:val="paragraph"/>
              <w:spacing w:before="0" w:beforeAutospacing="0" w:after="0" w:afterAutospacing="0"/>
              <w:jc w:val="both"/>
              <w:textAlignment w:val="baseline"/>
              <w:rPr>
                <w:rFonts w:ascii="Segoe UI" w:hAnsi="Segoe UI" w:cs="Segoe UI"/>
                <w:sz w:val="20"/>
                <w:szCs w:val="20"/>
              </w:rPr>
            </w:pPr>
            <w:r w:rsidRPr="00720CF1">
              <w:rPr>
                <w:rStyle w:val="normaltextrun"/>
                <w:rFonts w:ascii="Garamond" w:hAnsi="Garamond" w:cs="Segoe UI"/>
                <w:sz w:val="20"/>
                <w:szCs w:val="20"/>
                <w:lang w:val="es-ES"/>
              </w:rPr>
              <w:t xml:space="preserve">Conformar el primer Comité Técnico de Seguimiento. </w:t>
            </w:r>
            <w:r w:rsidRPr="00720CF1">
              <w:rPr>
                <w:rStyle w:val="eop"/>
                <w:rFonts w:ascii="Garamond" w:hAnsi="Garamond" w:cs="Segoe UI"/>
                <w:sz w:val="20"/>
                <w:szCs w:val="20"/>
              </w:rPr>
              <w:t> </w:t>
            </w:r>
          </w:p>
        </w:tc>
        <w:tc>
          <w:tcPr>
            <w:tcW w:w="3459"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9B6017" w:rsidP="009B6017" w:rsidRDefault="009B6017" w14:paraId="2648CD2B" w14:textId="3899D222">
            <w:pPr>
              <w:pStyle w:val="paragraph"/>
              <w:spacing w:before="0" w:beforeAutospacing="0" w:after="0" w:afterAutospacing="0"/>
              <w:jc w:val="both"/>
              <w:textAlignment w:val="baseline"/>
              <w:rPr>
                <w:rFonts w:ascii="Segoe UI" w:hAnsi="Segoe UI" w:cs="Segoe UI"/>
                <w:sz w:val="20"/>
                <w:szCs w:val="20"/>
              </w:rPr>
            </w:pPr>
            <w:r w:rsidRPr="00720CF1">
              <w:rPr>
                <w:rStyle w:val="normaltextrun"/>
                <w:rFonts w:ascii="Garamond" w:hAnsi="Garamond" w:cs="Segoe UI"/>
                <w:sz w:val="20"/>
                <w:szCs w:val="20"/>
                <w:lang w:val="es-ES"/>
              </w:rPr>
              <w:t>Conformar el primer Comité Técnico de Seguimiento.</w:t>
            </w:r>
          </w:p>
        </w:tc>
        <w:tc>
          <w:tcPr>
            <w:tcW w:w="3543"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9B6017" w:rsidP="009B6017" w:rsidRDefault="009B6017" w14:paraId="0B4F87E3" w14:textId="18E342BE">
            <w:pPr>
              <w:pStyle w:val="paragraph"/>
              <w:spacing w:before="0" w:beforeAutospacing="0" w:after="0" w:afterAutospacing="0"/>
              <w:jc w:val="both"/>
              <w:textAlignment w:val="baseline"/>
              <w:rPr>
                <w:rFonts w:ascii="Segoe UI" w:hAnsi="Segoe UI" w:cs="Segoe UI"/>
                <w:sz w:val="20"/>
                <w:szCs w:val="20"/>
              </w:rPr>
            </w:pPr>
            <w:r w:rsidRPr="00720CF1">
              <w:rPr>
                <w:rStyle w:val="normaltextrun"/>
                <w:rFonts w:ascii="Garamond" w:hAnsi="Garamond" w:cs="Segoe UI"/>
                <w:sz w:val="20"/>
                <w:szCs w:val="20"/>
                <w:lang w:val="es-ES"/>
              </w:rPr>
              <w:t>1. Acta de reunión y/o correo oficial</w:t>
            </w:r>
            <w:r w:rsidRPr="00720CF1">
              <w:rPr>
                <w:rStyle w:val="normaltextrun"/>
                <w:sz w:val="20"/>
                <w:szCs w:val="20"/>
                <w:lang w:val="es-ES"/>
              </w:rPr>
              <w:t xml:space="preserve"> </w:t>
            </w:r>
            <w:r w:rsidRPr="00720CF1">
              <w:rPr>
                <w:rStyle w:val="normaltextrun"/>
                <w:rFonts w:ascii="Garamond" w:hAnsi="Garamond"/>
                <w:sz w:val="20"/>
                <w:szCs w:val="20"/>
                <w:lang w:val="es-ES"/>
              </w:rPr>
              <w:t>de convocatoria.</w:t>
            </w:r>
          </w:p>
        </w:tc>
      </w:tr>
      <w:tr w:rsidRPr="00720CF1" w:rsidR="009B6017" w:rsidTr="00137AA5" w14:paraId="2E793D06" w14:textId="77777777">
        <w:trPr>
          <w:trHeight w:val="300"/>
          <w:jc w:val="center"/>
        </w:trPr>
        <w:tc>
          <w:tcPr>
            <w:tcW w:w="2062" w:type="dxa"/>
            <w:tcBorders>
              <w:top w:val="single" w:color="000000" w:sz="6" w:space="0"/>
              <w:left w:val="single" w:color="000000" w:sz="6" w:space="0"/>
              <w:bottom w:val="single" w:color="000000" w:sz="6" w:space="0"/>
              <w:right w:val="single" w:color="000000" w:sz="6" w:space="0"/>
            </w:tcBorders>
            <w:shd w:val="clear" w:color="auto" w:fill="auto"/>
            <w:vAlign w:val="center"/>
          </w:tcPr>
          <w:p w:rsidRPr="00720CF1" w:rsidR="009B6017" w:rsidP="009B6017" w:rsidRDefault="009B6017" w14:paraId="20DCED4C" w14:textId="3BD219F9">
            <w:pPr>
              <w:pStyle w:val="paragraph"/>
              <w:spacing w:before="0" w:beforeAutospacing="0" w:after="0" w:afterAutospacing="0"/>
              <w:jc w:val="both"/>
              <w:textAlignment w:val="baseline"/>
              <w:rPr>
                <w:rStyle w:val="normaltextrun"/>
                <w:rFonts w:ascii="Garamond" w:hAnsi="Garamond" w:cs="Segoe UI"/>
                <w:sz w:val="20"/>
                <w:szCs w:val="20"/>
                <w:lang w:val="es-ES"/>
              </w:rPr>
            </w:pPr>
            <w:r w:rsidRPr="00720CF1">
              <w:rPr>
                <w:rStyle w:val="normaltextrun"/>
                <w:rFonts w:ascii="Garamond" w:hAnsi="Garamond" w:cs="Segoe UI"/>
                <w:sz w:val="20"/>
                <w:szCs w:val="20"/>
                <w:lang w:val="es-ES"/>
              </w:rPr>
              <w:t>Aprobación plan de trabajo y cronograma aprobados</w:t>
            </w:r>
            <w:r w:rsidRPr="00720CF1">
              <w:rPr>
                <w:rStyle w:val="eop"/>
                <w:rFonts w:ascii="Garamond" w:hAnsi="Garamond" w:cs="Segoe UI"/>
                <w:sz w:val="20"/>
                <w:szCs w:val="20"/>
              </w:rPr>
              <w:t> </w:t>
            </w:r>
          </w:p>
        </w:tc>
        <w:tc>
          <w:tcPr>
            <w:tcW w:w="3459" w:type="dxa"/>
            <w:tcBorders>
              <w:top w:val="single" w:color="000000" w:sz="6" w:space="0"/>
              <w:left w:val="single" w:color="000000" w:sz="6" w:space="0"/>
              <w:bottom w:val="single" w:color="000000" w:sz="6" w:space="0"/>
              <w:right w:val="single" w:color="000000" w:sz="6" w:space="0"/>
            </w:tcBorders>
            <w:shd w:val="clear" w:color="auto" w:fill="auto"/>
            <w:vAlign w:val="center"/>
          </w:tcPr>
          <w:p w:rsidRPr="00720CF1" w:rsidR="009B6017" w:rsidP="009B6017" w:rsidRDefault="009B6017" w14:paraId="56882F7C" w14:textId="063B2EF7">
            <w:pPr>
              <w:pStyle w:val="paragraph"/>
              <w:spacing w:before="0" w:beforeAutospacing="0" w:after="0" w:afterAutospacing="0"/>
              <w:jc w:val="both"/>
              <w:textAlignment w:val="baseline"/>
              <w:rPr>
                <w:rStyle w:val="normaltextrun"/>
                <w:rFonts w:ascii="Garamond" w:hAnsi="Garamond" w:cs="Segoe UI"/>
                <w:sz w:val="20"/>
                <w:szCs w:val="20"/>
                <w:lang w:val="es-ES"/>
              </w:rPr>
            </w:pPr>
            <w:r w:rsidRPr="00720CF1">
              <w:rPr>
                <w:rStyle w:val="normaltextrun"/>
                <w:rFonts w:ascii="Garamond" w:hAnsi="Garamond" w:cs="Segoe UI"/>
                <w:sz w:val="20"/>
                <w:szCs w:val="20"/>
                <w:lang w:val="es-ES"/>
              </w:rPr>
              <w:t>Plan de trabajo y cronograma aprobados</w:t>
            </w:r>
            <w:r w:rsidRPr="00720CF1">
              <w:rPr>
                <w:rStyle w:val="eop"/>
                <w:rFonts w:ascii="Garamond" w:hAnsi="Garamond" w:cs="Segoe UI"/>
                <w:sz w:val="20"/>
                <w:szCs w:val="20"/>
              </w:rPr>
              <w:t> </w:t>
            </w:r>
          </w:p>
        </w:tc>
        <w:tc>
          <w:tcPr>
            <w:tcW w:w="3543" w:type="dxa"/>
            <w:tcBorders>
              <w:top w:val="single" w:color="000000" w:sz="6" w:space="0"/>
              <w:left w:val="single" w:color="000000" w:sz="6" w:space="0"/>
              <w:bottom w:val="single" w:color="000000" w:sz="6" w:space="0"/>
              <w:right w:val="single" w:color="000000" w:sz="6" w:space="0"/>
            </w:tcBorders>
            <w:shd w:val="clear" w:color="auto" w:fill="auto"/>
            <w:vAlign w:val="center"/>
          </w:tcPr>
          <w:p w:rsidRPr="00720CF1" w:rsidR="009B6017" w:rsidP="009B6017" w:rsidRDefault="009B6017" w14:paraId="2785747A" w14:textId="1A6C9269">
            <w:pPr>
              <w:pStyle w:val="paragraph"/>
              <w:spacing w:before="0" w:beforeAutospacing="0" w:after="0" w:afterAutospacing="0"/>
              <w:jc w:val="both"/>
              <w:textAlignment w:val="baseline"/>
              <w:rPr>
                <w:rFonts w:ascii="Segoe UI" w:hAnsi="Segoe UI" w:cs="Segoe UI"/>
                <w:sz w:val="20"/>
                <w:szCs w:val="20"/>
              </w:rPr>
            </w:pPr>
            <w:r w:rsidRPr="00720CF1">
              <w:rPr>
                <w:rStyle w:val="normaltextrun"/>
                <w:rFonts w:ascii="Garamond" w:hAnsi="Garamond" w:cs="Segoe UI"/>
                <w:sz w:val="20"/>
                <w:szCs w:val="20"/>
                <w:lang w:val="es-ES"/>
              </w:rPr>
              <w:t>1. Acta de comité y/o correo oficial.</w:t>
            </w:r>
            <w:r w:rsidRPr="00720CF1">
              <w:rPr>
                <w:rStyle w:val="eop"/>
                <w:rFonts w:ascii="Garamond" w:hAnsi="Garamond" w:cs="Segoe UI"/>
                <w:sz w:val="20"/>
                <w:szCs w:val="20"/>
              </w:rPr>
              <w:t> </w:t>
            </w:r>
          </w:p>
          <w:p w:rsidRPr="00720CF1" w:rsidR="009B6017" w:rsidP="009B6017" w:rsidRDefault="009B6017" w14:paraId="41928EB3" w14:textId="45D22F62">
            <w:pPr>
              <w:pStyle w:val="paragraph"/>
              <w:spacing w:before="0" w:beforeAutospacing="0" w:after="0" w:afterAutospacing="0"/>
              <w:jc w:val="both"/>
              <w:textAlignment w:val="baseline"/>
              <w:rPr>
                <w:rStyle w:val="normaltextrun"/>
                <w:rFonts w:ascii="Garamond" w:hAnsi="Garamond" w:cs="Segoe UI"/>
                <w:sz w:val="20"/>
                <w:szCs w:val="20"/>
                <w:lang w:val="es-ES"/>
              </w:rPr>
            </w:pPr>
            <w:r w:rsidRPr="00720CF1">
              <w:rPr>
                <w:rStyle w:val="normaltextrun"/>
                <w:rFonts w:ascii="Garamond" w:hAnsi="Garamond" w:cs="Segoe UI"/>
                <w:sz w:val="20"/>
                <w:szCs w:val="20"/>
                <w:lang w:val="es-ES"/>
              </w:rPr>
              <w:t>2. Plan de trabajo aprobado.</w:t>
            </w:r>
            <w:r w:rsidRPr="00720CF1">
              <w:rPr>
                <w:rStyle w:val="eop"/>
                <w:rFonts w:ascii="Garamond" w:hAnsi="Garamond" w:cs="Segoe UI"/>
                <w:sz w:val="20"/>
                <w:szCs w:val="20"/>
              </w:rPr>
              <w:t> </w:t>
            </w:r>
          </w:p>
        </w:tc>
      </w:tr>
      <w:tr w:rsidRPr="00720CF1" w:rsidR="009B6017" w:rsidTr="00137AA5" w14:paraId="27D966B5" w14:textId="77777777">
        <w:trPr>
          <w:trHeight w:val="300"/>
          <w:jc w:val="center"/>
        </w:trPr>
        <w:tc>
          <w:tcPr>
            <w:tcW w:w="2062" w:type="dxa"/>
            <w:tcBorders>
              <w:top w:val="single" w:color="000000" w:sz="6" w:space="0"/>
              <w:left w:val="single" w:color="000000" w:sz="6" w:space="0"/>
              <w:bottom w:val="single" w:color="000000" w:sz="6" w:space="0"/>
              <w:right w:val="single" w:color="000000" w:sz="6" w:space="0"/>
            </w:tcBorders>
            <w:shd w:val="clear" w:color="auto" w:fill="auto"/>
            <w:vAlign w:val="center"/>
          </w:tcPr>
          <w:p w:rsidRPr="00720CF1" w:rsidR="009B6017" w:rsidP="009B6017" w:rsidRDefault="009B6017" w14:paraId="485F6720" w14:textId="16D61F7E">
            <w:pPr>
              <w:pStyle w:val="paragraph"/>
              <w:spacing w:before="0" w:beforeAutospacing="0" w:after="0" w:afterAutospacing="0"/>
              <w:jc w:val="both"/>
              <w:textAlignment w:val="baseline"/>
              <w:rPr>
                <w:rStyle w:val="normaltextrun"/>
                <w:rFonts w:ascii="Garamond" w:hAnsi="Garamond" w:cs="Segoe UI"/>
                <w:sz w:val="20"/>
                <w:szCs w:val="20"/>
                <w:lang w:val="es-ES"/>
              </w:rPr>
            </w:pPr>
            <w:r w:rsidRPr="00720CF1">
              <w:rPr>
                <w:rStyle w:val="normaltextrun"/>
                <w:rFonts w:ascii="Garamond" w:hAnsi="Garamond" w:cs="Segoe UI"/>
                <w:sz w:val="20"/>
                <w:szCs w:val="20"/>
                <w:lang w:val="es-ES"/>
              </w:rPr>
              <w:t xml:space="preserve">Elaborar los formatos que se requieran en la ejecución del proyecto. </w:t>
            </w:r>
          </w:p>
        </w:tc>
        <w:tc>
          <w:tcPr>
            <w:tcW w:w="3459" w:type="dxa"/>
            <w:tcBorders>
              <w:top w:val="single" w:color="000000" w:sz="6" w:space="0"/>
              <w:left w:val="single" w:color="000000" w:sz="6" w:space="0"/>
              <w:bottom w:val="single" w:color="000000" w:sz="6" w:space="0"/>
              <w:right w:val="single" w:color="000000" w:sz="6" w:space="0"/>
            </w:tcBorders>
            <w:shd w:val="clear" w:color="auto" w:fill="auto"/>
            <w:vAlign w:val="center"/>
          </w:tcPr>
          <w:p w:rsidRPr="00720CF1" w:rsidR="009B6017" w:rsidP="009B6017" w:rsidRDefault="009B6017" w14:paraId="0F042154" w14:textId="26C9734C">
            <w:pPr>
              <w:pStyle w:val="paragraph"/>
              <w:spacing w:before="0" w:beforeAutospacing="0" w:after="0" w:afterAutospacing="0"/>
              <w:jc w:val="both"/>
              <w:textAlignment w:val="baseline"/>
              <w:rPr>
                <w:rStyle w:val="normaltextrun"/>
                <w:rFonts w:ascii="Garamond" w:hAnsi="Garamond" w:cs="Segoe UI"/>
                <w:sz w:val="20"/>
                <w:szCs w:val="20"/>
                <w:lang w:val="es-ES"/>
              </w:rPr>
            </w:pPr>
            <w:r w:rsidRPr="00720CF1">
              <w:rPr>
                <w:rStyle w:val="normaltextrun"/>
                <w:rFonts w:ascii="Garamond" w:hAnsi="Garamond" w:cs="Segoe UI"/>
                <w:sz w:val="20"/>
                <w:szCs w:val="20"/>
                <w:lang w:val="es-ES"/>
              </w:rPr>
              <w:t xml:space="preserve">Formato de inscripciones </w:t>
            </w:r>
          </w:p>
        </w:tc>
        <w:tc>
          <w:tcPr>
            <w:tcW w:w="3543" w:type="dxa"/>
            <w:tcBorders>
              <w:top w:val="single" w:color="000000" w:sz="6" w:space="0"/>
              <w:left w:val="single" w:color="000000" w:sz="6" w:space="0"/>
              <w:bottom w:val="single" w:color="000000" w:sz="6" w:space="0"/>
              <w:right w:val="single" w:color="000000" w:sz="6" w:space="0"/>
            </w:tcBorders>
            <w:shd w:val="clear" w:color="auto" w:fill="auto"/>
            <w:vAlign w:val="center"/>
          </w:tcPr>
          <w:p w:rsidRPr="00720CF1" w:rsidR="009B6017" w:rsidP="009B6017" w:rsidRDefault="009B6017" w14:paraId="03CEE3D2" w14:textId="77777777">
            <w:pPr>
              <w:pStyle w:val="paragraph"/>
              <w:spacing w:before="0" w:beforeAutospacing="0" w:after="0" w:afterAutospacing="0"/>
              <w:jc w:val="both"/>
              <w:textAlignment w:val="baseline"/>
              <w:rPr>
                <w:rStyle w:val="normaltextrun"/>
                <w:rFonts w:ascii="Garamond" w:hAnsi="Garamond" w:cs="Segoe UI"/>
                <w:sz w:val="20"/>
                <w:szCs w:val="20"/>
                <w:lang w:val="es-ES"/>
              </w:rPr>
            </w:pPr>
            <w:r w:rsidRPr="00720CF1">
              <w:rPr>
                <w:rStyle w:val="normaltextrun"/>
                <w:rFonts w:ascii="Garamond" w:hAnsi="Garamond" w:cs="Segoe UI"/>
                <w:sz w:val="20"/>
                <w:szCs w:val="20"/>
                <w:lang w:val="es-ES"/>
              </w:rPr>
              <w:t>1.Acta de reunión y/o correo oficial.</w:t>
            </w:r>
          </w:p>
          <w:p w:rsidRPr="00720CF1" w:rsidR="009B6017" w:rsidP="009B6017" w:rsidRDefault="009B6017" w14:paraId="2C7F39CE" w14:textId="3C83A7E4">
            <w:pPr>
              <w:pStyle w:val="paragraph"/>
              <w:spacing w:before="0" w:beforeAutospacing="0" w:after="0" w:afterAutospacing="0"/>
              <w:jc w:val="both"/>
              <w:textAlignment w:val="baseline"/>
              <w:rPr>
                <w:rStyle w:val="normaltextrun"/>
                <w:rFonts w:ascii="Garamond" w:hAnsi="Garamond" w:cs="Segoe UI"/>
                <w:sz w:val="20"/>
                <w:szCs w:val="20"/>
                <w:lang w:val="es-ES"/>
              </w:rPr>
            </w:pPr>
            <w:r w:rsidRPr="00720CF1">
              <w:rPr>
                <w:rStyle w:val="normaltextrun"/>
                <w:rFonts w:ascii="Garamond" w:hAnsi="Garamond" w:cs="Segoe UI"/>
                <w:sz w:val="20"/>
                <w:szCs w:val="20"/>
                <w:lang w:val="es-ES"/>
              </w:rPr>
              <w:t>2. Formato aprobado.</w:t>
            </w:r>
          </w:p>
        </w:tc>
      </w:tr>
      <w:tr w:rsidRPr="00720CF1" w:rsidR="009B6017" w:rsidTr="00137AA5" w14:paraId="751284F8" w14:textId="77777777">
        <w:trPr>
          <w:trHeight w:val="300"/>
          <w:jc w:val="center"/>
        </w:trPr>
        <w:tc>
          <w:tcPr>
            <w:tcW w:w="2062"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9B6017" w:rsidP="009B6017" w:rsidRDefault="009B6017" w14:paraId="3955E168" w14:textId="17AA6539">
            <w:pPr>
              <w:pStyle w:val="paragraph"/>
              <w:spacing w:before="0" w:beforeAutospacing="0" w:after="0" w:afterAutospacing="0"/>
              <w:jc w:val="both"/>
              <w:textAlignment w:val="baseline"/>
              <w:rPr>
                <w:rFonts w:ascii="Segoe UI" w:hAnsi="Segoe UI" w:cs="Segoe UI"/>
                <w:sz w:val="20"/>
                <w:szCs w:val="20"/>
              </w:rPr>
            </w:pPr>
            <w:r w:rsidRPr="00720CF1">
              <w:rPr>
                <w:rStyle w:val="normaltextrun"/>
                <w:rFonts w:ascii="Garamond" w:hAnsi="Garamond" w:cs="Segoe UI"/>
                <w:sz w:val="20"/>
                <w:szCs w:val="20"/>
                <w:lang w:val="es-ES"/>
              </w:rPr>
              <w:t>Presentaciones Pública</w:t>
            </w:r>
            <w:r w:rsidRPr="00720CF1" w:rsidR="000D1740">
              <w:rPr>
                <w:rStyle w:val="normaltextrun"/>
                <w:rFonts w:ascii="Garamond" w:hAnsi="Garamond" w:cs="Segoe UI"/>
                <w:sz w:val="20"/>
                <w:szCs w:val="20"/>
                <w:lang w:val="es-ES"/>
              </w:rPr>
              <w:t>s</w:t>
            </w:r>
            <w:r w:rsidRPr="00720CF1">
              <w:rPr>
                <w:rStyle w:val="normaltextrun"/>
                <w:rFonts w:ascii="Garamond" w:hAnsi="Garamond" w:cs="Segoe UI"/>
                <w:sz w:val="20"/>
                <w:szCs w:val="20"/>
                <w:lang w:val="es-ES"/>
              </w:rPr>
              <w:t xml:space="preserve"> del proyecto</w:t>
            </w:r>
            <w:r w:rsidRPr="00720CF1">
              <w:rPr>
                <w:rStyle w:val="eop"/>
                <w:rFonts w:ascii="Garamond" w:hAnsi="Garamond" w:cs="Segoe UI"/>
                <w:sz w:val="20"/>
                <w:szCs w:val="20"/>
              </w:rPr>
              <w:t> </w:t>
            </w:r>
          </w:p>
        </w:tc>
        <w:tc>
          <w:tcPr>
            <w:tcW w:w="3459"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9B6017" w:rsidP="009B6017" w:rsidRDefault="009B6017" w14:paraId="2EB52F8B" w14:textId="344A87A5">
            <w:pPr>
              <w:pStyle w:val="paragraph"/>
              <w:spacing w:before="0" w:beforeAutospacing="0" w:after="0" w:afterAutospacing="0"/>
              <w:textAlignment w:val="baseline"/>
              <w:rPr>
                <w:rFonts w:ascii="Garamond" w:hAnsi="Garamond" w:cs="Segoe UI"/>
                <w:sz w:val="20"/>
                <w:szCs w:val="20"/>
              </w:rPr>
            </w:pPr>
            <w:r w:rsidRPr="00720CF1">
              <w:rPr>
                <w:rStyle w:val="normaltextrun"/>
                <w:rFonts w:ascii="Garamond" w:hAnsi="Garamond" w:cs="Segoe UI"/>
                <w:sz w:val="20"/>
                <w:szCs w:val="20"/>
                <w:lang w:val="es-ES"/>
              </w:rPr>
              <w:t xml:space="preserve">Sesión de presentación del proyecto ante la JAL de </w:t>
            </w:r>
            <w:r w:rsidRPr="00720CF1">
              <w:rPr>
                <w:rStyle w:val="eop"/>
                <w:rFonts w:ascii="Garamond" w:hAnsi="Garamond"/>
                <w:sz w:val="20"/>
                <w:szCs w:val="20"/>
              </w:rPr>
              <w:t xml:space="preserve">Kennedy. </w:t>
            </w:r>
          </w:p>
        </w:tc>
        <w:tc>
          <w:tcPr>
            <w:tcW w:w="3543"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0D1740" w:rsidP="000D1740" w:rsidRDefault="00137AA5" w14:paraId="5A48D5E2" w14:textId="57F3FDC8">
            <w:pPr>
              <w:jc w:val="both"/>
              <w:rPr>
                <w:rFonts w:ascii="Garamond" w:hAnsi="Garamond" w:eastAsia="Times"/>
                <w:color w:val="000000" w:themeColor="text1"/>
                <w:sz w:val="20"/>
                <w:szCs w:val="20"/>
              </w:rPr>
            </w:pPr>
            <w:r>
              <w:rPr>
                <w:rFonts w:ascii="Garamond" w:hAnsi="Garamond" w:eastAsia="Times"/>
                <w:color w:val="000000" w:themeColor="text1"/>
                <w:sz w:val="20"/>
                <w:szCs w:val="20"/>
              </w:rPr>
              <w:t>1.</w:t>
            </w:r>
            <w:r w:rsidRPr="00720CF1" w:rsidR="000D1740">
              <w:rPr>
                <w:rFonts w:ascii="Garamond" w:hAnsi="Garamond" w:eastAsia="Times"/>
                <w:color w:val="000000" w:themeColor="text1"/>
                <w:sz w:val="20"/>
                <w:szCs w:val="20"/>
              </w:rPr>
              <w:t>Carta de solicitud del espacio para presentación ante la JAL.</w:t>
            </w:r>
          </w:p>
          <w:p w:rsidR="00CE40CB" w:rsidP="000D1740" w:rsidRDefault="000D1740" w14:paraId="44BAFD71" w14:textId="77777777">
            <w:p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2.Registro de las convocatorias (fotografías, llamadas, correos, publicaciones, etc.).</w:t>
            </w:r>
          </w:p>
          <w:p w:rsidRPr="00720CF1" w:rsidR="000D1740" w:rsidP="000D1740" w:rsidRDefault="00CE40CB" w14:paraId="6037DFD3" w14:textId="1AAEF35D">
            <w:p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3. Copia</w:t>
            </w:r>
            <w:r w:rsidRPr="00720CF1" w:rsidR="000D1740">
              <w:rPr>
                <w:rFonts w:ascii="Garamond" w:hAnsi="Garamond" w:eastAsia="Times"/>
                <w:color w:val="000000" w:themeColor="text1"/>
                <w:sz w:val="20"/>
                <w:szCs w:val="20"/>
              </w:rPr>
              <w:t xml:space="preserve"> de las presentaciones y acta de aprobación. </w:t>
            </w:r>
          </w:p>
          <w:p w:rsidRPr="00720CF1" w:rsidR="000D1740" w:rsidP="000D1740" w:rsidRDefault="000D1740" w14:paraId="6146F7D6" w14:textId="64E2F8CF">
            <w:p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4.Listado de asistencia y actas.</w:t>
            </w:r>
          </w:p>
          <w:p w:rsidRPr="00720CF1" w:rsidR="009B6017" w:rsidP="000D1740" w:rsidRDefault="000D1740" w14:paraId="06408A9E" w14:textId="7219DD0E">
            <w:pPr>
              <w:jc w:val="both"/>
              <w:rPr>
                <w:sz w:val="20"/>
                <w:szCs w:val="20"/>
              </w:rPr>
            </w:pPr>
            <w:r w:rsidRPr="00720CF1">
              <w:rPr>
                <w:rFonts w:ascii="Garamond" w:hAnsi="Garamond" w:eastAsia="Times"/>
                <w:color w:val="000000" w:themeColor="text1"/>
                <w:sz w:val="20"/>
                <w:szCs w:val="20"/>
              </w:rPr>
              <w:t xml:space="preserve">5.Evidencias fotográficas. </w:t>
            </w:r>
          </w:p>
        </w:tc>
      </w:tr>
      <w:tr w:rsidRPr="00720CF1" w:rsidR="00E24A1F" w:rsidTr="00137AA5" w14:paraId="4CBF0E23" w14:textId="77777777">
        <w:trPr>
          <w:trHeight w:val="300"/>
          <w:jc w:val="center"/>
        </w:trPr>
        <w:tc>
          <w:tcPr>
            <w:tcW w:w="2062" w:type="dxa"/>
            <w:tcBorders>
              <w:top w:val="single" w:color="000000" w:sz="6" w:space="0"/>
              <w:left w:val="single" w:color="000000" w:sz="6" w:space="0"/>
              <w:bottom w:val="single" w:color="000000" w:sz="6" w:space="0"/>
              <w:right w:val="single" w:color="000000" w:sz="6" w:space="0"/>
            </w:tcBorders>
            <w:shd w:val="clear" w:color="auto" w:fill="auto"/>
            <w:vAlign w:val="center"/>
          </w:tcPr>
          <w:p w:rsidRPr="00720CF1" w:rsidR="00E24A1F" w:rsidP="00E24A1F" w:rsidRDefault="00E24A1F" w14:paraId="08AF1F3B" w14:textId="7408A3C2">
            <w:pPr>
              <w:pStyle w:val="paragraph"/>
              <w:spacing w:before="0" w:beforeAutospacing="0" w:after="0" w:afterAutospacing="0"/>
              <w:jc w:val="both"/>
              <w:textAlignment w:val="baseline"/>
              <w:rPr>
                <w:rStyle w:val="normaltextrun"/>
                <w:rFonts w:ascii="Garamond" w:hAnsi="Garamond" w:cs="Segoe UI"/>
                <w:sz w:val="20"/>
                <w:szCs w:val="20"/>
                <w:lang w:val="es-ES"/>
              </w:rPr>
            </w:pPr>
            <w:r w:rsidRPr="00720CF1">
              <w:rPr>
                <w:rStyle w:val="normaltextrun"/>
                <w:rFonts w:ascii="Garamond" w:hAnsi="Garamond" w:cs="Segoe UI"/>
                <w:sz w:val="20"/>
                <w:szCs w:val="20"/>
                <w:lang w:val="es-ES"/>
              </w:rPr>
              <w:t>Aprobar de las hojas de vida del talento humano.</w:t>
            </w:r>
          </w:p>
        </w:tc>
        <w:tc>
          <w:tcPr>
            <w:tcW w:w="3459" w:type="dxa"/>
            <w:tcBorders>
              <w:top w:val="single" w:color="000000" w:sz="6" w:space="0"/>
              <w:left w:val="single" w:color="000000" w:sz="6" w:space="0"/>
              <w:bottom w:val="single" w:color="000000" w:sz="6" w:space="0"/>
              <w:right w:val="single" w:color="000000" w:sz="6" w:space="0"/>
            </w:tcBorders>
            <w:shd w:val="clear" w:color="auto" w:fill="auto"/>
            <w:vAlign w:val="center"/>
          </w:tcPr>
          <w:p w:rsidRPr="00720CF1" w:rsidR="00E24A1F" w:rsidP="00137AA5" w:rsidRDefault="00E24A1F" w14:paraId="414DC418" w14:textId="018E4231">
            <w:pPr>
              <w:pStyle w:val="paragraph"/>
              <w:spacing w:before="0" w:beforeAutospacing="0" w:after="0" w:afterAutospacing="0"/>
              <w:jc w:val="both"/>
              <w:textAlignment w:val="baseline"/>
              <w:rPr>
                <w:rStyle w:val="normaltextrun"/>
                <w:rFonts w:ascii="Garamond" w:hAnsi="Garamond" w:cs="Segoe UI"/>
                <w:sz w:val="20"/>
                <w:szCs w:val="20"/>
                <w:lang w:val="es-ES"/>
              </w:rPr>
            </w:pPr>
            <w:r w:rsidRPr="00720CF1">
              <w:rPr>
                <w:rStyle w:val="normaltextrun"/>
                <w:rFonts w:ascii="Garamond" w:hAnsi="Garamond" w:cs="Segoe UI"/>
                <w:sz w:val="20"/>
                <w:szCs w:val="20"/>
                <w:lang w:val="es-ES"/>
              </w:rPr>
              <w:t xml:space="preserve">Aprobar las hojas de vida del talento humano </w:t>
            </w:r>
            <w:r w:rsidR="006C3D0D">
              <w:rPr>
                <w:rStyle w:val="normaltextrun"/>
                <w:rFonts w:ascii="Garamond" w:hAnsi="Garamond" w:cs="Segoe UI"/>
                <w:sz w:val="20"/>
                <w:szCs w:val="20"/>
                <w:lang w:val="es-ES"/>
              </w:rPr>
              <w:t xml:space="preserve">transversal </w:t>
            </w:r>
            <w:r w:rsidRPr="00720CF1">
              <w:rPr>
                <w:rStyle w:val="normaltextrun"/>
                <w:rFonts w:ascii="Garamond" w:hAnsi="Garamond" w:cs="Segoe UI"/>
                <w:sz w:val="20"/>
                <w:szCs w:val="20"/>
                <w:lang w:val="es-ES"/>
              </w:rPr>
              <w:t>del proyecto (Coordinador General y apoyo técnico).</w:t>
            </w:r>
          </w:p>
        </w:tc>
        <w:tc>
          <w:tcPr>
            <w:tcW w:w="3543" w:type="dxa"/>
            <w:tcBorders>
              <w:top w:val="single" w:color="000000" w:sz="6" w:space="0"/>
              <w:left w:val="single" w:color="000000" w:sz="6" w:space="0"/>
              <w:bottom w:val="single" w:color="000000" w:sz="6" w:space="0"/>
              <w:right w:val="single" w:color="000000" w:sz="6" w:space="0"/>
            </w:tcBorders>
            <w:shd w:val="clear" w:color="auto" w:fill="auto"/>
            <w:vAlign w:val="center"/>
          </w:tcPr>
          <w:p w:rsidRPr="00720CF1" w:rsidR="00E24A1F" w:rsidP="000D1740" w:rsidRDefault="00E24A1F" w14:paraId="66FC2D22" w14:textId="77777777">
            <w:p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1. Hojas de vida presentadas.</w:t>
            </w:r>
          </w:p>
          <w:p w:rsidRPr="00720CF1" w:rsidR="00E24A1F" w:rsidP="000D1740" w:rsidRDefault="00E24A1F" w14:paraId="5F68A642" w14:textId="79A450BE">
            <w:p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2.Acta de aprobación.</w:t>
            </w:r>
          </w:p>
        </w:tc>
      </w:tr>
    </w:tbl>
    <w:p w:rsidRPr="00720CF1" w:rsidR="0032364E" w:rsidP="0032364E" w:rsidRDefault="0032364E" w14:paraId="57927E40" w14:textId="702A302D">
      <w:pPr>
        <w:jc w:val="center"/>
        <w:rPr>
          <w:rFonts w:ascii="Garamond" w:hAnsi="Garamond" w:eastAsia="Times"/>
          <w:color w:val="000000" w:themeColor="text1"/>
          <w:sz w:val="20"/>
          <w:szCs w:val="20"/>
          <w:lang w:val="es-ES"/>
        </w:rPr>
      </w:pPr>
      <w:r w:rsidRPr="00291032">
        <w:rPr>
          <w:rFonts w:ascii="Garamond" w:hAnsi="Garamond" w:eastAsiaTheme="minorEastAsia" w:cstheme="minorBidi"/>
          <w:b/>
          <w:bCs/>
          <w:i/>
          <w:color w:val="000000" w:themeColor="text1"/>
          <w:sz w:val="16"/>
          <w:szCs w:val="16"/>
          <w:lang w:val="es-ES"/>
        </w:rPr>
        <w:t>Tabla No</w:t>
      </w:r>
      <w:r w:rsidR="00F926E2">
        <w:rPr>
          <w:rFonts w:ascii="Garamond" w:hAnsi="Garamond" w:eastAsiaTheme="minorEastAsia" w:cstheme="minorBidi"/>
          <w:b/>
          <w:bCs/>
          <w:i/>
          <w:color w:val="000000" w:themeColor="text1"/>
          <w:sz w:val="16"/>
          <w:szCs w:val="16"/>
          <w:lang w:val="es-ES"/>
        </w:rPr>
        <w:t>.6</w:t>
      </w:r>
      <w:r w:rsidRPr="00291032">
        <w:rPr>
          <w:rFonts w:ascii="Garamond" w:hAnsi="Garamond" w:eastAsiaTheme="minorEastAsia" w:cstheme="minorBidi"/>
          <w:b/>
          <w:bCs/>
          <w:i/>
          <w:color w:val="000000" w:themeColor="text1"/>
          <w:sz w:val="16"/>
          <w:szCs w:val="16"/>
          <w:lang w:val="es-ES"/>
        </w:rPr>
        <w:t xml:space="preserve">: </w:t>
      </w:r>
      <w:r>
        <w:rPr>
          <w:rFonts w:ascii="Garamond" w:hAnsi="Garamond" w:eastAsiaTheme="minorEastAsia" w:cstheme="minorBidi"/>
          <w:i/>
          <w:color w:val="000000" w:themeColor="text1"/>
          <w:sz w:val="16"/>
          <w:szCs w:val="16"/>
          <w:lang w:val="es-ES"/>
        </w:rPr>
        <w:t>Fuente elaboración propia.</w:t>
      </w:r>
    </w:p>
    <w:p w:rsidRPr="00720CF1" w:rsidR="00244B87" w:rsidP="00975B07" w:rsidRDefault="00244B87" w14:paraId="1041E616" w14:textId="77777777">
      <w:pPr>
        <w:jc w:val="both"/>
        <w:rPr>
          <w:rFonts w:ascii="Segoe UI" w:hAnsi="Segoe UI" w:cs="Segoe UI"/>
          <w:sz w:val="20"/>
          <w:szCs w:val="20"/>
        </w:rPr>
      </w:pPr>
    </w:p>
    <w:p w:rsidRPr="00720CF1" w:rsidR="003A1EFA" w:rsidP="00975B07" w:rsidRDefault="003A1EFA" w14:paraId="32C92F93" w14:textId="47151E8D">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9.1. Revisión y Aval del Talento Humano</w:t>
      </w:r>
    </w:p>
    <w:p w:rsidRPr="00720CF1" w:rsidR="003A1EFA" w:rsidP="00975B07" w:rsidRDefault="003A1EFA" w14:paraId="0B02182D" w14:textId="77777777">
      <w:pPr>
        <w:jc w:val="both"/>
        <w:rPr>
          <w:rFonts w:ascii="Garamond" w:hAnsi="Garamond" w:eastAsia="Times" w:cstheme="minorBidi"/>
          <w:b/>
          <w:bCs/>
          <w:color w:val="000000" w:themeColor="text1"/>
          <w:sz w:val="20"/>
          <w:szCs w:val="20"/>
        </w:rPr>
      </w:pPr>
    </w:p>
    <w:p w:rsidRPr="00720CF1" w:rsidR="003A1EFA" w:rsidP="00975B07" w:rsidRDefault="003A1EFA" w14:paraId="6C7C1407" w14:textId="77777777">
      <w:pPr>
        <w:jc w:val="both"/>
        <w:rPr>
          <w:rFonts w:ascii="Garamond" w:hAnsi="Garamond"/>
          <w:sz w:val="20"/>
          <w:szCs w:val="20"/>
        </w:rPr>
      </w:pPr>
      <w:r w:rsidRPr="00720CF1">
        <w:rPr>
          <w:rFonts w:ascii="Garamond" w:hAnsi="Garamond"/>
          <w:sz w:val="20"/>
          <w:szCs w:val="20"/>
        </w:rPr>
        <w:t xml:space="preserve">Una semana después de realizada la primera sesión del comité técnico, se convocará una nueva sesión de trabajo entre el contratista y el equipo de apoyo a la supervisión, con el fin de revisar los criterios de la convocatoria para el talento humano que conformará el equipo ejecutor encargado de desarrollar las actividades del proyecto. En esta sesión, el contratista presentará el instrumento de evaluación diseñado para analizar las hojas de vida, lo cual permitirá al comité iniciar el proceso de selección. Para ello, el contratista deberá publicar una convocatoria abierta que garantice la participación de personas interesadas bajo criterios de igualdad de condiciones y oportunidades. </w:t>
      </w:r>
    </w:p>
    <w:p w:rsidRPr="00720CF1" w:rsidR="003A1EFA" w:rsidP="00975B07" w:rsidRDefault="003A1EFA" w14:paraId="38BD06D3" w14:textId="77777777">
      <w:pPr>
        <w:jc w:val="both"/>
        <w:rPr>
          <w:rFonts w:ascii="Garamond" w:hAnsi="Garamond"/>
          <w:sz w:val="20"/>
          <w:szCs w:val="20"/>
        </w:rPr>
      </w:pPr>
    </w:p>
    <w:p w:rsidR="003A1EFA" w:rsidP="00975B07" w:rsidRDefault="003A1EFA" w14:paraId="65982E60" w14:textId="465BBF17">
      <w:pPr>
        <w:jc w:val="both"/>
        <w:rPr>
          <w:rFonts w:ascii="Garamond" w:hAnsi="Garamond"/>
          <w:sz w:val="20"/>
          <w:szCs w:val="20"/>
        </w:rPr>
      </w:pPr>
      <w:r w:rsidRPr="00720CF1">
        <w:rPr>
          <w:rFonts w:ascii="Garamond" w:hAnsi="Garamond"/>
          <w:sz w:val="20"/>
          <w:szCs w:val="20"/>
        </w:rPr>
        <w:t>La convocatoria será difundida mediante piezas gráficas (</w:t>
      </w:r>
      <w:proofErr w:type="spellStart"/>
      <w:r w:rsidRPr="00720CF1">
        <w:rPr>
          <w:rFonts w:ascii="Garamond" w:hAnsi="Garamond"/>
          <w:sz w:val="20"/>
          <w:szCs w:val="20"/>
        </w:rPr>
        <w:t>flyers</w:t>
      </w:r>
      <w:proofErr w:type="spellEnd"/>
      <w:r w:rsidRPr="00720CF1">
        <w:rPr>
          <w:rFonts w:ascii="Garamond" w:hAnsi="Garamond"/>
          <w:sz w:val="20"/>
          <w:szCs w:val="20"/>
        </w:rPr>
        <w:t xml:space="preserve">) a través de las redes sociales de la Alcaldía Local de Kennedy y del operador del proyecto. </w:t>
      </w:r>
    </w:p>
    <w:p w:rsidRPr="00720CF1" w:rsidR="003A1EFA" w:rsidP="00975B07" w:rsidRDefault="003A1EFA" w14:paraId="062D98E2" w14:textId="7462EC34">
      <w:pPr>
        <w:jc w:val="both"/>
        <w:rPr>
          <w:rFonts w:ascii="Garamond" w:hAnsi="Garamond" w:eastAsia="Times" w:cstheme="minorBidi"/>
          <w:b/>
          <w:bCs/>
          <w:color w:val="000000" w:themeColor="text1"/>
          <w:sz w:val="20"/>
          <w:szCs w:val="20"/>
        </w:rPr>
      </w:pPr>
    </w:p>
    <w:p w:rsidRPr="00720CF1" w:rsidR="003A1EFA" w:rsidP="00975B07" w:rsidRDefault="003A1EFA" w14:paraId="1B871F71" w14:textId="273C77E6">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9.2. Selección de talento humano</w:t>
      </w:r>
    </w:p>
    <w:p w:rsidRPr="00720CF1" w:rsidR="003A1EFA" w:rsidP="00975B07" w:rsidRDefault="003A1EFA" w14:paraId="29CDF364" w14:textId="77777777">
      <w:pPr>
        <w:jc w:val="both"/>
        <w:rPr>
          <w:rFonts w:ascii="Garamond" w:hAnsi="Garamond"/>
          <w:sz w:val="20"/>
          <w:szCs w:val="20"/>
        </w:rPr>
      </w:pPr>
      <w:r w:rsidRPr="00720CF1">
        <w:rPr>
          <w:rFonts w:ascii="Garamond" w:hAnsi="Garamond" w:eastAsia="Times" w:cstheme="minorBidi"/>
          <w:color w:val="000000" w:themeColor="text1"/>
          <w:sz w:val="20"/>
          <w:szCs w:val="20"/>
        </w:rPr>
        <w:t xml:space="preserve"> </w:t>
      </w:r>
    </w:p>
    <w:p w:rsidRPr="00720CF1" w:rsidR="003A1EFA" w:rsidP="00975B07" w:rsidRDefault="003A1EFA" w14:paraId="5CFF05CA" w14:textId="1A375FB4">
      <w:pPr>
        <w:jc w:val="both"/>
        <w:rPr>
          <w:rFonts w:ascii="Garamond" w:hAnsi="Garamond"/>
          <w:sz w:val="20"/>
          <w:szCs w:val="20"/>
        </w:rPr>
      </w:pPr>
      <w:r w:rsidRPr="00720CF1">
        <w:rPr>
          <w:rFonts w:ascii="Garamond" w:hAnsi="Garamond" w:eastAsia="Times" w:cstheme="minorBidi"/>
          <w:color w:val="000000" w:themeColor="text1"/>
          <w:sz w:val="20"/>
          <w:szCs w:val="20"/>
        </w:rPr>
        <w:t xml:space="preserve">El proceso de </w:t>
      </w:r>
      <w:r w:rsidRPr="00720CF1">
        <w:rPr>
          <w:rFonts w:ascii="Garamond" w:hAnsi="Garamond"/>
          <w:sz w:val="20"/>
          <w:szCs w:val="20"/>
        </w:rPr>
        <w:t>selección y evaluación de hojas de vida se realizará por parte del contratista y esta será validada por el equipo apoyo a la supervisión. Posteriormente, será aprobado por el comité técnico de seguimiento y control.</w:t>
      </w:r>
      <w:r w:rsidRPr="00720CF1">
        <w:rPr>
          <w:rFonts w:ascii="Garamond" w:hAnsi="Garamond"/>
          <w:sz w:val="20"/>
          <w:szCs w:val="20"/>
        </w:rPr>
        <w:br/>
      </w:r>
    </w:p>
    <w:p w:rsidRPr="00720CF1" w:rsidR="003A1EFA" w:rsidP="00975B07" w:rsidRDefault="003A1EFA" w14:paraId="3E8DF4A5" w14:textId="77777777">
      <w:pPr>
        <w:jc w:val="both"/>
        <w:rPr>
          <w:rFonts w:ascii="Garamond" w:hAnsi="Garamond"/>
          <w:sz w:val="20"/>
          <w:szCs w:val="20"/>
        </w:rPr>
      </w:pPr>
      <w:r w:rsidRPr="00720CF1">
        <w:rPr>
          <w:rFonts w:ascii="Garamond" w:hAnsi="Garamond" w:eastAsia="Times" w:cstheme="minorBidi"/>
          <w:color w:val="000000" w:themeColor="text1"/>
          <w:sz w:val="20"/>
          <w:szCs w:val="20"/>
        </w:rPr>
        <w:t xml:space="preserve">Para todos los perfiles serán necesarios los siguientes requisitos habilitantes: </w:t>
      </w:r>
    </w:p>
    <w:p w:rsidRPr="00720CF1" w:rsidR="003A1EFA" w:rsidP="00975B07" w:rsidRDefault="003A1EFA" w14:paraId="66EF24BF" w14:textId="77777777">
      <w:pPr>
        <w:jc w:val="both"/>
        <w:rPr>
          <w:rFonts w:ascii="Garamond" w:hAnsi="Garamond"/>
          <w:sz w:val="20"/>
          <w:szCs w:val="20"/>
        </w:rPr>
      </w:pPr>
      <w:r w:rsidRPr="00720CF1">
        <w:rPr>
          <w:rFonts w:ascii="Garamond" w:hAnsi="Garamond" w:eastAsia="Times" w:cstheme="minorBidi"/>
          <w:color w:val="000000" w:themeColor="text1"/>
          <w:sz w:val="20"/>
          <w:szCs w:val="20"/>
        </w:rPr>
        <w:t xml:space="preserve"> </w:t>
      </w:r>
    </w:p>
    <w:p w:rsidRPr="00720CF1" w:rsidR="003A1EFA" w:rsidP="00975B07" w:rsidRDefault="003A1EFA" w14:paraId="7F61A62C" w14:textId="55D0716B">
      <w:pPr>
        <w:pStyle w:val="Prrafodelista"/>
        <w:numPr>
          <w:ilvl w:val="0"/>
          <w:numId w:val="1"/>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Hoja de vida. </w:t>
      </w:r>
    </w:p>
    <w:p w:rsidRPr="00720CF1" w:rsidR="003A1EFA" w:rsidP="00975B07" w:rsidRDefault="003A1EFA" w14:paraId="6030F0AD" w14:textId="389BFEEC">
      <w:pPr>
        <w:pStyle w:val="Prrafodelista"/>
        <w:numPr>
          <w:ilvl w:val="0"/>
          <w:numId w:val="1"/>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Certificados de estudios.</w:t>
      </w:r>
    </w:p>
    <w:p w:rsidRPr="00720CF1" w:rsidR="003A1EFA" w:rsidP="00975B07" w:rsidRDefault="003A1EFA" w14:paraId="508DFF14" w14:textId="538F7089">
      <w:pPr>
        <w:pStyle w:val="Prrafodelista"/>
        <w:numPr>
          <w:ilvl w:val="0"/>
          <w:numId w:val="1"/>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Certificados de experiencia laboral.</w:t>
      </w:r>
    </w:p>
    <w:p w:rsidRPr="00720CF1" w:rsidR="003A1EFA" w:rsidP="00975B07" w:rsidRDefault="003A1EFA" w14:paraId="727F811F" w14:textId="40DD1894">
      <w:pPr>
        <w:pStyle w:val="Prrafodelista"/>
        <w:numPr>
          <w:ilvl w:val="0"/>
          <w:numId w:val="1"/>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Perfiles requeridos para el recurso humano.</w:t>
      </w:r>
    </w:p>
    <w:p w:rsidRPr="00720CF1" w:rsidR="003A1EFA" w:rsidP="00975B07" w:rsidRDefault="003A1EFA" w14:paraId="208980D1" w14:textId="7D04B350">
      <w:pPr>
        <w:pStyle w:val="Prrafodelista"/>
        <w:numPr>
          <w:ilvl w:val="0"/>
          <w:numId w:val="1"/>
        </w:numPr>
        <w:jc w:val="both"/>
        <w:rPr>
          <w:rFonts w:ascii="Garamond" w:hAnsi="Garamond" w:eastAsia="Times"/>
          <w:color w:val="000000" w:themeColor="text1"/>
          <w:sz w:val="20"/>
          <w:szCs w:val="20"/>
        </w:rPr>
      </w:pPr>
      <w:proofErr w:type="spellStart"/>
      <w:r w:rsidRPr="00720CF1">
        <w:rPr>
          <w:rFonts w:ascii="Garamond" w:hAnsi="Garamond" w:eastAsia="Times"/>
          <w:color w:val="000000" w:themeColor="text1"/>
          <w:sz w:val="20"/>
          <w:szCs w:val="20"/>
          <w:lang w:val="es-ES"/>
        </w:rPr>
        <w:t>Certi</w:t>
      </w:r>
      <w:r w:rsidRPr="00720CF1">
        <w:rPr>
          <w:rFonts w:ascii="Garamond" w:hAnsi="Garamond" w:eastAsia="Times"/>
          <w:color w:val="000000" w:themeColor="text1"/>
          <w:sz w:val="20"/>
          <w:szCs w:val="20"/>
        </w:rPr>
        <w:t>ficación</w:t>
      </w:r>
      <w:proofErr w:type="spellEnd"/>
      <w:r w:rsidRPr="00720CF1">
        <w:rPr>
          <w:rFonts w:ascii="Garamond" w:hAnsi="Garamond" w:eastAsia="Times"/>
          <w:color w:val="000000" w:themeColor="text1"/>
          <w:sz w:val="20"/>
          <w:szCs w:val="20"/>
        </w:rPr>
        <w:t xml:space="preserve"> de residencia (en los perfiles requeridos).</w:t>
      </w:r>
    </w:p>
    <w:p w:rsidRPr="00720CF1" w:rsidR="005B7402" w:rsidP="00975B07" w:rsidRDefault="003A1EFA" w14:paraId="789A7C2A" w14:textId="05CF0A93">
      <w:pPr>
        <w:pStyle w:val="Prrafodelista"/>
        <w:numPr>
          <w:ilvl w:val="0"/>
          <w:numId w:val="1"/>
        </w:numPr>
        <w:jc w:val="both"/>
        <w:rPr>
          <w:rFonts w:ascii="Garamond" w:hAnsi="Garamond" w:cs="Arial"/>
          <w:sz w:val="20"/>
          <w:szCs w:val="20"/>
        </w:rPr>
      </w:pPr>
      <w:r w:rsidRPr="00720CF1">
        <w:rPr>
          <w:rFonts w:ascii="Garamond" w:hAnsi="Garamond" w:eastAsia="Times"/>
          <w:color w:val="000000" w:themeColor="text1"/>
          <w:sz w:val="20"/>
          <w:szCs w:val="20"/>
          <w:lang w:val="es-ES"/>
        </w:rPr>
        <w:t xml:space="preserve">Carta de intención. </w:t>
      </w:r>
    </w:p>
    <w:p w:rsidRPr="00720CF1" w:rsidR="003A1EFA" w:rsidP="00975B07" w:rsidRDefault="003A1EFA" w14:paraId="72D56DF5" w14:textId="77777777">
      <w:pPr>
        <w:pStyle w:val="Prrafodelista"/>
        <w:jc w:val="both"/>
        <w:rPr>
          <w:rFonts w:ascii="Garamond" w:hAnsi="Garamond" w:cs="Arial"/>
          <w:sz w:val="20"/>
          <w:szCs w:val="20"/>
        </w:rPr>
      </w:pPr>
    </w:p>
    <w:p w:rsidRPr="00720CF1" w:rsidR="00AA3BC0" w:rsidP="00975B07" w:rsidRDefault="005B7402" w14:paraId="10845838" w14:textId="719FFBB2">
      <w:pPr>
        <w:jc w:val="both"/>
        <w:rPr>
          <w:rFonts w:ascii="Garamond" w:hAnsi="Garamond" w:cs="Arial"/>
          <w:sz w:val="20"/>
          <w:szCs w:val="20"/>
        </w:rPr>
      </w:pPr>
      <w:r w:rsidRPr="00720CF1">
        <w:rPr>
          <w:rFonts w:ascii="Garamond" w:hAnsi="Garamond" w:cs="Arial"/>
          <w:b/>
          <w:bCs/>
          <w:sz w:val="20"/>
          <w:szCs w:val="20"/>
        </w:rPr>
        <w:t xml:space="preserve">Indemnidad: </w:t>
      </w:r>
      <w:r w:rsidRPr="00720CF1" w:rsidR="00A558D5">
        <w:rPr>
          <w:rFonts w:ascii="Garamond" w:hAnsi="Garamond" w:cs="Arial"/>
          <w:sz w:val="20"/>
          <w:szCs w:val="20"/>
        </w:rPr>
        <w:t>e</w:t>
      </w:r>
      <w:r w:rsidRPr="00720CF1">
        <w:rPr>
          <w:rFonts w:ascii="Garamond" w:hAnsi="Garamond" w:cs="Arial"/>
          <w:sz w:val="20"/>
          <w:szCs w:val="20"/>
        </w:rPr>
        <w:t>l contratista mantendrá indemne al Fondo de Desarrollo Local de Kennedy, libre de cualquier daño o perjuicio originado en reclamaciones de terceros y que se deriven de sus actuaciones o de las de sus subcontratos o dependientes.</w:t>
      </w:r>
    </w:p>
    <w:p w:rsidRPr="00720CF1" w:rsidR="007876C0" w:rsidP="00975B07" w:rsidRDefault="007876C0" w14:paraId="2187D7AC" w14:textId="7369ACA2">
      <w:pPr>
        <w:jc w:val="both"/>
        <w:rPr>
          <w:rFonts w:ascii="Garamond" w:hAnsi="Garamond" w:cs="Arial"/>
          <w:sz w:val="20"/>
          <w:szCs w:val="20"/>
        </w:rPr>
      </w:pPr>
    </w:p>
    <w:p w:rsidRPr="00720CF1" w:rsidR="007876C0" w:rsidP="00975B07" w:rsidRDefault="007876C0" w14:paraId="3810CA2C" w14:textId="6CD9FD7D">
      <w:pPr>
        <w:jc w:val="both"/>
        <w:rPr>
          <w:rFonts w:ascii="Garamond" w:hAnsi="Garamond" w:cs="Arial"/>
          <w:sz w:val="20"/>
          <w:szCs w:val="20"/>
        </w:rPr>
      </w:pPr>
      <w:r w:rsidRPr="00720CF1">
        <w:rPr>
          <w:rFonts w:ascii="Garamond" w:hAnsi="Garamond" w:cs="Arial"/>
          <w:sz w:val="20"/>
          <w:szCs w:val="20"/>
        </w:rPr>
        <w:t xml:space="preserve">A continuación, se relacionan tabla con el talento humano </w:t>
      </w:r>
      <w:r w:rsidRPr="00720CF1" w:rsidR="00161AFD">
        <w:rPr>
          <w:rFonts w:ascii="Garamond" w:hAnsi="Garamond" w:cs="Arial"/>
          <w:sz w:val="20"/>
          <w:szCs w:val="20"/>
        </w:rPr>
        <w:t xml:space="preserve">base </w:t>
      </w:r>
      <w:r w:rsidRPr="00720CF1">
        <w:rPr>
          <w:rFonts w:ascii="Garamond" w:hAnsi="Garamond" w:cs="Arial"/>
          <w:sz w:val="20"/>
          <w:szCs w:val="20"/>
        </w:rPr>
        <w:t xml:space="preserve">requerido para la ejecución del proyecto. </w:t>
      </w:r>
    </w:p>
    <w:p w:rsidRPr="00720CF1" w:rsidR="001B297F" w:rsidP="00975B07" w:rsidRDefault="001B297F" w14:paraId="7FCA9980" w14:textId="65E55EF5">
      <w:pPr>
        <w:jc w:val="both"/>
        <w:rPr>
          <w:rFonts w:ascii="Garamond" w:hAnsi="Garamond" w:eastAsia="Times"/>
          <w:color w:val="000000" w:themeColor="text1"/>
          <w:sz w:val="20"/>
          <w:szCs w:val="20"/>
        </w:rPr>
      </w:pPr>
    </w:p>
    <w:tbl>
      <w:tblPr>
        <w:tblStyle w:val="Tablaconcuadrcula"/>
        <w:tblW w:w="9493" w:type="dxa"/>
        <w:tblLayout w:type="fixed"/>
        <w:tblLook w:val="06A0" w:firstRow="1" w:lastRow="0" w:firstColumn="1" w:lastColumn="0" w:noHBand="1" w:noVBand="1"/>
      </w:tblPr>
      <w:tblGrid>
        <w:gridCol w:w="3397"/>
        <w:gridCol w:w="6096"/>
      </w:tblGrid>
      <w:tr w:rsidRPr="00720CF1" w:rsidR="00097CA2" w:rsidTr="00283DD9" w14:paraId="678AB74A" w14:textId="77777777">
        <w:trPr>
          <w:trHeight w:val="300"/>
        </w:trPr>
        <w:tc>
          <w:tcPr>
            <w:tcW w:w="9493" w:type="dxa"/>
            <w:gridSpan w:val="2"/>
          </w:tcPr>
          <w:p w:rsidRPr="00720CF1" w:rsidR="00097CA2" w:rsidP="00F169D1" w:rsidRDefault="00097CA2" w14:paraId="44B825B0" w14:textId="77777777">
            <w:pPr>
              <w:jc w:val="center"/>
              <w:rPr>
                <w:rFonts w:ascii="Garamond" w:hAnsi="Garamond" w:eastAsia="Calibri" w:cs="Calibri"/>
                <w:sz w:val="20"/>
                <w:szCs w:val="20"/>
              </w:rPr>
            </w:pPr>
            <w:r w:rsidRPr="003C154A">
              <w:rPr>
                <w:rFonts w:ascii="Garamond" w:hAnsi="Garamond" w:eastAsia="Calibri" w:cs="Calibri"/>
                <w:b/>
                <w:bCs/>
                <w:color w:val="000000" w:themeColor="text1"/>
                <w:sz w:val="20"/>
                <w:szCs w:val="20"/>
                <w:lang w:val="es-419"/>
              </w:rPr>
              <w:t>EQUIPO TRANSVERSAL DEL PROYECTO</w:t>
            </w:r>
          </w:p>
        </w:tc>
      </w:tr>
      <w:tr w:rsidRPr="00720CF1" w:rsidR="00097CA2" w:rsidTr="00283DD9" w14:paraId="2A8C4AC9" w14:textId="77777777">
        <w:trPr>
          <w:trHeight w:val="300"/>
        </w:trPr>
        <w:tc>
          <w:tcPr>
            <w:tcW w:w="3397" w:type="dxa"/>
          </w:tcPr>
          <w:p w:rsidRPr="00720CF1" w:rsidR="00097CA2" w:rsidP="00975B07" w:rsidRDefault="00097CA2" w14:paraId="4FA6705E"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CARGO</w:t>
            </w:r>
          </w:p>
        </w:tc>
        <w:tc>
          <w:tcPr>
            <w:tcW w:w="6096" w:type="dxa"/>
          </w:tcPr>
          <w:p w:rsidRPr="00720CF1" w:rsidR="00097CA2" w:rsidP="00975B07" w:rsidRDefault="00097CA2" w14:paraId="3F31A1DC" w14:textId="147DA400">
            <w:pPr>
              <w:jc w:val="both"/>
              <w:rPr>
                <w:rFonts w:ascii="Garamond" w:hAnsi="Garamond" w:eastAsia="Calibri" w:cs="Calibri"/>
                <w:sz w:val="20"/>
                <w:szCs w:val="20"/>
              </w:rPr>
            </w:pPr>
            <w:r w:rsidRPr="00720CF1">
              <w:rPr>
                <w:rFonts w:ascii="Garamond" w:hAnsi="Garamond" w:eastAsia="Calibri" w:cs="Calibri"/>
                <w:color w:val="000000" w:themeColor="text1"/>
                <w:sz w:val="20"/>
                <w:szCs w:val="20"/>
                <w:lang w:val="es-419"/>
              </w:rPr>
              <w:t>Coordinador General del contrato</w:t>
            </w:r>
            <w:r w:rsidRPr="00720CF1" w:rsidR="00D06299">
              <w:rPr>
                <w:rFonts w:ascii="Garamond" w:hAnsi="Garamond" w:eastAsia="Calibri" w:cs="Calibri"/>
                <w:color w:val="000000" w:themeColor="text1"/>
                <w:sz w:val="20"/>
                <w:szCs w:val="20"/>
                <w:lang w:val="es-419"/>
              </w:rPr>
              <w:t xml:space="preserve"> (Profesional Especializado I)</w:t>
            </w:r>
          </w:p>
          <w:p w:rsidRPr="00720CF1" w:rsidR="00097CA2" w:rsidP="00975B07" w:rsidRDefault="00097CA2" w14:paraId="6E1B5B59" w14:textId="77777777">
            <w:pPr>
              <w:jc w:val="both"/>
              <w:rPr>
                <w:rFonts w:ascii="Garamond" w:hAnsi="Garamond" w:eastAsia="Times" w:cstheme="minorBidi"/>
                <w:b/>
                <w:bCs/>
                <w:color w:val="000000" w:themeColor="text1"/>
                <w:sz w:val="20"/>
                <w:szCs w:val="20"/>
              </w:rPr>
            </w:pPr>
          </w:p>
        </w:tc>
      </w:tr>
      <w:tr w:rsidRPr="00720CF1" w:rsidR="00097CA2" w:rsidTr="00283DD9" w14:paraId="394A3AAC" w14:textId="77777777">
        <w:trPr>
          <w:trHeight w:val="300"/>
        </w:trPr>
        <w:tc>
          <w:tcPr>
            <w:tcW w:w="3397" w:type="dxa"/>
          </w:tcPr>
          <w:p w:rsidRPr="00720CF1" w:rsidR="00097CA2" w:rsidP="00975B07" w:rsidRDefault="00097CA2" w14:paraId="631DD8C2"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FORMACIÓN ACADEMICA</w:t>
            </w:r>
          </w:p>
        </w:tc>
        <w:tc>
          <w:tcPr>
            <w:tcW w:w="6096" w:type="dxa"/>
          </w:tcPr>
          <w:p w:rsidRPr="00720CF1" w:rsidR="00097CA2" w:rsidP="00975B07" w:rsidRDefault="00097CA2" w14:paraId="0B117F38" w14:textId="77777777">
            <w:pPr>
              <w:jc w:val="both"/>
              <w:rPr>
                <w:rFonts w:ascii="Garamond" w:hAnsi="Garamond" w:eastAsia="Calibri" w:cs="Calibri"/>
                <w:sz w:val="20"/>
                <w:szCs w:val="20"/>
              </w:rPr>
            </w:pPr>
            <w:r w:rsidRPr="00720CF1">
              <w:rPr>
                <w:rFonts w:ascii="Garamond" w:hAnsi="Garamond" w:eastAsia="Calibri" w:cs="Calibri"/>
                <w:color w:val="000000" w:themeColor="text1"/>
                <w:sz w:val="20"/>
                <w:szCs w:val="20"/>
                <w:lang w:val="es-419"/>
              </w:rPr>
              <w:t>Profesional con título Profesional en el área del conocimiento de Economía, administración, contaduría, y afines NBC, con especialización profesional en gerencia de proyectos, gestión turística y/o afines, se verificará según el SNIES.</w:t>
            </w:r>
            <w:r w:rsidRPr="00720CF1">
              <w:rPr>
                <w:rFonts w:ascii="Garamond" w:hAnsi="Garamond"/>
                <w:sz w:val="20"/>
                <w:szCs w:val="20"/>
              </w:rPr>
              <w:br/>
            </w:r>
          </w:p>
        </w:tc>
      </w:tr>
      <w:tr w:rsidRPr="00720CF1" w:rsidR="00097CA2" w:rsidTr="00283DD9" w14:paraId="731860A5" w14:textId="77777777">
        <w:trPr>
          <w:trHeight w:val="300"/>
        </w:trPr>
        <w:tc>
          <w:tcPr>
            <w:tcW w:w="3397" w:type="dxa"/>
          </w:tcPr>
          <w:p w:rsidRPr="00720CF1" w:rsidR="00097CA2" w:rsidP="00975B07" w:rsidRDefault="00097CA2" w14:paraId="6FB99C38" w14:textId="77777777">
            <w:pPr>
              <w:spacing w:line="259" w:lineRule="auto"/>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REQUISITOS GENERALES</w:t>
            </w:r>
          </w:p>
        </w:tc>
        <w:tc>
          <w:tcPr>
            <w:tcW w:w="6096" w:type="dxa"/>
          </w:tcPr>
          <w:p w:rsidRPr="00720CF1" w:rsidR="00097CA2" w:rsidP="00975B07" w:rsidRDefault="00097CA2" w14:paraId="3EAAF1FA" w14:textId="77777777">
            <w:pPr>
              <w:jc w:val="both"/>
              <w:rPr>
                <w:rFonts w:ascii="Garamond" w:hAnsi="Garamond" w:eastAsia="Times" w:cstheme="minorBidi"/>
                <w:b/>
                <w:color w:val="000000" w:themeColor="text1"/>
                <w:sz w:val="20"/>
                <w:szCs w:val="20"/>
                <w:u w:val="single"/>
              </w:rPr>
            </w:pPr>
            <w:r w:rsidRPr="00720CF1">
              <w:rPr>
                <w:rFonts w:ascii="Garamond" w:hAnsi="Garamond" w:eastAsia="Times" w:cstheme="minorBidi"/>
                <w:b/>
                <w:color w:val="000000" w:themeColor="text1"/>
                <w:sz w:val="20"/>
                <w:szCs w:val="20"/>
                <w:u w:val="single"/>
              </w:rPr>
              <w:t xml:space="preserve">Experiencia Profesional: </w:t>
            </w:r>
          </w:p>
          <w:p w:rsidRPr="00720CF1" w:rsidR="00097CA2" w:rsidP="00975B07" w:rsidRDefault="00097CA2" w14:paraId="3F11D15F" w14:textId="77777777">
            <w:pPr>
              <w:jc w:val="both"/>
              <w:rPr>
                <w:rFonts w:ascii="Garamond" w:hAnsi="Garamond" w:eastAsia="Times" w:cstheme="minorBidi"/>
                <w:color w:val="000000" w:themeColor="text1"/>
                <w:sz w:val="20"/>
                <w:szCs w:val="20"/>
              </w:rPr>
            </w:pPr>
          </w:p>
          <w:p w:rsidRPr="00720CF1" w:rsidR="00097CA2" w:rsidP="00975B07" w:rsidRDefault="00097CA2" w14:paraId="299A0347" w14:textId="1DF3C7B8">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cinco (5) años de experiencia </w:t>
            </w:r>
            <w:r w:rsidRPr="00720CF1" w:rsidR="00DD4ED2">
              <w:rPr>
                <w:rFonts w:ascii="Garamond" w:hAnsi="Garamond" w:eastAsia="Times" w:cstheme="minorBidi"/>
                <w:color w:val="000000" w:themeColor="text1"/>
                <w:sz w:val="20"/>
                <w:szCs w:val="20"/>
              </w:rPr>
              <w:t xml:space="preserve">acreditada </w:t>
            </w:r>
            <w:r w:rsidRPr="00720CF1">
              <w:rPr>
                <w:rFonts w:ascii="Garamond" w:hAnsi="Garamond" w:eastAsia="Times" w:cstheme="minorBidi"/>
                <w:color w:val="000000" w:themeColor="text1"/>
                <w:sz w:val="20"/>
                <w:szCs w:val="20"/>
              </w:rPr>
              <w:t xml:space="preserve">en la coordinación administrativa, operativa y/o logística de proyectos, preferiblemente en ámbitos relacionados con el desarrollo, promoción o gestión turística. Esta experiencia debe estar debidamente certificada. </w:t>
            </w:r>
          </w:p>
          <w:p w:rsidRPr="00720CF1" w:rsidR="007B1EFF" w:rsidP="00975B07" w:rsidRDefault="007B1EFF" w14:paraId="6554088F" w14:textId="77777777">
            <w:pPr>
              <w:jc w:val="both"/>
              <w:rPr>
                <w:rFonts w:ascii="Garamond" w:hAnsi="Garamond" w:eastAsia="Times" w:cstheme="minorBidi"/>
                <w:b/>
                <w:color w:val="000000" w:themeColor="text1"/>
                <w:sz w:val="20"/>
                <w:szCs w:val="20"/>
                <w:u w:val="single"/>
              </w:rPr>
            </w:pPr>
          </w:p>
          <w:p w:rsidRPr="00720CF1" w:rsidR="00097CA2" w:rsidP="00975B07" w:rsidRDefault="00097CA2" w14:paraId="70AF4C27" w14:textId="1A9BA951">
            <w:pPr>
              <w:jc w:val="both"/>
              <w:rPr>
                <w:rFonts w:ascii="Garamond" w:hAnsi="Garamond" w:eastAsia="Times" w:cstheme="minorBidi"/>
                <w:b/>
                <w:color w:val="000000" w:themeColor="text1"/>
                <w:sz w:val="20"/>
                <w:szCs w:val="20"/>
                <w:u w:val="single"/>
              </w:rPr>
            </w:pPr>
            <w:r w:rsidRPr="00720CF1">
              <w:rPr>
                <w:rFonts w:ascii="Garamond" w:hAnsi="Garamond" w:eastAsia="Times" w:cstheme="minorBidi"/>
                <w:b/>
                <w:color w:val="000000" w:themeColor="text1"/>
                <w:sz w:val="20"/>
                <w:szCs w:val="20"/>
                <w:u w:val="single"/>
              </w:rPr>
              <w:t xml:space="preserve">Experiencia Específica: </w:t>
            </w:r>
          </w:p>
          <w:p w:rsidRPr="00720CF1" w:rsidR="00097CA2" w:rsidP="00975B07" w:rsidRDefault="00097CA2" w14:paraId="60BB5081" w14:textId="77777777">
            <w:pPr>
              <w:jc w:val="both"/>
              <w:rPr>
                <w:rFonts w:ascii="Garamond" w:hAnsi="Garamond" w:eastAsia="Times" w:cstheme="minorBidi"/>
                <w:b/>
                <w:color w:val="000000" w:themeColor="text1"/>
                <w:sz w:val="20"/>
                <w:szCs w:val="20"/>
                <w:u w:val="single"/>
              </w:rPr>
            </w:pPr>
          </w:p>
          <w:p w:rsidRPr="00720CF1" w:rsidR="00097CA2" w:rsidP="00975B07" w:rsidRDefault="00DD4ED2" w14:paraId="100969CF" w14:textId="6297B654">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T</w:t>
            </w:r>
            <w:r w:rsidRPr="00720CF1" w:rsidR="00097CA2">
              <w:rPr>
                <w:rFonts w:ascii="Garamond" w:hAnsi="Garamond" w:eastAsia="Times" w:cstheme="minorBidi"/>
                <w:color w:val="000000" w:themeColor="text1"/>
                <w:sz w:val="20"/>
                <w:szCs w:val="20"/>
              </w:rPr>
              <w:t xml:space="preserve">res (3) años de experiencia específica en proyectos de reactivación económica y promoción turística preferiblemente en el sector público o en iniciativas de dinamización de la economía local. </w:t>
            </w:r>
          </w:p>
          <w:p w:rsidRPr="00720CF1" w:rsidR="00DD4ED2" w:rsidP="00975B07" w:rsidRDefault="00DD4ED2" w14:paraId="713AAD86" w14:textId="77777777">
            <w:pPr>
              <w:jc w:val="both"/>
              <w:rPr>
                <w:rFonts w:ascii="Garamond" w:hAnsi="Garamond" w:eastAsia="Times" w:cstheme="minorBidi"/>
                <w:color w:val="000000" w:themeColor="text1"/>
                <w:sz w:val="20"/>
                <w:szCs w:val="20"/>
              </w:rPr>
            </w:pPr>
          </w:p>
          <w:p w:rsidRPr="00720CF1" w:rsidR="00097CA2" w:rsidP="00975B07" w:rsidRDefault="00097CA2" w14:paraId="59497B9F" w14:textId="2D311089">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Se valorará la experiencia en el fortalecimiento de la empleabilidad dentro del sector turístico, asesoramiento a </w:t>
            </w:r>
            <w:proofErr w:type="spellStart"/>
            <w:r w:rsidRPr="00720CF1">
              <w:rPr>
                <w:rFonts w:ascii="Garamond" w:hAnsi="Garamond" w:eastAsia="Times" w:cstheme="minorBidi"/>
                <w:color w:val="000000" w:themeColor="text1"/>
                <w:sz w:val="20"/>
                <w:szCs w:val="20"/>
              </w:rPr>
              <w:t>MiPymes</w:t>
            </w:r>
            <w:proofErr w:type="spellEnd"/>
            <w:r w:rsidRPr="00720CF1">
              <w:rPr>
                <w:rFonts w:ascii="Garamond" w:hAnsi="Garamond" w:eastAsia="Times" w:cstheme="minorBidi"/>
                <w:color w:val="000000" w:themeColor="text1"/>
                <w:sz w:val="20"/>
                <w:szCs w:val="20"/>
              </w:rPr>
              <w:t xml:space="preserve"> turísticas y en la organización o participación en ferias, ruedas de negocio u otros eventos de promoción turística. </w:t>
            </w:r>
          </w:p>
        </w:tc>
      </w:tr>
      <w:tr w:rsidRPr="00720CF1" w:rsidR="00097CA2" w:rsidTr="00283DD9" w14:paraId="7ED3BB9F" w14:textId="77777777">
        <w:trPr>
          <w:trHeight w:val="300"/>
        </w:trPr>
        <w:tc>
          <w:tcPr>
            <w:tcW w:w="3397" w:type="dxa"/>
          </w:tcPr>
          <w:p w:rsidRPr="000A33DF" w:rsidR="00097CA2" w:rsidP="00975B07" w:rsidRDefault="00097CA2" w14:paraId="09408AA3" w14:textId="77777777">
            <w:pPr>
              <w:spacing w:line="259" w:lineRule="auto"/>
              <w:jc w:val="both"/>
              <w:rPr>
                <w:rFonts w:ascii="Garamond" w:hAnsi="Garamond"/>
                <w:sz w:val="20"/>
                <w:szCs w:val="20"/>
              </w:rPr>
            </w:pPr>
            <w:r w:rsidRPr="000A33DF">
              <w:rPr>
                <w:rFonts w:ascii="Garamond" w:hAnsi="Garamond" w:eastAsia="Times" w:cstheme="minorBidi"/>
                <w:b/>
                <w:bCs/>
                <w:color w:val="000000" w:themeColor="text1"/>
                <w:sz w:val="20"/>
                <w:szCs w:val="20"/>
              </w:rPr>
              <w:t>CONDICIONES DE VINCULACIÓN</w:t>
            </w:r>
          </w:p>
          <w:p w:rsidRPr="000A33DF" w:rsidR="00097CA2" w:rsidP="00975B07" w:rsidRDefault="00097CA2" w14:paraId="0C1349E3" w14:textId="77777777">
            <w:pPr>
              <w:jc w:val="both"/>
              <w:rPr>
                <w:rFonts w:ascii="Garamond" w:hAnsi="Garamond" w:eastAsia="Times" w:cstheme="minorBidi"/>
                <w:b/>
                <w:bCs/>
                <w:color w:val="000000" w:themeColor="text1"/>
                <w:sz w:val="20"/>
                <w:szCs w:val="20"/>
              </w:rPr>
            </w:pPr>
          </w:p>
        </w:tc>
        <w:tc>
          <w:tcPr>
            <w:tcW w:w="6096" w:type="dxa"/>
          </w:tcPr>
          <w:p w:rsidRPr="000A33DF" w:rsidR="00097CA2" w:rsidP="00975B07" w:rsidRDefault="00097CA2" w14:paraId="5B06458E" w14:textId="77777777">
            <w:pPr>
              <w:jc w:val="both"/>
              <w:rPr>
                <w:rFonts w:ascii="Garamond" w:hAnsi="Garamond" w:eastAsia="Times" w:cstheme="minorBidi"/>
                <w:color w:val="000000" w:themeColor="text1"/>
                <w:sz w:val="20"/>
                <w:szCs w:val="20"/>
              </w:rPr>
            </w:pPr>
            <w:r w:rsidRPr="000A33DF">
              <w:rPr>
                <w:rFonts w:ascii="Garamond" w:hAnsi="Garamond" w:eastAsia="Times" w:cstheme="minorBidi"/>
                <w:color w:val="000000" w:themeColor="text1"/>
                <w:sz w:val="20"/>
                <w:szCs w:val="20"/>
              </w:rPr>
              <w:t>Duración del contrato: 10 meses.</w:t>
            </w:r>
          </w:p>
          <w:p w:rsidRPr="000A33DF" w:rsidR="00097CA2" w:rsidP="00975B07" w:rsidRDefault="00097CA2" w14:paraId="1AA74C5A" w14:textId="77777777">
            <w:pPr>
              <w:jc w:val="both"/>
              <w:rPr>
                <w:rFonts w:ascii="Garamond" w:hAnsi="Garamond"/>
                <w:sz w:val="20"/>
                <w:szCs w:val="20"/>
              </w:rPr>
            </w:pPr>
            <w:r w:rsidRPr="000A33DF">
              <w:rPr>
                <w:rFonts w:ascii="Garamond" w:hAnsi="Garamond" w:eastAsia="Times" w:cstheme="minorBidi"/>
                <w:color w:val="000000" w:themeColor="text1"/>
                <w:sz w:val="20"/>
                <w:szCs w:val="20"/>
              </w:rPr>
              <w:t>Dedicación: 100% de tiempo completo</w:t>
            </w:r>
            <w:r w:rsidRPr="000A33DF">
              <w:rPr>
                <w:rFonts w:ascii="Garamond" w:hAnsi="Garamond" w:eastAsia="Times" w:cstheme="minorBidi"/>
                <w:b/>
                <w:bCs/>
                <w:color w:val="000000" w:themeColor="text1"/>
                <w:sz w:val="20"/>
                <w:szCs w:val="20"/>
              </w:rPr>
              <w:t>.</w:t>
            </w:r>
          </w:p>
          <w:p w:rsidRPr="000A33DF" w:rsidR="00097CA2" w:rsidP="00975B07" w:rsidRDefault="00097CA2" w14:paraId="1F28E486" w14:textId="2D472AAA">
            <w:pPr>
              <w:jc w:val="both"/>
              <w:rPr>
                <w:rFonts w:ascii="Garamond" w:hAnsi="Garamond" w:eastAsia="Times" w:cstheme="minorBidi"/>
                <w:b/>
                <w:bCs/>
                <w:color w:val="000000" w:themeColor="text1"/>
                <w:sz w:val="20"/>
                <w:szCs w:val="20"/>
              </w:rPr>
            </w:pPr>
            <w:r w:rsidRPr="000A33DF">
              <w:rPr>
                <w:rFonts w:ascii="Garamond" w:hAnsi="Garamond" w:eastAsia="Times" w:cstheme="minorBidi"/>
                <w:color w:val="000000" w:themeColor="text1"/>
                <w:sz w:val="20"/>
                <w:szCs w:val="20"/>
              </w:rPr>
              <w:t>Cantidad: Uno (1</w:t>
            </w:r>
            <w:r w:rsidRPr="000A33DF">
              <w:rPr>
                <w:rFonts w:ascii="Garamond" w:hAnsi="Garamond" w:eastAsia="Times" w:cstheme="minorBidi"/>
                <w:bCs/>
                <w:color w:val="000000" w:themeColor="text1"/>
                <w:sz w:val="20"/>
                <w:szCs w:val="20"/>
              </w:rPr>
              <w:t>)</w:t>
            </w:r>
          </w:p>
        </w:tc>
      </w:tr>
      <w:tr w:rsidRPr="00720CF1" w:rsidR="00A63CC4" w:rsidTr="00097CA2" w14:paraId="408DF68C" w14:textId="77777777">
        <w:trPr>
          <w:trHeight w:val="300"/>
        </w:trPr>
        <w:tc>
          <w:tcPr>
            <w:tcW w:w="3397" w:type="dxa"/>
          </w:tcPr>
          <w:p w:rsidRPr="00720CF1" w:rsidR="00A63CC4" w:rsidP="00975B07" w:rsidRDefault="00A63CC4" w14:paraId="70773D72" w14:textId="6DA1DCF9">
            <w:pPr>
              <w:jc w:val="both"/>
              <w:rPr>
                <w:rFonts w:ascii="Garamond" w:hAnsi="Garamond" w:eastAsia="Times" w:cstheme="minorBidi"/>
                <w:b/>
                <w:bCs/>
                <w:color w:val="000000" w:themeColor="text1"/>
                <w:sz w:val="20"/>
                <w:szCs w:val="20"/>
                <w:highlight w:val="yellow"/>
              </w:rPr>
            </w:pPr>
            <w:r w:rsidRPr="00720CF1">
              <w:rPr>
                <w:rFonts w:ascii="Garamond" w:hAnsi="Garamond" w:eastAsia="Times" w:cstheme="minorBidi"/>
                <w:b/>
                <w:bCs/>
                <w:color w:val="000000" w:themeColor="text1"/>
                <w:sz w:val="20"/>
                <w:szCs w:val="20"/>
              </w:rPr>
              <w:t xml:space="preserve">OBLIGACIONES </w:t>
            </w:r>
          </w:p>
        </w:tc>
        <w:tc>
          <w:tcPr>
            <w:tcW w:w="6096" w:type="dxa"/>
          </w:tcPr>
          <w:p w:rsidRPr="00720CF1" w:rsidR="00A63CC4" w:rsidP="00975B07" w:rsidRDefault="00A63CC4" w14:paraId="5B5FC9E6" w14:textId="6F3C569A">
            <w:pPr>
              <w:jc w:val="both"/>
              <w:rPr>
                <w:rFonts w:ascii="Garamond" w:hAnsi="Garamond" w:eastAsia="Garamond" w:cs="Garamond"/>
                <w:sz w:val="20"/>
                <w:szCs w:val="20"/>
              </w:rPr>
            </w:pPr>
            <w:r w:rsidRPr="00720CF1">
              <w:rPr>
                <w:rFonts w:ascii="Garamond" w:hAnsi="Garamond" w:eastAsia="Garamond" w:cs="Garamond"/>
                <w:sz w:val="20"/>
                <w:szCs w:val="20"/>
              </w:rPr>
              <w:t>1. Diseñar, ejecutar y evaluar las actividades que componen la propuesta.</w:t>
            </w:r>
          </w:p>
          <w:p w:rsidRPr="00720CF1" w:rsidR="00244964" w:rsidP="00975B07" w:rsidRDefault="00244964" w14:paraId="339B7DF8" w14:textId="77777777">
            <w:pPr>
              <w:jc w:val="both"/>
              <w:rPr>
                <w:rFonts w:ascii="Garamond" w:hAnsi="Garamond" w:eastAsia="Garamond" w:cs="Garamond"/>
                <w:sz w:val="20"/>
                <w:szCs w:val="20"/>
              </w:rPr>
            </w:pPr>
          </w:p>
          <w:p w:rsidRPr="00720CF1" w:rsidR="00A63CC4" w:rsidP="00975B07" w:rsidRDefault="00A63CC4" w14:paraId="37C55D58" w14:textId="3D212992">
            <w:pPr>
              <w:jc w:val="both"/>
              <w:rPr>
                <w:rFonts w:ascii="Garamond" w:hAnsi="Garamond" w:eastAsia="Garamond" w:cs="Garamond"/>
                <w:sz w:val="20"/>
                <w:szCs w:val="20"/>
              </w:rPr>
            </w:pPr>
            <w:r w:rsidRPr="00720CF1">
              <w:rPr>
                <w:rFonts w:ascii="Garamond" w:hAnsi="Garamond" w:eastAsia="Garamond" w:cs="Garamond"/>
                <w:sz w:val="20"/>
                <w:szCs w:val="20"/>
              </w:rPr>
              <w:t>2.</w:t>
            </w:r>
            <w:r w:rsidR="0030765B">
              <w:rPr>
                <w:rFonts w:ascii="Garamond" w:hAnsi="Garamond" w:eastAsia="Garamond" w:cs="Garamond"/>
                <w:sz w:val="20"/>
                <w:szCs w:val="20"/>
              </w:rPr>
              <w:t xml:space="preserve"> A</w:t>
            </w:r>
            <w:r w:rsidRPr="00720CF1">
              <w:rPr>
                <w:rFonts w:ascii="Garamond" w:hAnsi="Garamond" w:eastAsia="Garamond" w:cs="Garamond"/>
                <w:sz w:val="20"/>
                <w:szCs w:val="20"/>
              </w:rPr>
              <w:t>ctuar como secretaría técnica del Comité Técnico del proyecto, convocará a sus integrantes a las reuniones ordinarias y extraordinarias, deberá realizar las actas de reunión, gestionará la consecución de las firmas de los asistentes.</w:t>
            </w:r>
          </w:p>
          <w:p w:rsidRPr="00720CF1" w:rsidR="00244964" w:rsidP="00975B07" w:rsidRDefault="00244964" w14:paraId="67244E84" w14:textId="77777777">
            <w:pPr>
              <w:jc w:val="both"/>
              <w:rPr>
                <w:rFonts w:ascii="Garamond" w:hAnsi="Garamond" w:eastAsia="Garamond" w:cs="Garamond"/>
                <w:sz w:val="20"/>
                <w:szCs w:val="20"/>
              </w:rPr>
            </w:pPr>
          </w:p>
          <w:p w:rsidRPr="00720CF1" w:rsidR="00A63CC4" w:rsidP="00975B07" w:rsidRDefault="00A63CC4" w14:paraId="1DD64823" w14:textId="76E51BC1">
            <w:pPr>
              <w:jc w:val="both"/>
              <w:rPr>
                <w:rFonts w:ascii="Garamond" w:hAnsi="Garamond" w:eastAsia="Garamond" w:cs="Garamond"/>
                <w:sz w:val="20"/>
                <w:szCs w:val="20"/>
              </w:rPr>
            </w:pPr>
            <w:r w:rsidRPr="00720CF1">
              <w:rPr>
                <w:rFonts w:ascii="Garamond" w:hAnsi="Garamond" w:eastAsia="Garamond" w:cs="Garamond"/>
                <w:sz w:val="20"/>
                <w:szCs w:val="20"/>
              </w:rPr>
              <w:t>3.Velar por la correcta ejecución de los componentes del presente proyecto.</w:t>
            </w:r>
          </w:p>
          <w:p w:rsidRPr="00720CF1" w:rsidR="00244964" w:rsidP="00975B07" w:rsidRDefault="00244964" w14:paraId="4E66BA57" w14:textId="77777777">
            <w:pPr>
              <w:jc w:val="both"/>
              <w:rPr>
                <w:rFonts w:ascii="Garamond" w:hAnsi="Garamond" w:eastAsia="Garamond" w:cs="Garamond"/>
                <w:sz w:val="20"/>
                <w:szCs w:val="20"/>
              </w:rPr>
            </w:pPr>
          </w:p>
          <w:p w:rsidRPr="00720CF1" w:rsidR="00A63CC4" w:rsidP="00975B07" w:rsidRDefault="00A63CC4" w14:paraId="7F289971" w14:textId="560785ED">
            <w:pPr>
              <w:jc w:val="both"/>
              <w:rPr>
                <w:rFonts w:ascii="Garamond" w:hAnsi="Garamond" w:eastAsia="Garamond" w:cs="Garamond"/>
                <w:sz w:val="20"/>
                <w:szCs w:val="20"/>
              </w:rPr>
            </w:pPr>
            <w:r w:rsidRPr="00720CF1">
              <w:rPr>
                <w:rFonts w:ascii="Garamond" w:hAnsi="Garamond" w:eastAsia="Garamond" w:cs="Garamond"/>
                <w:sz w:val="20"/>
                <w:szCs w:val="20"/>
              </w:rPr>
              <w:t>4.Acompañar, apoyar y evaluar los integrantes del equipo del proyecto.</w:t>
            </w:r>
          </w:p>
          <w:p w:rsidRPr="00720CF1" w:rsidR="00244964" w:rsidP="00975B07" w:rsidRDefault="00244964" w14:paraId="79A9CBA2" w14:textId="77777777">
            <w:pPr>
              <w:jc w:val="both"/>
              <w:rPr>
                <w:rFonts w:ascii="Garamond" w:hAnsi="Garamond" w:eastAsia="Garamond" w:cs="Garamond"/>
                <w:sz w:val="20"/>
                <w:szCs w:val="20"/>
              </w:rPr>
            </w:pPr>
          </w:p>
          <w:p w:rsidRPr="00720CF1" w:rsidR="00A63CC4" w:rsidP="00975B07" w:rsidRDefault="00A63CC4" w14:paraId="3645C7DC" w14:textId="01F5ED55">
            <w:pPr>
              <w:jc w:val="both"/>
              <w:rPr>
                <w:rFonts w:ascii="Garamond" w:hAnsi="Garamond" w:eastAsia="Garamond" w:cs="Garamond"/>
                <w:sz w:val="20"/>
                <w:szCs w:val="20"/>
              </w:rPr>
            </w:pPr>
            <w:r w:rsidRPr="00720CF1">
              <w:rPr>
                <w:rFonts w:ascii="Garamond" w:hAnsi="Garamond" w:eastAsia="Garamond" w:cs="Garamond"/>
                <w:sz w:val="20"/>
                <w:szCs w:val="20"/>
              </w:rPr>
              <w:t>5.Realizar los informes de gestión requeridos por la Alcaldía Local u otro ente que lo requiera.</w:t>
            </w:r>
          </w:p>
          <w:p w:rsidRPr="00720CF1" w:rsidR="00244964" w:rsidP="00975B07" w:rsidRDefault="00244964" w14:paraId="529E8382" w14:textId="77777777">
            <w:pPr>
              <w:jc w:val="both"/>
              <w:rPr>
                <w:rFonts w:ascii="Garamond" w:hAnsi="Garamond" w:eastAsia="Garamond" w:cs="Garamond"/>
                <w:sz w:val="20"/>
                <w:szCs w:val="20"/>
              </w:rPr>
            </w:pPr>
          </w:p>
          <w:p w:rsidRPr="00720CF1" w:rsidR="00A63CC4" w:rsidP="00975B07" w:rsidRDefault="00A63CC4" w14:paraId="66902300" w14:textId="262803D2">
            <w:pPr>
              <w:jc w:val="both"/>
              <w:rPr>
                <w:rFonts w:ascii="Garamond" w:hAnsi="Garamond" w:eastAsia="Garamond" w:cs="Garamond"/>
                <w:sz w:val="20"/>
                <w:szCs w:val="20"/>
              </w:rPr>
            </w:pPr>
            <w:r w:rsidRPr="00720CF1">
              <w:rPr>
                <w:rFonts w:ascii="Garamond" w:hAnsi="Garamond" w:eastAsia="Garamond" w:cs="Garamond"/>
                <w:sz w:val="20"/>
                <w:szCs w:val="20"/>
              </w:rPr>
              <w:t>6.</w:t>
            </w:r>
            <w:r w:rsidRPr="00720CF1" w:rsidR="005B2A9E">
              <w:rPr>
                <w:rFonts w:ascii="Garamond" w:hAnsi="Garamond" w:eastAsia="Garamond" w:cs="Garamond"/>
                <w:sz w:val="20"/>
                <w:szCs w:val="20"/>
              </w:rPr>
              <w:t>Elaborar el plan de trabajo y c</w:t>
            </w:r>
            <w:r w:rsidRPr="00720CF1">
              <w:rPr>
                <w:rFonts w:ascii="Garamond" w:hAnsi="Garamond" w:eastAsia="Garamond" w:cs="Garamond"/>
                <w:sz w:val="20"/>
                <w:szCs w:val="20"/>
              </w:rPr>
              <w:t>ronograma del proyecto.</w:t>
            </w:r>
          </w:p>
          <w:p w:rsidRPr="00720CF1" w:rsidR="00244964" w:rsidP="00975B07" w:rsidRDefault="00244964" w14:paraId="682767DA" w14:textId="77777777">
            <w:pPr>
              <w:jc w:val="both"/>
              <w:rPr>
                <w:rFonts w:ascii="Garamond" w:hAnsi="Garamond" w:eastAsia="Garamond" w:cs="Garamond"/>
                <w:sz w:val="20"/>
                <w:szCs w:val="20"/>
              </w:rPr>
            </w:pPr>
          </w:p>
          <w:p w:rsidRPr="00720CF1" w:rsidR="00A63CC4" w:rsidP="00975B07" w:rsidRDefault="00A63CC4" w14:paraId="3744D748" w14:textId="4AC80ADC">
            <w:pPr>
              <w:jc w:val="both"/>
              <w:rPr>
                <w:rFonts w:ascii="Garamond" w:hAnsi="Garamond" w:eastAsia="Garamond" w:cs="Garamond"/>
                <w:sz w:val="20"/>
                <w:szCs w:val="20"/>
              </w:rPr>
            </w:pPr>
            <w:r w:rsidRPr="00720CF1">
              <w:rPr>
                <w:rFonts w:ascii="Garamond" w:hAnsi="Garamond" w:eastAsia="Garamond" w:cs="Garamond"/>
                <w:sz w:val="20"/>
                <w:szCs w:val="20"/>
              </w:rPr>
              <w:t>7. Citar y coordinar las reuniones del comité técnico del proyecto.</w:t>
            </w:r>
          </w:p>
          <w:p w:rsidRPr="00720CF1" w:rsidR="00244964" w:rsidP="00975B07" w:rsidRDefault="00244964" w14:paraId="77556CA4" w14:textId="77777777">
            <w:pPr>
              <w:jc w:val="both"/>
              <w:rPr>
                <w:rFonts w:ascii="Garamond" w:hAnsi="Garamond" w:eastAsia="Garamond" w:cs="Garamond"/>
                <w:sz w:val="20"/>
                <w:szCs w:val="20"/>
              </w:rPr>
            </w:pPr>
          </w:p>
          <w:p w:rsidRPr="00720CF1" w:rsidR="00A63CC4" w:rsidP="00975B07" w:rsidRDefault="00A63CC4" w14:paraId="788A9899" w14:textId="2335BDCD">
            <w:pPr>
              <w:jc w:val="both"/>
              <w:rPr>
                <w:rFonts w:ascii="Garamond" w:hAnsi="Garamond" w:eastAsia="Garamond" w:cs="Garamond"/>
                <w:sz w:val="20"/>
                <w:szCs w:val="20"/>
              </w:rPr>
            </w:pPr>
            <w:r w:rsidRPr="00720CF1">
              <w:rPr>
                <w:rFonts w:ascii="Garamond" w:hAnsi="Garamond" w:eastAsia="Garamond" w:cs="Garamond"/>
                <w:sz w:val="20"/>
                <w:szCs w:val="20"/>
              </w:rPr>
              <w:t>8.Monitorear el avance del proyecto y consolidar informes parciales e informe final de ejecución.</w:t>
            </w:r>
          </w:p>
          <w:p w:rsidRPr="00720CF1" w:rsidR="00244964" w:rsidP="00975B07" w:rsidRDefault="00244964" w14:paraId="5FBF1C71" w14:textId="77777777">
            <w:pPr>
              <w:jc w:val="both"/>
              <w:rPr>
                <w:rFonts w:ascii="Garamond" w:hAnsi="Garamond" w:eastAsia="Garamond" w:cs="Garamond"/>
                <w:sz w:val="20"/>
                <w:szCs w:val="20"/>
              </w:rPr>
            </w:pPr>
          </w:p>
          <w:p w:rsidRPr="00720CF1" w:rsidR="00A63CC4" w:rsidP="00975B07" w:rsidRDefault="0053298E" w14:paraId="53A03019" w14:textId="41B2F304">
            <w:pPr>
              <w:jc w:val="both"/>
              <w:rPr>
                <w:rFonts w:ascii="Garamond" w:hAnsi="Garamond" w:eastAsia="Garamond" w:cs="Garamond"/>
                <w:sz w:val="20"/>
                <w:szCs w:val="20"/>
              </w:rPr>
            </w:pPr>
            <w:r w:rsidRPr="00720CF1">
              <w:rPr>
                <w:rFonts w:ascii="Garamond" w:hAnsi="Garamond" w:eastAsia="Garamond" w:cs="Garamond"/>
                <w:sz w:val="20"/>
                <w:szCs w:val="20"/>
              </w:rPr>
              <w:t>9</w:t>
            </w:r>
            <w:r w:rsidRPr="00720CF1" w:rsidR="00A63CC4">
              <w:rPr>
                <w:rFonts w:ascii="Garamond" w:hAnsi="Garamond" w:eastAsia="Garamond" w:cs="Garamond"/>
                <w:sz w:val="20"/>
                <w:szCs w:val="20"/>
              </w:rPr>
              <w:t>.Entregar listados de asistencia en formato físico, magnético y/o en formato Excel, con evidencia fotográfica por cada evento como soporte para cada una de las cuentas de cobro.</w:t>
            </w:r>
          </w:p>
          <w:p w:rsidRPr="00720CF1" w:rsidR="00244964" w:rsidP="00975B07" w:rsidRDefault="00244964" w14:paraId="0921C3BD" w14:textId="77777777">
            <w:pPr>
              <w:jc w:val="both"/>
              <w:rPr>
                <w:rFonts w:ascii="Garamond" w:hAnsi="Garamond" w:eastAsia="Garamond" w:cs="Garamond"/>
                <w:sz w:val="20"/>
                <w:szCs w:val="20"/>
              </w:rPr>
            </w:pPr>
          </w:p>
          <w:p w:rsidRPr="00720CF1" w:rsidR="00A63CC4" w:rsidP="00975B07" w:rsidRDefault="0053298E" w14:paraId="6DACB7C5" w14:textId="6F5ED09F">
            <w:pPr>
              <w:jc w:val="both"/>
              <w:rPr>
                <w:rFonts w:ascii="Garamond" w:hAnsi="Garamond" w:eastAsia="Garamond" w:cs="Garamond"/>
                <w:sz w:val="20"/>
                <w:szCs w:val="20"/>
              </w:rPr>
            </w:pPr>
            <w:r w:rsidRPr="00720CF1">
              <w:rPr>
                <w:rFonts w:ascii="Garamond" w:hAnsi="Garamond" w:eastAsia="Garamond" w:cs="Garamond"/>
                <w:sz w:val="20"/>
                <w:szCs w:val="20"/>
              </w:rPr>
              <w:t>10</w:t>
            </w:r>
            <w:r w:rsidRPr="00720CF1" w:rsidR="00A63CC4">
              <w:rPr>
                <w:rFonts w:ascii="Garamond" w:hAnsi="Garamond" w:eastAsia="Garamond" w:cs="Garamond"/>
                <w:sz w:val="20"/>
                <w:szCs w:val="20"/>
              </w:rPr>
              <w:t>.Revisar y consolidar los informes técnicos, administrativos, y financieros de ejecución contemplando estadísticas de eventos y los demás registros que requiera el supervisor del contrato.</w:t>
            </w:r>
          </w:p>
          <w:p w:rsidRPr="00720CF1" w:rsidR="00244964" w:rsidP="00975B07" w:rsidRDefault="00244964" w14:paraId="23764EFC" w14:textId="77777777">
            <w:pPr>
              <w:jc w:val="both"/>
              <w:rPr>
                <w:rFonts w:ascii="Garamond" w:hAnsi="Garamond" w:eastAsia="Garamond" w:cs="Garamond"/>
                <w:sz w:val="20"/>
                <w:szCs w:val="20"/>
              </w:rPr>
            </w:pPr>
          </w:p>
          <w:p w:rsidRPr="00720CF1" w:rsidR="00A63CC4" w:rsidP="00975B07" w:rsidRDefault="0053298E" w14:paraId="6350E74A" w14:textId="0CC0F0B1">
            <w:pPr>
              <w:jc w:val="both"/>
              <w:rPr>
                <w:rFonts w:ascii="Garamond" w:hAnsi="Garamond" w:eastAsia="Garamond" w:cs="Garamond"/>
                <w:sz w:val="20"/>
                <w:szCs w:val="20"/>
              </w:rPr>
            </w:pPr>
            <w:r w:rsidRPr="00720CF1">
              <w:rPr>
                <w:rFonts w:ascii="Garamond" w:hAnsi="Garamond" w:eastAsia="Garamond" w:cs="Garamond"/>
                <w:sz w:val="20"/>
                <w:szCs w:val="20"/>
              </w:rPr>
              <w:t>11</w:t>
            </w:r>
            <w:r w:rsidRPr="00720CF1" w:rsidR="00A63CC4">
              <w:rPr>
                <w:rFonts w:ascii="Garamond" w:hAnsi="Garamond" w:eastAsia="Garamond" w:cs="Garamond"/>
                <w:sz w:val="20"/>
                <w:szCs w:val="20"/>
              </w:rPr>
              <w:t>.Desarrollar las estrategias de comunicación con la oficina de prensa de la Alcaldía Local y el supervisor</w:t>
            </w:r>
            <w:r w:rsidRPr="00720CF1" w:rsidR="00971FA3">
              <w:rPr>
                <w:rFonts w:ascii="Garamond" w:hAnsi="Garamond" w:eastAsia="Garamond" w:cs="Garamond"/>
                <w:sz w:val="20"/>
                <w:szCs w:val="20"/>
              </w:rPr>
              <w:t>(a) y/o apoyo a la supervisión</w:t>
            </w:r>
            <w:r w:rsidRPr="00720CF1" w:rsidR="00A63CC4">
              <w:rPr>
                <w:rFonts w:ascii="Garamond" w:hAnsi="Garamond" w:eastAsia="Garamond" w:cs="Garamond"/>
                <w:sz w:val="20"/>
                <w:szCs w:val="20"/>
              </w:rPr>
              <w:t xml:space="preserve"> del contrato.</w:t>
            </w:r>
          </w:p>
          <w:p w:rsidRPr="00720CF1" w:rsidR="00244964" w:rsidP="00975B07" w:rsidRDefault="00244964" w14:paraId="60DE734A" w14:textId="77777777">
            <w:pPr>
              <w:jc w:val="both"/>
              <w:rPr>
                <w:rFonts w:ascii="Garamond" w:hAnsi="Garamond" w:eastAsia="Garamond" w:cs="Garamond"/>
                <w:sz w:val="20"/>
                <w:szCs w:val="20"/>
              </w:rPr>
            </w:pPr>
          </w:p>
          <w:p w:rsidRPr="00720CF1" w:rsidR="00A63CC4" w:rsidP="00975B07" w:rsidRDefault="0053298E" w14:paraId="13D93B58" w14:textId="6F2B604B">
            <w:pPr>
              <w:jc w:val="both"/>
              <w:rPr>
                <w:rFonts w:ascii="Garamond" w:hAnsi="Garamond" w:eastAsia="Garamond" w:cs="Garamond"/>
                <w:sz w:val="20"/>
                <w:szCs w:val="20"/>
              </w:rPr>
            </w:pPr>
            <w:r w:rsidRPr="00720CF1">
              <w:rPr>
                <w:rFonts w:ascii="Garamond" w:hAnsi="Garamond" w:eastAsia="Garamond" w:cs="Garamond"/>
                <w:sz w:val="20"/>
                <w:szCs w:val="20"/>
              </w:rPr>
              <w:t>12</w:t>
            </w:r>
            <w:r w:rsidRPr="00720CF1" w:rsidR="00A63CC4">
              <w:rPr>
                <w:rFonts w:ascii="Garamond" w:hAnsi="Garamond" w:eastAsia="Garamond" w:cs="Garamond"/>
                <w:sz w:val="20"/>
                <w:szCs w:val="20"/>
              </w:rPr>
              <w:t>.Presentarse ante la JAL, instancias de participación y demás espacios cuando se requiera.</w:t>
            </w:r>
          </w:p>
          <w:p w:rsidRPr="00720CF1" w:rsidR="00244964" w:rsidP="00975B07" w:rsidRDefault="00244964" w14:paraId="6E1A0CF6" w14:textId="77777777">
            <w:pPr>
              <w:jc w:val="both"/>
              <w:rPr>
                <w:rFonts w:ascii="Garamond" w:hAnsi="Garamond" w:eastAsia="Garamond" w:cs="Garamond"/>
                <w:sz w:val="20"/>
                <w:szCs w:val="20"/>
              </w:rPr>
            </w:pPr>
          </w:p>
          <w:p w:rsidRPr="00720CF1" w:rsidR="00A63CC4" w:rsidP="00975B07" w:rsidRDefault="0053298E" w14:paraId="663BA32F" w14:textId="787032F9">
            <w:pPr>
              <w:jc w:val="both"/>
              <w:rPr>
                <w:rFonts w:ascii="Garamond" w:hAnsi="Garamond" w:eastAsia="Garamond" w:cs="Garamond"/>
                <w:sz w:val="20"/>
                <w:szCs w:val="20"/>
              </w:rPr>
            </w:pPr>
            <w:r w:rsidRPr="00720CF1">
              <w:rPr>
                <w:rFonts w:ascii="Garamond" w:hAnsi="Garamond" w:eastAsia="Garamond" w:cs="Garamond"/>
                <w:sz w:val="20"/>
                <w:szCs w:val="20"/>
              </w:rPr>
              <w:t>13</w:t>
            </w:r>
            <w:r w:rsidRPr="00720CF1" w:rsidR="00A63CC4">
              <w:rPr>
                <w:rFonts w:ascii="Garamond" w:hAnsi="Garamond" w:eastAsia="Garamond" w:cs="Garamond"/>
                <w:sz w:val="20"/>
                <w:szCs w:val="20"/>
              </w:rPr>
              <w:t>.Determinar los canales de atención a los ciudadanos y brindar oportuna respuesta a las peticiones y/o quejas que se presenten.</w:t>
            </w:r>
          </w:p>
          <w:p w:rsidRPr="00720CF1" w:rsidR="00244964" w:rsidP="00975B07" w:rsidRDefault="00244964" w14:paraId="0360732C" w14:textId="77777777">
            <w:pPr>
              <w:jc w:val="both"/>
              <w:rPr>
                <w:rFonts w:ascii="Garamond" w:hAnsi="Garamond" w:eastAsia="Garamond" w:cs="Garamond"/>
                <w:sz w:val="20"/>
                <w:szCs w:val="20"/>
              </w:rPr>
            </w:pPr>
          </w:p>
          <w:p w:rsidRPr="00720CF1" w:rsidR="00A63CC4" w:rsidP="00975B07" w:rsidRDefault="0053298E" w14:paraId="3B3F752F" w14:textId="262F0413">
            <w:pPr>
              <w:jc w:val="both"/>
              <w:rPr>
                <w:rFonts w:ascii="Garamond" w:hAnsi="Garamond" w:eastAsia="Garamond" w:cs="Garamond"/>
                <w:sz w:val="20"/>
                <w:szCs w:val="20"/>
              </w:rPr>
            </w:pPr>
            <w:r w:rsidRPr="00720CF1">
              <w:rPr>
                <w:rFonts w:ascii="Garamond" w:hAnsi="Garamond" w:eastAsia="Garamond" w:cs="Garamond"/>
                <w:sz w:val="20"/>
                <w:szCs w:val="20"/>
              </w:rPr>
              <w:t>14</w:t>
            </w:r>
            <w:r w:rsidRPr="00720CF1" w:rsidR="00A63CC4">
              <w:rPr>
                <w:rFonts w:ascii="Garamond" w:hAnsi="Garamond" w:eastAsia="Garamond" w:cs="Garamond"/>
                <w:sz w:val="20"/>
                <w:szCs w:val="20"/>
              </w:rPr>
              <w:t>.Apoyar la conformación de los grupos a beneficiar y brindar atención a la comunidad de una manera oportuna, clara y directa.</w:t>
            </w:r>
          </w:p>
          <w:p w:rsidRPr="00720CF1" w:rsidR="00244964" w:rsidP="00975B07" w:rsidRDefault="00244964" w14:paraId="74BC235E" w14:textId="77777777">
            <w:pPr>
              <w:jc w:val="both"/>
              <w:rPr>
                <w:rFonts w:ascii="Garamond" w:hAnsi="Garamond" w:eastAsia="Garamond" w:cs="Garamond"/>
                <w:sz w:val="20"/>
                <w:szCs w:val="20"/>
              </w:rPr>
            </w:pPr>
          </w:p>
          <w:p w:rsidRPr="00720CF1" w:rsidR="00A63CC4" w:rsidP="00975B07" w:rsidRDefault="0053298E" w14:paraId="68C69F93" w14:textId="70A5BE83">
            <w:pPr>
              <w:jc w:val="both"/>
              <w:rPr>
                <w:rFonts w:ascii="Garamond" w:hAnsi="Garamond" w:eastAsia="Garamond" w:cs="Garamond"/>
                <w:sz w:val="20"/>
                <w:szCs w:val="20"/>
              </w:rPr>
            </w:pPr>
            <w:r w:rsidRPr="00720CF1">
              <w:rPr>
                <w:rFonts w:ascii="Garamond" w:hAnsi="Garamond" w:eastAsia="Garamond" w:cs="Garamond"/>
                <w:sz w:val="20"/>
                <w:szCs w:val="20"/>
              </w:rPr>
              <w:t>15</w:t>
            </w:r>
            <w:r w:rsidRPr="00720CF1" w:rsidR="00A63CC4">
              <w:rPr>
                <w:rFonts w:ascii="Garamond" w:hAnsi="Garamond" w:eastAsia="Garamond" w:cs="Garamond"/>
                <w:sz w:val="20"/>
                <w:szCs w:val="20"/>
              </w:rPr>
              <w:t>.Supervisar las estrategias y metodologías necesarias para la implementación de los diferentes componentes del presente proyecto.</w:t>
            </w:r>
          </w:p>
          <w:p w:rsidRPr="00720CF1" w:rsidR="00244964" w:rsidP="00975B07" w:rsidRDefault="00244964" w14:paraId="218AA10D" w14:textId="77777777">
            <w:pPr>
              <w:jc w:val="both"/>
              <w:rPr>
                <w:rFonts w:ascii="Garamond" w:hAnsi="Garamond" w:eastAsia="Garamond" w:cs="Garamond"/>
                <w:sz w:val="20"/>
                <w:szCs w:val="20"/>
              </w:rPr>
            </w:pPr>
          </w:p>
          <w:p w:rsidRPr="00720CF1" w:rsidR="00A63CC4" w:rsidP="00975B07" w:rsidRDefault="0053298E" w14:paraId="5EDE22CC" w14:textId="5E513421">
            <w:pPr>
              <w:jc w:val="both"/>
              <w:rPr>
                <w:rFonts w:ascii="Garamond" w:hAnsi="Garamond" w:eastAsia="Garamond" w:cs="Garamond"/>
                <w:sz w:val="20"/>
                <w:szCs w:val="20"/>
              </w:rPr>
            </w:pPr>
            <w:r w:rsidRPr="00720CF1">
              <w:rPr>
                <w:rFonts w:ascii="Garamond" w:hAnsi="Garamond" w:eastAsia="Garamond" w:cs="Garamond"/>
                <w:sz w:val="20"/>
                <w:szCs w:val="20"/>
              </w:rPr>
              <w:t>16</w:t>
            </w:r>
            <w:r w:rsidRPr="00720CF1" w:rsidR="00A63CC4">
              <w:rPr>
                <w:rFonts w:ascii="Garamond" w:hAnsi="Garamond" w:eastAsia="Garamond" w:cs="Garamond"/>
                <w:sz w:val="20"/>
                <w:szCs w:val="20"/>
              </w:rPr>
              <w:t>.Apoyar el proceso con el almacenista en cuanto a las acciones que correspondan con esta oficina de la Alcaldía Local y en particular los ingresos y egresos de todos los elementos a utilizar dentro del proyecto, inclusive la gestión de paz y salvos.</w:t>
            </w:r>
          </w:p>
          <w:p w:rsidRPr="00720CF1" w:rsidR="00244964" w:rsidP="00975B07" w:rsidRDefault="00244964" w14:paraId="6C49CFF8" w14:textId="77777777">
            <w:pPr>
              <w:jc w:val="both"/>
              <w:rPr>
                <w:rFonts w:ascii="Garamond" w:hAnsi="Garamond" w:eastAsia="Garamond" w:cs="Garamond"/>
                <w:sz w:val="20"/>
                <w:szCs w:val="20"/>
              </w:rPr>
            </w:pPr>
          </w:p>
          <w:p w:rsidRPr="00720CF1" w:rsidR="00A63CC4" w:rsidP="00975B07" w:rsidRDefault="0053298E" w14:paraId="65A26D8C" w14:textId="66BC5234">
            <w:pPr>
              <w:jc w:val="both"/>
              <w:rPr>
                <w:rFonts w:ascii="Garamond" w:hAnsi="Garamond" w:eastAsia="Garamond" w:cs="Garamond"/>
                <w:sz w:val="20"/>
                <w:szCs w:val="20"/>
              </w:rPr>
            </w:pPr>
            <w:r w:rsidRPr="00720CF1">
              <w:rPr>
                <w:rFonts w:ascii="Garamond" w:hAnsi="Garamond" w:eastAsia="Garamond" w:cs="Garamond"/>
                <w:sz w:val="20"/>
                <w:szCs w:val="20"/>
              </w:rPr>
              <w:t>17</w:t>
            </w:r>
            <w:r w:rsidRPr="00720CF1" w:rsidR="00A63CC4">
              <w:rPr>
                <w:rFonts w:ascii="Garamond" w:hAnsi="Garamond" w:eastAsia="Garamond" w:cs="Garamond"/>
                <w:sz w:val="20"/>
                <w:szCs w:val="20"/>
              </w:rPr>
              <w:t>.Las que se acuerden con el apoyo a la supervisión para la normal ejecución del proyecto.</w:t>
            </w:r>
          </w:p>
          <w:p w:rsidRPr="00720CF1" w:rsidR="00244964" w:rsidP="00975B07" w:rsidRDefault="00244964" w14:paraId="61AA917F" w14:textId="77777777">
            <w:pPr>
              <w:jc w:val="both"/>
              <w:rPr>
                <w:rFonts w:ascii="Garamond" w:hAnsi="Garamond" w:eastAsia="Garamond" w:cs="Garamond"/>
                <w:sz w:val="20"/>
                <w:szCs w:val="20"/>
              </w:rPr>
            </w:pPr>
          </w:p>
          <w:p w:rsidRPr="00720CF1" w:rsidR="00A63CC4" w:rsidP="00975B07" w:rsidRDefault="00A63CC4" w14:paraId="297D21FF" w14:textId="5084DB2D">
            <w:pPr>
              <w:jc w:val="both"/>
              <w:rPr>
                <w:rFonts w:ascii="Garamond" w:hAnsi="Garamond" w:eastAsia="Times" w:cstheme="minorBidi"/>
                <w:color w:val="000000" w:themeColor="text1"/>
                <w:sz w:val="20"/>
                <w:szCs w:val="20"/>
                <w:highlight w:val="red"/>
              </w:rPr>
            </w:pPr>
          </w:p>
        </w:tc>
      </w:tr>
      <w:tr w:rsidRPr="00720CF1" w:rsidR="007876C0" w:rsidTr="00A81A74" w14:paraId="68D428C2" w14:textId="77777777">
        <w:trPr>
          <w:trHeight w:val="300"/>
        </w:trPr>
        <w:tc>
          <w:tcPr>
            <w:tcW w:w="9493" w:type="dxa"/>
            <w:gridSpan w:val="2"/>
          </w:tcPr>
          <w:p w:rsidRPr="003C154A" w:rsidR="007876C0" w:rsidP="00A81A74" w:rsidRDefault="007876C0" w14:paraId="6D0B62A4" w14:textId="77777777">
            <w:pPr>
              <w:spacing w:line="259" w:lineRule="auto"/>
              <w:jc w:val="center"/>
              <w:rPr>
                <w:rFonts w:ascii="Garamond" w:hAnsi="Garamond" w:eastAsia="Calibri" w:cs="Calibri"/>
                <w:b/>
                <w:bCs/>
                <w:color w:val="000000" w:themeColor="text1"/>
                <w:sz w:val="20"/>
                <w:szCs w:val="20"/>
                <w:lang w:val="es-419"/>
              </w:rPr>
            </w:pPr>
            <w:r w:rsidRPr="003C154A">
              <w:rPr>
                <w:rFonts w:ascii="Garamond" w:hAnsi="Garamond" w:eastAsia="Calibri" w:cs="Calibri"/>
                <w:b/>
                <w:bCs/>
                <w:color w:val="000000" w:themeColor="text1"/>
                <w:sz w:val="20"/>
                <w:szCs w:val="20"/>
                <w:lang w:val="es-419"/>
              </w:rPr>
              <w:t>APOYO TÉCNICO</w:t>
            </w:r>
          </w:p>
        </w:tc>
      </w:tr>
      <w:tr w:rsidRPr="00720CF1" w:rsidR="007876C0" w:rsidTr="00A81A74" w14:paraId="30C9088F" w14:textId="77777777">
        <w:trPr>
          <w:trHeight w:val="300"/>
        </w:trPr>
        <w:tc>
          <w:tcPr>
            <w:tcW w:w="3397" w:type="dxa"/>
            <w:shd w:val="clear" w:color="auto" w:fill="D9D9D9" w:themeFill="background1" w:themeFillShade="D9"/>
          </w:tcPr>
          <w:p w:rsidRPr="003C154A" w:rsidR="007876C0" w:rsidP="00A81A74" w:rsidRDefault="007876C0" w14:paraId="2E2C9789" w14:textId="77777777">
            <w:pPr>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CARGO</w:t>
            </w:r>
          </w:p>
        </w:tc>
        <w:tc>
          <w:tcPr>
            <w:tcW w:w="6096" w:type="dxa"/>
            <w:shd w:val="clear" w:color="auto" w:fill="D9D9D9" w:themeFill="background1" w:themeFillShade="D9"/>
          </w:tcPr>
          <w:p w:rsidRPr="003C154A" w:rsidR="007876C0" w:rsidP="00A81A74" w:rsidRDefault="007876C0" w14:paraId="7FBE1C50" w14:textId="597DBBEB">
            <w:pPr>
              <w:jc w:val="both"/>
              <w:rPr>
                <w:rFonts w:ascii="Garamond" w:hAnsi="Garamond" w:eastAsia="Calibri" w:cs="Calibri"/>
                <w:sz w:val="20"/>
                <w:szCs w:val="20"/>
              </w:rPr>
            </w:pPr>
            <w:r w:rsidRPr="003C154A">
              <w:rPr>
                <w:rFonts w:ascii="Garamond" w:hAnsi="Garamond" w:eastAsia="Calibri" w:cs="Calibri"/>
                <w:color w:val="000000" w:themeColor="text1"/>
                <w:sz w:val="20"/>
                <w:szCs w:val="20"/>
                <w:lang w:val="es-419"/>
              </w:rPr>
              <w:t xml:space="preserve">Técnico </w:t>
            </w:r>
            <w:proofErr w:type="gramStart"/>
            <w:r w:rsidRPr="003C154A">
              <w:rPr>
                <w:rFonts w:ascii="Garamond" w:hAnsi="Garamond" w:eastAsia="Calibri" w:cs="Calibri"/>
                <w:color w:val="000000" w:themeColor="text1"/>
                <w:sz w:val="20"/>
                <w:szCs w:val="20"/>
                <w:lang w:val="es-419"/>
              </w:rPr>
              <w:t xml:space="preserve">II  </w:t>
            </w:r>
            <w:r w:rsidRPr="003C154A" w:rsidR="0030765B">
              <w:rPr>
                <w:rFonts w:ascii="Garamond" w:hAnsi="Garamond" w:eastAsia="Calibri" w:cs="Calibri"/>
                <w:color w:val="000000" w:themeColor="text1"/>
                <w:sz w:val="20"/>
                <w:szCs w:val="20"/>
                <w:lang w:val="es-419"/>
              </w:rPr>
              <w:t>-</w:t>
            </w:r>
            <w:proofErr w:type="gramEnd"/>
            <w:r w:rsidRPr="003C154A" w:rsidR="0030765B">
              <w:rPr>
                <w:rFonts w:ascii="Garamond" w:hAnsi="Garamond" w:eastAsia="Calibri" w:cs="Calibri"/>
                <w:color w:val="000000" w:themeColor="text1"/>
                <w:sz w:val="20"/>
                <w:szCs w:val="20"/>
                <w:lang w:val="es-419"/>
              </w:rPr>
              <w:t xml:space="preserve"> general del proyecto </w:t>
            </w:r>
          </w:p>
          <w:p w:rsidRPr="003C154A" w:rsidR="007876C0" w:rsidP="00A81A74" w:rsidRDefault="007876C0" w14:paraId="3B511615" w14:textId="77777777">
            <w:pPr>
              <w:jc w:val="both"/>
              <w:rPr>
                <w:rFonts w:ascii="Garamond" w:hAnsi="Garamond" w:eastAsia="Times" w:cstheme="minorBidi"/>
                <w:b/>
                <w:bCs/>
                <w:color w:val="000000" w:themeColor="text1"/>
                <w:sz w:val="20"/>
                <w:szCs w:val="20"/>
              </w:rPr>
            </w:pPr>
          </w:p>
        </w:tc>
      </w:tr>
      <w:tr w:rsidRPr="00720CF1" w:rsidR="007876C0" w:rsidTr="00A81A74" w14:paraId="42264CF4" w14:textId="77777777">
        <w:trPr>
          <w:trHeight w:val="300"/>
        </w:trPr>
        <w:tc>
          <w:tcPr>
            <w:tcW w:w="3397" w:type="dxa"/>
          </w:tcPr>
          <w:p w:rsidRPr="00720CF1" w:rsidR="007876C0" w:rsidP="00A81A74" w:rsidRDefault="007876C0" w14:paraId="2B5A2320"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FORMACIÓN ACADEMICA</w:t>
            </w:r>
          </w:p>
        </w:tc>
        <w:tc>
          <w:tcPr>
            <w:tcW w:w="6096" w:type="dxa"/>
          </w:tcPr>
          <w:p w:rsidRPr="00720CF1" w:rsidR="007876C0" w:rsidP="00A81A74" w:rsidRDefault="007876C0" w14:paraId="3C025FE9" w14:textId="77777777">
            <w:pPr>
              <w:jc w:val="both"/>
              <w:rPr>
                <w:rFonts w:ascii="Garamond" w:hAnsi="Garamond" w:eastAsia="Calibri" w:cs="Calibri"/>
                <w:sz w:val="20"/>
                <w:szCs w:val="20"/>
              </w:rPr>
            </w:pPr>
            <w:r w:rsidRPr="00720CF1">
              <w:rPr>
                <w:rFonts w:ascii="Garamond" w:hAnsi="Garamond" w:eastAsia="Calibri" w:cs="Calibri"/>
                <w:color w:val="000000" w:themeColor="text1"/>
                <w:sz w:val="20"/>
                <w:szCs w:val="20"/>
              </w:rPr>
              <w:t xml:space="preserve">Administrativo y logístico - técnico II: Título de formación técnica o tecnológica, o acreditación y aprobación del 50% o más de un plan de estudios de una carrera profesional en áreas administrativas, de ingeniería, ciencias humanas, de la educación, sociales.  </w:t>
            </w:r>
            <w:r w:rsidRPr="00720CF1">
              <w:rPr>
                <w:rFonts w:ascii="Garamond" w:hAnsi="Garamond"/>
                <w:sz w:val="20"/>
                <w:szCs w:val="20"/>
              </w:rPr>
              <w:br/>
            </w:r>
          </w:p>
        </w:tc>
      </w:tr>
      <w:tr w:rsidRPr="00720CF1" w:rsidR="007876C0" w:rsidTr="00A81A74" w14:paraId="34BC5FD3" w14:textId="77777777">
        <w:trPr>
          <w:trHeight w:val="300"/>
        </w:trPr>
        <w:tc>
          <w:tcPr>
            <w:tcW w:w="3397" w:type="dxa"/>
          </w:tcPr>
          <w:p w:rsidRPr="00720CF1" w:rsidR="007876C0" w:rsidP="00A81A74" w:rsidRDefault="007876C0" w14:paraId="52630847" w14:textId="77777777">
            <w:pPr>
              <w:spacing w:line="259" w:lineRule="auto"/>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REQUISITOS GENERALES</w:t>
            </w:r>
          </w:p>
        </w:tc>
        <w:tc>
          <w:tcPr>
            <w:tcW w:w="6096" w:type="dxa"/>
          </w:tcPr>
          <w:p w:rsidRPr="00720CF1" w:rsidR="007876C0" w:rsidP="00A81A74" w:rsidRDefault="007876C0" w14:paraId="3C416B41" w14:textId="3228016F">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Experiencia: </w:t>
            </w:r>
            <w:r w:rsidR="003C154A">
              <w:rPr>
                <w:rFonts w:ascii="Garamond" w:hAnsi="Garamond" w:eastAsia="Times" w:cstheme="minorBidi"/>
                <w:color w:val="000000" w:themeColor="text1"/>
                <w:sz w:val="20"/>
                <w:szCs w:val="20"/>
              </w:rPr>
              <w:t>D</w:t>
            </w:r>
            <w:r w:rsidRPr="00720CF1">
              <w:rPr>
                <w:rFonts w:ascii="Garamond" w:hAnsi="Garamond" w:eastAsia="Times" w:cstheme="minorBidi"/>
                <w:color w:val="000000" w:themeColor="text1"/>
                <w:sz w:val="20"/>
                <w:szCs w:val="20"/>
              </w:rPr>
              <w:t>oce (12) meses de experiencia laboral debidamente certificada debidamente certificada en Lectura y escritura, manejo de redes sociales- WhatsApp; Facebook, tener correo electrónico, manejo de Office, conocimientos territoriales y comunitarios. Se verificará que NO existan conflictos de interés o liderazgos comunitarios que interfieran con el libre desarrollo del proyecto o puedan llegar a afectar la participación en el proceso. Deseable pero no excluyente: Experiencia de trabajo en áreas relacionadas con el proyecto. conocimientos en áreas contables o poseer estudios adicionales al bachillerato en, Office, tecnológicas y universitarias.</w:t>
            </w:r>
          </w:p>
        </w:tc>
      </w:tr>
      <w:tr w:rsidRPr="00720CF1" w:rsidR="007876C0" w:rsidTr="00A81A74" w14:paraId="16CEFEB6" w14:textId="77777777">
        <w:trPr>
          <w:trHeight w:val="300"/>
        </w:trPr>
        <w:tc>
          <w:tcPr>
            <w:tcW w:w="3397" w:type="dxa"/>
          </w:tcPr>
          <w:p w:rsidRPr="00720CF1" w:rsidR="007876C0" w:rsidP="00A81A74" w:rsidRDefault="007876C0" w14:paraId="39B4F8DF" w14:textId="77777777">
            <w:pPr>
              <w:spacing w:line="259" w:lineRule="auto"/>
              <w:jc w:val="both"/>
              <w:rPr>
                <w:rFonts w:ascii="Garamond" w:hAnsi="Garamond"/>
                <w:sz w:val="20"/>
                <w:szCs w:val="20"/>
              </w:rPr>
            </w:pPr>
            <w:r w:rsidRPr="00720CF1">
              <w:rPr>
                <w:rFonts w:ascii="Garamond" w:hAnsi="Garamond" w:eastAsia="Times" w:cstheme="minorBidi"/>
                <w:b/>
                <w:bCs/>
                <w:color w:val="000000" w:themeColor="text1"/>
                <w:sz w:val="20"/>
                <w:szCs w:val="20"/>
              </w:rPr>
              <w:t>CONDICIONES DE VINCULACIÓN</w:t>
            </w:r>
          </w:p>
          <w:p w:rsidRPr="00720CF1" w:rsidR="007876C0" w:rsidP="00A81A74" w:rsidRDefault="007876C0" w14:paraId="6EBC46F8" w14:textId="77777777">
            <w:pPr>
              <w:jc w:val="both"/>
              <w:rPr>
                <w:rFonts w:ascii="Garamond" w:hAnsi="Garamond" w:eastAsia="Times" w:cstheme="minorBidi"/>
                <w:b/>
                <w:bCs/>
                <w:color w:val="000000" w:themeColor="text1"/>
                <w:sz w:val="20"/>
                <w:szCs w:val="20"/>
              </w:rPr>
            </w:pPr>
          </w:p>
        </w:tc>
        <w:tc>
          <w:tcPr>
            <w:tcW w:w="6096" w:type="dxa"/>
          </w:tcPr>
          <w:p w:rsidRPr="00720CF1" w:rsidR="007876C0" w:rsidP="00A81A74" w:rsidRDefault="007876C0" w14:paraId="47FB8EA1" w14:textId="77777777">
            <w:pPr>
              <w:jc w:val="both"/>
              <w:rPr>
                <w:rFonts w:ascii="Garamond" w:hAnsi="Garamond" w:eastAsia="Times" w:cstheme="minorBidi"/>
                <w:color w:val="000000" w:themeColor="text1"/>
                <w:sz w:val="20"/>
                <w:szCs w:val="20"/>
              </w:rPr>
            </w:pPr>
            <w:r w:rsidRPr="003C154A">
              <w:rPr>
                <w:rFonts w:ascii="Garamond" w:hAnsi="Garamond" w:eastAsia="Times" w:cstheme="minorBidi"/>
                <w:color w:val="000000" w:themeColor="text1"/>
                <w:sz w:val="20"/>
                <w:szCs w:val="20"/>
              </w:rPr>
              <w:t>Duración del contrato: 10 meses.</w:t>
            </w:r>
          </w:p>
          <w:p w:rsidRPr="00720CF1" w:rsidR="007876C0" w:rsidP="00A81A74" w:rsidRDefault="007876C0" w14:paraId="189B9E1E" w14:textId="77777777">
            <w:pPr>
              <w:jc w:val="both"/>
              <w:rPr>
                <w:rFonts w:ascii="Garamond" w:hAnsi="Garamond"/>
                <w:sz w:val="20"/>
                <w:szCs w:val="20"/>
              </w:rPr>
            </w:pPr>
            <w:r w:rsidRPr="00720CF1">
              <w:rPr>
                <w:rFonts w:ascii="Garamond" w:hAnsi="Garamond" w:eastAsia="Times" w:cstheme="minorBidi"/>
                <w:color w:val="000000" w:themeColor="text1"/>
                <w:sz w:val="20"/>
                <w:szCs w:val="20"/>
              </w:rPr>
              <w:t>Dedicación: 100% de tiempo completo</w:t>
            </w:r>
            <w:r w:rsidRPr="00720CF1">
              <w:rPr>
                <w:rFonts w:ascii="Garamond" w:hAnsi="Garamond" w:eastAsia="Times" w:cstheme="minorBidi"/>
                <w:b/>
                <w:bCs/>
                <w:color w:val="000000" w:themeColor="text1"/>
                <w:sz w:val="20"/>
                <w:szCs w:val="20"/>
              </w:rPr>
              <w:t>.</w:t>
            </w:r>
          </w:p>
          <w:p w:rsidRPr="00720CF1" w:rsidR="007876C0" w:rsidP="00A81A74" w:rsidRDefault="007876C0" w14:paraId="250DA065" w14:textId="77777777">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Cantidad: uno (1)</w:t>
            </w:r>
          </w:p>
        </w:tc>
      </w:tr>
      <w:tr w:rsidRPr="00720CF1" w:rsidR="007876C0" w:rsidTr="00A81A74" w14:paraId="756BE70F" w14:textId="77777777">
        <w:trPr>
          <w:trHeight w:val="300"/>
        </w:trPr>
        <w:tc>
          <w:tcPr>
            <w:tcW w:w="3397" w:type="dxa"/>
          </w:tcPr>
          <w:p w:rsidRPr="00720CF1" w:rsidR="007876C0" w:rsidP="00A81A74" w:rsidRDefault="007876C0" w14:paraId="71813A25"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OBLIGACIONES</w:t>
            </w:r>
          </w:p>
        </w:tc>
        <w:tc>
          <w:tcPr>
            <w:tcW w:w="6096" w:type="dxa"/>
          </w:tcPr>
          <w:p w:rsidRPr="00720CF1" w:rsidR="007876C0" w:rsidP="00A81A74" w:rsidRDefault="007876C0" w14:paraId="05A0940F" w14:textId="5FC736B3">
            <w:pPr>
              <w:jc w:val="both"/>
              <w:rPr>
                <w:rFonts w:ascii="Garamond" w:hAnsi="Garamond"/>
                <w:sz w:val="20"/>
                <w:szCs w:val="20"/>
              </w:rPr>
            </w:pPr>
            <w:r w:rsidRPr="00720CF1">
              <w:rPr>
                <w:rFonts w:ascii="Garamond" w:hAnsi="Garamond"/>
                <w:sz w:val="20"/>
                <w:szCs w:val="20"/>
              </w:rPr>
              <w:t xml:space="preserve">1.Apoyar las actividades de difusión y convocatoria del contrato de manera presencial y virtual. </w:t>
            </w:r>
          </w:p>
          <w:p w:rsidRPr="00720CF1" w:rsidR="00244964" w:rsidP="00A81A74" w:rsidRDefault="00244964" w14:paraId="788A6384" w14:textId="77777777">
            <w:pPr>
              <w:jc w:val="both"/>
              <w:rPr>
                <w:rFonts w:ascii="Garamond" w:hAnsi="Garamond"/>
                <w:sz w:val="20"/>
                <w:szCs w:val="20"/>
              </w:rPr>
            </w:pPr>
          </w:p>
          <w:p w:rsidRPr="00720CF1" w:rsidR="007876C0" w:rsidP="00A81A74" w:rsidRDefault="007876C0" w14:paraId="7C5CA53D" w14:textId="679C9199">
            <w:pPr>
              <w:jc w:val="both"/>
              <w:rPr>
                <w:rFonts w:ascii="Garamond" w:hAnsi="Garamond"/>
                <w:sz w:val="20"/>
                <w:szCs w:val="20"/>
              </w:rPr>
            </w:pPr>
            <w:r w:rsidRPr="00720CF1">
              <w:rPr>
                <w:rFonts w:ascii="Garamond" w:hAnsi="Garamond"/>
                <w:sz w:val="20"/>
                <w:szCs w:val="20"/>
              </w:rPr>
              <w:t xml:space="preserve">2.Realizar llamadas telefónicas, gestionar correos electrónicos y correspondencia del contrato y hacer uso de las redes sociales para difundir y divulgar las actividades programadas. </w:t>
            </w:r>
          </w:p>
          <w:p w:rsidRPr="00720CF1" w:rsidR="00244964" w:rsidP="00A81A74" w:rsidRDefault="00244964" w14:paraId="7C8A79F6" w14:textId="77777777">
            <w:pPr>
              <w:jc w:val="both"/>
              <w:rPr>
                <w:rFonts w:ascii="Garamond" w:hAnsi="Garamond"/>
                <w:sz w:val="20"/>
                <w:szCs w:val="20"/>
              </w:rPr>
            </w:pPr>
          </w:p>
          <w:p w:rsidRPr="00720CF1" w:rsidR="007876C0" w:rsidP="00244964" w:rsidRDefault="00244964" w14:paraId="093C124B" w14:textId="3800B10F">
            <w:pPr>
              <w:jc w:val="both"/>
              <w:rPr>
                <w:rFonts w:ascii="Garamond" w:hAnsi="Garamond"/>
                <w:sz w:val="20"/>
                <w:szCs w:val="20"/>
              </w:rPr>
            </w:pPr>
            <w:r w:rsidRPr="00720CF1">
              <w:rPr>
                <w:rFonts w:ascii="Garamond" w:hAnsi="Garamond"/>
                <w:sz w:val="20"/>
                <w:szCs w:val="20"/>
              </w:rPr>
              <w:t>3.</w:t>
            </w:r>
            <w:r w:rsidRPr="00720CF1" w:rsidR="007876C0">
              <w:rPr>
                <w:rFonts w:ascii="Garamond" w:hAnsi="Garamond"/>
                <w:sz w:val="20"/>
                <w:szCs w:val="20"/>
              </w:rPr>
              <w:t xml:space="preserve">Apoyar la entrega y suministro de los materiales de los talleres y/o actividades. </w:t>
            </w:r>
          </w:p>
          <w:p w:rsidRPr="00720CF1" w:rsidR="00244964" w:rsidP="00244964" w:rsidRDefault="00244964" w14:paraId="3B18D22D" w14:textId="77777777">
            <w:pPr>
              <w:jc w:val="both"/>
              <w:rPr>
                <w:rFonts w:ascii="Garamond" w:hAnsi="Garamond"/>
                <w:sz w:val="20"/>
                <w:szCs w:val="20"/>
              </w:rPr>
            </w:pPr>
          </w:p>
          <w:p w:rsidRPr="00720CF1" w:rsidR="007876C0" w:rsidP="00A81A74" w:rsidRDefault="007876C0" w14:paraId="609687E8" w14:textId="496CD48F">
            <w:pPr>
              <w:jc w:val="both"/>
              <w:rPr>
                <w:rFonts w:ascii="Garamond" w:hAnsi="Garamond"/>
                <w:sz w:val="20"/>
                <w:szCs w:val="20"/>
              </w:rPr>
            </w:pPr>
            <w:r w:rsidRPr="00720CF1">
              <w:rPr>
                <w:rFonts w:ascii="Garamond" w:hAnsi="Garamond"/>
                <w:sz w:val="20"/>
                <w:szCs w:val="20"/>
              </w:rPr>
              <w:t xml:space="preserve">4.Confirmar la asistencia de las y los participantes a cada uno de los talleres de formación y remitir la información requerida oportunamente. </w:t>
            </w:r>
          </w:p>
          <w:p w:rsidRPr="00720CF1" w:rsidR="00244964" w:rsidP="00A81A74" w:rsidRDefault="00244964" w14:paraId="6F233DC6" w14:textId="77777777">
            <w:pPr>
              <w:jc w:val="both"/>
              <w:rPr>
                <w:rFonts w:ascii="Garamond" w:hAnsi="Garamond"/>
                <w:sz w:val="20"/>
                <w:szCs w:val="20"/>
              </w:rPr>
            </w:pPr>
          </w:p>
          <w:p w:rsidRPr="00720CF1" w:rsidR="00244964" w:rsidP="00A81A74" w:rsidRDefault="007876C0" w14:paraId="7B0313EC" w14:textId="2F6C4D95">
            <w:pPr>
              <w:jc w:val="both"/>
              <w:rPr>
                <w:rFonts w:ascii="Garamond" w:hAnsi="Garamond"/>
                <w:sz w:val="20"/>
                <w:szCs w:val="20"/>
              </w:rPr>
            </w:pPr>
            <w:r w:rsidRPr="00720CF1">
              <w:rPr>
                <w:rFonts w:ascii="Garamond" w:hAnsi="Garamond"/>
                <w:sz w:val="20"/>
                <w:szCs w:val="20"/>
              </w:rPr>
              <w:t xml:space="preserve">5.Entregar en medio magnético un archivo en Excel de las y los inscritos al proyecto, en el formato suministrado para tal fin. </w:t>
            </w:r>
          </w:p>
          <w:p w:rsidRPr="00720CF1" w:rsidR="00244964" w:rsidP="00A81A74" w:rsidRDefault="00244964" w14:paraId="68E910B6" w14:textId="77777777">
            <w:pPr>
              <w:jc w:val="both"/>
              <w:rPr>
                <w:rFonts w:ascii="Garamond" w:hAnsi="Garamond"/>
                <w:sz w:val="20"/>
                <w:szCs w:val="20"/>
              </w:rPr>
            </w:pPr>
          </w:p>
          <w:p w:rsidRPr="00720CF1" w:rsidR="007876C0" w:rsidP="00244964" w:rsidRDefault="00244964" w14:paraId="420549E2" w14:textId="52629A46">
            <w:pPr>
              <w:jc w:val="both"/>
              <w:rPr>
                <w:rFonts w:ascii="Garamond" w:hAnsi="Garamond"/>
                <w:sz w:val="20"/>
                <w:szCs w:val="20"/>
              </w:rPr>
            </w:pPr>
            <w:r w:rsidRPr="00720CF1">
              <w:rPr>
                <w:rFonts w:ascii="Garamond" w:hAnsi="Garamond"/>
                <w:sz w:val="20"/>
                <w:szCs w:val="20"/>
              </w:rPr>
              <w:t xml:space="preserve">6. </w:t>
            </w:r>
            <w:r w:rsidRPr="00720CF1" w:rsidR="007876C0">
              <w:rPr>
                <w:rFonts w:ascii="Garamond" w:hAnsi="Garamond"/>
                <w:sz w:val="20"/>
                <w:szCs w:val="20"/>
              </w:rPr>
              <w:t>Registrar y archivar los documentos soporte de la ejecución de las actividades del contrato.</w:t>
            </w:r>
          </w:p>
          <w:p w:rsidRPr="00720CF1" w:rsidR="00244964" w:rsidP="00244964" w:rsidRDefault="00244964" w14:paraId="74AC8C7F" w14:textId="77777777">
            <w:pPr>
              <w:pStyle w:val="Prrafodelista"/>
              <w:jc w:val="both"/>
              <w:rPr>
                <w:rFonts w:ascii="Garamond" w:hAnsi="Garamond"/>
                <w:sz w:val="20"/>
                <w:szCs w:val="20"/>
              </w:rPr>
            </w:pPr>
          </w:p>
          <w:p w:rsidRPr="00720CF1" w:rsidR="007876C0" w:rsidP="00A81A74" w:rsidRDefault="007876C0" w14:paraId="5FF04CE6" w14:textId="3A5F45DF">
            <w:pPr>
              <w:jc w:val="both"/>
              <w:rPr>
                <w:rFonts w:ascii="Garamond" w:hAnsi="Garamond"/>
                <w:sz w:val="20"/>
                <w:szCs w:val="20"/>
              </w:rPr>
            </w:pPr>
            <w:r w:rsidRPr="00720CF1">
              <w:rPr>
                <w:rFonts w:ascii="Garamond" w:hAnsi="Garamond"/>
                <w:sz w:val="20"/>
                <w:szCs w:val="20"/>
              </w:rPr>
              <w:t xml:space="preserve">7. Contribuir en el control mensual de entrega de informes detallados del desarrollo y novedades de las diferentes actividades desarrolladas. </w:t>
            </w:r>
          </w:p>
          <w:p w:rsidRPr="00720CF1" w:rsidR="00244964" w:rsidP="00A81A74" w:rsidRDefault="00244964" w14:paraId="74085B2B" w14:textId="77777777">
            <w:pPr>
              <w:jc w:val="both"/>
              <w:rPr>
                <w:rFonts w:ascii="Garamond" w:hAnsi="Garamond"/>
                <w:sz w:val="20"/>
                <w:szCs w:val="20"/>
              </w:rPr>
            </w:pPr>
          </w:p>
          <w:p w:rsidRPr="00720CF1" w:rsidR="007876C0" w:rsidP="00A81A74" w:rsidRDefault="007876C0" w14:paraId="20C2FFAE" w14:textId="7F9E74AE">
            <w:pPr>
              <w:jc w:val="both"/>
              <w:rPr>
                <w:rFonts w:ascii="Garamond" w:hAnsi="Garamond"/>
                <w:sz w:val="20"/>
                <w:szCs w:val="20"/>
              </w:rPr>
            </w:pPr>
            <w:r w:rsidRPr="00720CF1">
              <w:rPr>
                <w:rFonts w:ascii="Garamond" w:hAnsi="Garamond"/>
                <w:sz w:val="20"/>
                <w:szCs w:val="20"/>
              </w:rPr>
              <w:t xml:space="preserve">8. Colaborar en la elaboración y entrega de informes finales al igual que las memorias del desarrollo del proceso de intervención, una vez se haya finalizado. </w:t>
            </w:r>
          </w:p>
          <w:p w:rsidRPr="00720CF1" w:rsidR="00244964" w:rsidP="00A81A74" w:rsidRDefault="00244964" w14:paraId="7CEF4559" w14:textId="77777777">
            <w:pPr>
              <w:jc w:val="both"/>
              <w:rPr>
                <w:rFonts w:ascii="Garamond" w:hAnsi="Garamond"/>
                <w:sz w:val="20"/>
                <w:szCs w:val="20"/>
              </w:rPr>
            </w:pPr>
          </w:p>
          <w:p w:rsidRPr="00720CF1" w:rsidR="007876C0" w:rsidP="00A81A74" w:rsidRDefault="007876C0" w14:paraId="73D76DCE" w14:textId="5033102D">
            <w:pPr>
              <w:jc w:val="both"/>
              <w:rPr>
                <w:rFonts w:ascii="Garamond" w:hAnsi="Garamond"/>
                <w:sz w:val="20"/>
                <w:szCs w:val="20"/>
              </w:rPr>
            </w:pPr>
            <w:r w:rsidRPr="00720CF1">
              <w:rPr>
                <w:rFonts w:ascii="Garamond" w:hAnsi="Garamond"/>
                <w:sz w:val="20"/>
                <w:szCs w:val="20"/>
              </w:rPr>
              <w:t xml:space="preserve">9. Realizar inscripciones, tomar listas de asistencia con firmas, así como realizar registro fotográfico y audiovisual. </w:t>
            </w:r>
          </w:p>
          <w:p w:rsidRPr="00720CF1" w:rsidR="00244964" w:rsidP="00A81A74" w:rsidRDefault="00244964" w14:paraId="52006411" w14:textId="77777777">
            <w:pPr>
              <w:jc w:val="both"/>
              <w:rPr>
                <w:rFonts w:ascii="Garamond" w:hAnsi="Garamond"/>
                <w:sz w:val="20"/>
                <w:szCs w:val="20"/>
              </w:rPr>
            </w:pPr>
          </w:p>
          <w:p w:rsidRPr="00720CF1" w:rsidR="007876C0" w:rsidP="00A81A74" w:rsidRDefault="007876C0" w14:paraId="2A9C6F80" w14:textId="02445734">
            <w:pPr>
              <w:jc w:val="both"/>
              <w:rPr>
                <w:rFonts w:ascii="Garamond" w:hAnsi="Garamond"/>
                <w:sz w:val="20"/>
                <w:szCs w:val="20"/>
              </w:rPr>
            </w:pPr>
            <w:r w:rsidRPr="00720CF1">
              <w:rPr>
                <w:rFonts w:ascii="Garamond" w:hAnsi="Garamond"/>
                <w:sz w:val="20"/>
                <w:szCs w:val="20"/>
              </w:rPr>
              <w:t xml:space="preserve">10.Entregar el material que sea recogido en las diferentes. actividades del contrato y en los tiempos establecidos a las personas definidas para tal fin. </w:t>
            </w:r>
          </w:p>
          <w:p w:rsidRPr="00720CF1" w:rsidR="00244964" w:rsidP="00A81A74" w:rsidRDefault="00244964" w14:paraId="12D220B6" w14:textId="77777777">
            <w:pPr>
              <w:jc w:val="both"/>
              <w:rPr>
                <w:rFonts w:ascii="Garamond" w:hAnsi="Garamond"/>
                <w:sz w:val="20"/>
                <w:szCs w:val="20"/>
              </w:rPr>
            </w:pPr>
          </w:p>
          <w:p w:rsidR="00244964" w:rsidP="00A81A74" w:rsidRDefault="007876C0" w14:paraId="27E82524" w14:textId="77777777">
            <w:pPr>
              <w:jc w:val="both"/>
              <w:rPr>
                <w:rFonts w:ascii="Garamond" w:hAnsi="Garamond"/>
                <w:sz w:val="20"/>
                <w:szCs w:val="20"/>
              </w:rPr>
            </w:pPr>
            <w:r w:rsidRPr="00720CF1">
              <w:rPr>
                <w:rFonts w:ascii="Garamond" w:hAnsi="Garamond"/>
                <w:sz w:val="20"/>
                <w:szCs w:val="20"/>
              </w:rPr>
              <w:t>11. Apoyar todas las actividades logísticas que se requieran para la ejecución del contrato</w:t>
            </w:r>
            <w:r w:rsidRPr="00720CF1" w:rsidR="002F7A51">
              <w:rPr>
                <w:rFonts w:ascii="Garamond" w:hAnsi="Garamond"/>
                <w:sz w:val="20"/>
                <w:szCs w:val="20"/>
              </w:rPr>
              <w:t>.</w:t>
            </w:r>
          </w:p>
          <w:p w:rsidRPr="00720CF1" w:rsidR="00EA1FCE" w:rsidP="00A81A74" w:rsidRDefault="00EA1FCE" w14:paraId="4E6E381F" w14:textId="5DFC5E26">
            <w:pPr>
              <w:jc w:val="both"/>
              <w:rPr>
                <w:rFonts w:ascii="Garamond" w:hAnsi="Garamond"/>
                <w:sz w:val="20"/>
                <w:szCs w:val="20"/>
              </w:rPr>
            </w:pPr>
            <w:r>
              <w:rPr>
                <w:rStyle w:val="normaltextrun"/>
                <w:rFonts w:ascii="Garamond" w:hAnsi="Garamond" w:cs="Calibri"/>
                <w:color w:val="000000"/>
                <w:sz w:val="20"/>
                <w:szCs w:val="20"/>
              </w:rPr>
              <w:t>12.Todas las demás requeridas por la Supervisión y/o apoyos a la Supervisión.</w:t>
            </w:r>
          </w:p>
        </w:tc>
      </w:tr>
    </w:tbl>
    <w:p w:rsidRPr="00720CF1" w:rsidR="008002F4" w:rsidP="008002F4" w:rsidRDefault="008002F4" w14:paraId="38291720" w14:textId="59400426">
      <w:pPr>
        <w:jc w:val="center"/>
        <w:rPr>
          <w:rFonts w:ascii="Garamond" w:hAnsi="Garamond" w:eastAsia="Times"/>
          <w:color w:val="000000" w:themeColor="text1"/>
          <w:sz w:val="20"/>
          <w:szCs w:val="20"/>
          <w:lang w:val="es-ES"/>
        </w:rPr>
      </w:pPr>
      <w:r w:rsidRPr="00291032">
        <w:rPr>
          <w:rFonts w:ascii="Garamond" w:hAnsi="Garamond" w:eastAsiaTheme="minorEastAsia" w:cstheme="minorBidi"/>
          <w:b/>
          <w:bCs/>
          <w:i/>
          <w:color w:val="000000" w:themeColor="text1"/>
          <w:sz w:val="16"/>
          <w:szCs w:val="16"/>
          <w:lang w:val="es-ES"/>
        </w:rPr>
        <w:t>Tabla No</w:t>
      </w:r>
      <w:r>
        <w:rPr>
          <w:rFonts w:ascii="Garamond" w:hAnsi="Garamond" w:eastAsiaTheme="minorEastAsia" w:cstheme="minorBidi"/>
          <w:b/>
          <w:bCs/>
          <w:i/>
          <w:color w:val="000000" w:themeColor="text1"/>
          <w:sz w:val="16"/>
          <w:szCs w:val="16"/>
          <w:lang w:val="es-ES"/>
        </w:rPr>
        <w:t>.7</w:t>
      </w:r>
      <w:r w:rsidRPr="00291032">
        <w:rPr>
          <w:rFonts w:ascii="Garamond" w:hAnsi="Garamond" w:eastAsiaTheme="minorEastAsia" w:cstheme="minorBidi"/>
          <w:b/>
          <w:bCs/>
          <w:i/>
          <w:color w:val="000000" w:themeColor="text1"/>
          <w:sz w:val="16"/>
          <w:szCs w:val="16"/>
          <w:lang w:val="es-ES"/>
        </w:rPr>
        <w:t xml:space="preserve">: </w:t>
      </w:r>
      <w:r>
        <w:rPr>
          <w:rFonts w:ascii="Garamond" w:hAnsi="Garamond" w:eastAsiaTheme="minorEastAsia" w:cstheme="minorBidi"/>
          <w:i/>
          <w:color w:val="000000" w:themeColor="text1"/>
          <w:sz w:val="16"/>
          <w:szCs w:val="16"/>
          <w:lang w:val="es-ES"/>
        </w:rPr>
        <w:t>Fuente elaboración propia.</w:t>
      </w:r>
    </w:p>
    <w:p w:rsidRPr="00720CF1" w:rsidR="00937CDF" w:rsidP="00937CDF" w:rsidRDefault="00937CDF" w14:paraId="4F184FD5" w14:textId="4F30DC18">
      <w:pPr>
        <w:jc w:val="both"/>
        <w:rPr>
          <w:rStyle w:val="eop"/>
          <w:rFonts w:ascii="Garamond" w:hAnsi="Garamond"/>
          <w:sz w:val="20"/>
          <w:szCs w:val="20"/>
        </w:rPr>
      </w:pPr>
    </w:p>
    <w:tbl>
      <w:tblPr>
        <w:tblStyle w:val="Tablaconcuadrcula"/>
        <w:tblW w:w="9493" w:type="dxa"/>
        <w:tblLayout w:type="fixed"/>
        <w:tblLook w:val="06A0" w:firstRow="1" w:lastRow="0" w:firstColumn="1" w:lastColumn="0" w:noHBand="1" w:noVBand="1"/>
      </w:tblPr>
      <w:tblGrid>
        <w:gridCol w:w="3397"/>
        <w:gridCol w:w="6096"/>
      </w:tblGrid>
      <w:tr w:rsidRPr="00720CF1" w:rsidR="00937CDF" w:rsidTr="1769CED3" w14:paraId="7DC8D7F9" w14:textId="77777777">
        <w:trPr>
          <w:trHeight w:val="300"/>
        </w:trPr>
        <w:tc>
          <w:tcPr>
            <w:tcW w:w="3397" w:type="dxa"/>
            <w:shd w:val="clear" w:color="auto" w:fill="auto"/>
          </w:tcPr>
          <w:p w:rsidRPr="003C154A" w:rsidR="00937CDF" w:rsidP="00A81A74" w:rsidRDefault="00937CDF" w14:paraId="72BB8541" w14:textId="77777777">
            <w:pPr>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 xml:space="preserve">CARGO </w:t>
            </w:r>
          </w:p>
        </w:tc>
        <w:tc>
          <w:tcPr>
            <w:tcW w:w="6096" w:type="dxa"/>
            <w:shd w:val="clear" w:color="auto" w:fill="auto"/>
          </w:tcPr>
          <w:p w:rsidRPr="003C154A" w:rsidR="00937CDF" w:rsidP="00A81A74" w:rsidRDefault="00937CDF" w14:paraId="1EF3F784" w14:textId="798014AD">
            <w:pPr>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 xml:space="preserve">Profesional II </w:t>
            </w:r>
            <w:r w:rsidRPr="003C154A" w:rsidR="00C26A45">
              <w:rPr>
                <w:rFonts w:ascii="Garamond" w:hAnsi="Garamond" w:eastAsia="Times" w:cstheme="minorBidi"/>
                <w:b/>
                <w:bCs/>
                <w:color w:val="000000" w:themeColor="text1"/>
                <w:sz w:val="20"/>
                <w:szCs w:val="20"/>
              </w:rPr>
              <w:t xml:space="preserve">– </w:t>
            </w:r>
            <w:r w:rsidRPr="003C154A" w:rsidR="0030765B">
              <w:rPr>
                <w:rFonts w:ascii="Garamond" w:hAnsi="Garamond" w:eastAsia="Times" w:cstheme="minorBidi"/>
                <w:b/>
                <w:bCs/>
                <w:color w:val="000000" w:themeColor="text1"/>
                <w:sz w:val="20"/>
                <w:szCs w:val="20"/>
              </w:rPr>
              <w:t>Componente turismo (transversal)</w:t>
            </w:r>
          </w:p>
          <w:p w:rsidRPr="003C154A" w:rsidR="00937CDF" w:rsidP="00A81A74" w:rsidRDefault="00937CDF" w14:paraId="106B41D2" w14:textId="77777777">
            <w:pPr>
              <w:jc w:val="both"/>
              <w:rPr>
                <w:rFonts w:ascii="Garamond" w:hAnsi="Garamond" w:eastAsia="Garamond" w:cs="Garamond"/>
                <w:sz w:val="20"/>
                <w:szCs w:val="20"/>
              </w:rPr>
            </w:pPr>
          </w:p>
        </w:tc>
      </w:tr>
      <w:tr w:rsidRPr="00720CF1" w:rsidR="00937CDF" w:rsidTr="1769CED3" w14:paraId="6F04C075" w14:textId="77777777">
        <w:trPr>
          <w:trHeight w:val="300"/>
        </w:trPr>
        <w:tc>
          <w:tcPr>
            <w:tcW w:w="3397" w:type="dxa"/>
            <w:shd w:val="clear" w:color="auto" w:fill="auto"/>
          </w:tcPr>
          <w:p w:rsidRPr="003C154A" w:rsidR="00937CDF" w:rsidP="00A81A74" w:rsidRDefault="00937CDF" w14:paraId="1D125EA0" w14:textId="77777777">
            <w:pPr>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FORMACIÓN ACADEMICA</w:t>
            </w:r>
          </w:p>
        </w:tc>
        <w:tc>
          <w:tcPr>
            <w:tcW w:w="6096" w:type="dxa"/>
            <w:shd w:val="clear" w:color="auto" w:fill="auto"/>
          </w:tcPr>
          <w:p w:rsidRPr="003C154A" w:rsidR="00937CDF" w:rsidP="00A81A74" w:rsidRDefault="00937CDF" w14:paraId="64C4DAA4" w14:textId="77777777">
            <w:pPr>
              <w:jc w:val="both"/>
              <w:rPr>
                <w:rFonts w:ascii="Garamond" w:hAnsi="Garamond" w:eastAsia="Garamond" w:cs="Garamond"/>
                <w:sz w:val="20"/>
                <w:szCs w:val="20"/>
              </w:rPr>
            </w:pPr>
            <w:r w:rsidRPr="003C154A">
              <w:rPr>
                <w:rFonts w:ascii="Garamond" w:hAnsi="Garamond" w:eastAsia="Garamond" w:cs="Garamond"/>
                <w:sz w:val="20"/>
                <w:szCs w:val="20"/>
              </w:rPr>
              <w:t xml:space="preserve">Con título profesional en Economía, administración, contaduría y afines se verificará según el SNIES.   </w:t>
            </w:r>
          </w:p>
        </w:tc>
      </w:tr>
      <w:tr w:rsidRPr="00720CF1" w:rsidR="00937CDF" w:rsidTr="1769CED3" w14:paraId="66F3FD8B" w14:textId="77777777">
        <w:trPr>
          <w:trHeight w:val="300"/>
        </w:trPr>
        <w:tc>
          <w:tcPr>
            <w:tcW w:w="3397" w:type="dxa"/>
            <w:shd w:val="clear" w:color="auto" w:fill="auto"/>
          </w:tcPr>
          <w:p w:rsidRPr="003C154A" w:rsidR="00937CDF" w:rsidP="00A81A74" w:rsidRDefault="00937CDF" w14:paraId="24584483" w14:textId="77777777">
            <w:pPr>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REQUISITOS GENERALES</w:t>
            </w:r>
          </w:p>
        </w:tc>
        <w:tc>
          <w:tcPr>
            <w:tcW w:w="6096" w:type="dxa"/>
            <w:shd w:val="clear" w:color="auto" w:fill="auto"/>
          </w:tcPr>
          <w:p w:rsidRPr="003C154A" w:rsidR="00937CDF" w:rsidP="00A81A74" w:rsidRDefault="00937CDF" w14:paraId="694920BE" w14:textId="77777777">
            <w:pPr>
              <w:jc w:val="both"/>
              <w:rPr>
                <w:rFonts w:ascii="Garamond" w:hAnsi="Garamond" w:eastAsia="Garamond" w:cs="Garamond"/>
                <w:b/>
                <w:sz w:val="20"/>
                <w:szCs w:val="20"/>
                <w:u w:val="single"/>
              </w:rPr>
            </w:pPr>
            <w:r w:rsidRPr="003C154A">
              <w:rPr>
                <w:rFonts w:ascii="Garamond" w:hAnsi="Garamond" w:eastAsia="Garamond" w:cs="Garamond"/>
                <w:b/>
                <w:sz w:val="20"/>
                <w:szCs w:val="20"/>
                <w:u w:val="single"/>
              </w:rPr>
              <w:t>Experiencia Profesional:</w:t>
            </w:r>
          </w:p>
          <w:p w:rsidRPr="003C154A" w:rsidR="00937CDF" w:rsidP="00A81A74" w:rsidRDefault="00937CDF" w14:paraId="3579F9FB" w14:textId="77777777">
            <w:pPr>
              <w:jc w:val="both"/>
              <w:rPr>
                <w:rFonts w:ascii="Garamond" w:hAnsi="Garamond" w:eastAsia="Garamond" w:cs="Garamond"/>
                <w:sz w:val="20"/>
                <w:szCs w:val="20"/>
              </w:rPr>
            </w:pPr>
          </w:p>
          <w:p w:rsidRPr="003C154A" w:rsidR="00937CDF" w:rsidP="00A81A74" w:rsidRDefault="00E27A23" w14:paraId="2377EDAC" w14:textId="1B3F0928">
            <w:pPr>
              <w:jc w:val="both"/>
              <w:rPr>
                <w:rFonts w:ascii="Garamond" w:hAnsi="Garamond" w:eastAsia="Garamond" w:cs="Garamond"/>
                <w:sz w:val="20"/>
                <w:szCs w:val="20"/>
              </w:rPr>
            </w:pPr>
            <w:r w:rsidRPr="003C154A">
              <w:rPr>
                <w:rFonts w:ascii="Garamond" w:hAnsi="Garamond" w:eastAsia="Garamond" w:cs="Garamond"/>
                <w:sz w:val="20"/>
                <w:szCs w:val="20"/>
              </w:rPr>
              <w:t>D</w:t>
            </w:r>
            <w:r w:rsidRPr="003C154A" w:rsidR="00937CDF">
              <w:rPr>
                <w:rFonts w:ascii="Garamond" w:hAnsi="Garamond" w:eastAsia="Garamond" w:cs="Garamond"/>
                <w:sz w:val="20"/>
                <w:szCs w:val="20"/>
              </w:rPr>
              <w:t>e 42 meses profesional.</w:t>
            </w:r>
          </w:p>
          <w:p w:rsidRPr="003C154A" w:rsidR="00937CDF" w:rsidP="00A81A74" w:rsidRDefault="00937CDF" w14:paraId="4AE5B102" w14:textId="77777777">
            <w:pPr>
              <w:jc w:val="both"/>
              <w:rPr>
                <w:rFonts w:ascii="Garamond" w:hAnsi="Garamond" w:eastAsia="Garamond" w:cs="Garamond"/>
                <w:sz w:val="20"/>
                <w:szCs w:val="20"/>
              </w:rPr>
            </w:pPr>
          </w:p>
          <w:p w:rsidRPr="003C154A" w:rsidR="00937CDF" w:rsidP="00A81A74" w:rsidRDefault="00937CDF" w14:paraId="68C4652D" w14:textId="77777777">
            <w:pPr>
              <w:jc w:val="both"/>
              <w:rPr>
                <w:rFonts w:ascii="Garamond" w:hAnsi="Garamond" w:eastAsia="Garamond" w:cs="Garamond"/>
                <w:b/>
                <w:sz w:val="20"/>
                <w:szCs w:val="20"/>
                <w:u w:val="single"/>
              </w:rPr>
            </w:pPr>
            <w:r w:rsidRPr="003C154A">
              <w:rPr>
                <w:rFonts w:ascii="Garamond" w:hAnsi="Garamond" w:eastAsia="Garamond" w:cs="Garamond"/>
                <w:b/>
                <w:sz w:val="20"/>
                <w:szCs w:val="20"/>
                <w:u w:val="single"/>
              </w:rPr>
              <w:t xml:space="preserve">Experiencia Especifica: </w:t>
            </w:r>
          </w:p>
          <w:p w:rsidRPr="003C154A" w:rsidR="00937CDF" w:rsidP="00A81A74" w:rsidRDefault="00937CDF" w14:paraId="516A6C2D" w14:textId="77777777">
            <w:pPr>
              <w:jc w:val="both"/>
              <w:rPr>
                <w:rFonts w:ascii="Garamond" w:hAnsi="Garamond" w:eastAsia="Garamond" w:cs="Garamond"/>
                <w:sz w:val="20"/>
                <w:szCs w:val="20"/>
              </w:rPr>
            </w:pPr>
          </w:p>
          <w:p w:rsidRPr="003C154A" w:rsidR="00937CDF" w:rsidP="00A81A74" w:rsidRDefault="00937CDF" w14:paraId="7AC4EBB6" w14:textId="78004037">
            <w:pPr>
              <w:jc w:val="both"/>
              <w:rPr>
                <w:rFonts w:ascii="Garamond" w:hAnsi="Garamond" w:eastAsia="Garamond" w:cs="Garamond"/>
                <w:sz w:val="20"/>
                <w:szCs w:val="20"/>
              </w:rPr>
            </w:pPr>
            <w:r w:rsidRPr="1769CED3">
              <w:rPr>
                <w:rFonts w:ascii="Garamond" w:hAnsi="Garamond" w:eastAsia="Garamond" w:cs="Garamond"/>
                <w:sz w:val="20"/>
                <w:szCs w:val="20"/>
              </w:rPr>
              <w:t xml:space="preserve">De los cuales 36 meses deben ser en gestión empresarial aplicada al turismo, fortalecimiento de emprendimientos turísticos y desarrollo de modelos de negocio sostenibles.   </w:t>
            </w:r>
            <w:r w:rsidRPr="1769CED3" w:rsidR="05FB2B35">
              <w:rPr>
                <w:rFonts w:ascii="Garamond" w:hAnsi="Garamond" w:eastAsia="Garamond" w:cs="Garamond"/>
                <w:sz w:val="20"/>
                <w:szCs w:val="20"/>
              </w:rPr>
              <w:t>Asimismo, deberá tener 1 año de experiencia en formación y capacitación</w:t>
            </w:r>
          </w:p>
          <w:p w:rsidRPr="003C154A" w:rsidR="00937CDF" w:rsidP="00A81A74" w:rsidRDefault="00937CDF" w14:paraId="6F939E80" w14:textId="77777777">
            <w:pPr>
              <w:jc w:val="both"/>
              <w:rPr>
                <w:rFonts w:ascii="Garamond" w:hAnsi="Garamond" w:eastAsia="Garamond" w:cs="Garamond"/>
                <w:sz w:val="20"/>
                <w:szCs w:val="20"/>
              </w:rPr>
            </w:pPr>
          </w:p>
          <w:p w:rsidRPr="003C154A" w:rsidR="00937CDF" w:rsidP="00A81A74" w:rsidRDefault="00937CDF" w14:paraId="0D34783C" w14:textId="77777777">
            <w:pPr>
              <w:jc w:val="both"/>
              <w:rPr>
                <w:rFonts w:ascii="Garamond" w:hAnsi="Garamond" w:eastAsia="Garamond" w:cs="Garamond"/>
                <w:b/>
                <w:sz w:val="20"/>
                <w:szCs w:val="20"/>
              </w:rPr>
            </w:pPr>
            <w:r w:rsidRPr="003C154A">
              <w:rPr>
                <w:rFonts w:ascii="Garamond" w:hAnsi="Garamond" w:eastAsia="Garamond" w:cs="Garamond"/>
                <w:b/>
                <w:sz w:val="20"/>
                <w:szCs w:val="20"/>
              </w:rPr>
              <w:t xml:space="preserve">Competencias:  </w:t>
            </w:r>
          </w:p>
          <w:p w:rsidRPr="003C154A" w:rsidR="00937CDF" w:rsidP="00A81A74" w:rsidRDefault="00937CDF" w14:paraId="30F54048" w14:textId="77777777">
            <w:pPr>
              <w:jc w:val="both"/>
              <w:rPr>
                <w:rFonts w:ascii="Garamond" w:hAnsi="Garamond" w:eastAsia="Garamond" w:cs="Garamond"/>
                <w:sz w:val="20"/>
                <w:szCs w:val="20"/>
              </w:rPr>
            </w:pPr>
          </w:p>
          <w:p w:rsidRPr="003C154A" w:rsidR="00937CDF" w:rsidP="001A56E1" w:rsidRDefault="00937CDF" w14:paraId="4BAFE39F" w14:textId="77777777">
            <w:pPr>
              <w:pStyle w:val="Prrafodelista"/>
              <w:numPr>
                <w:ilvl w:val="0"/>
                <w:numId w:val="44"/>
              </w:numPr>
              <w:jc w:val="both"/>
              <w:rPr>
                <w:rFonts w:ascii="Garamond" w:hAnsi="Garamond" w:eastAsia="Garamond" w:cs="Garamond"/>
                <w:sz w:val="20"/>
                <w:szCs w:val="20"/>
              </w:rPr>
            </w:pPr>
            <w:r w:rsidRPr="003C154A">
              <w:rPr>
                <w:rFonts w:ascii="Garamond" w:hAnsi="Garamond" w:eastAsia="Garamond" w:cs="Garamond"/>
                <w:sz w:val="20"/>
                <w:szCs w:val="20"/>
              </w:rPr>
              <w:t xml:space="preserve">Diseño e implementación de estrategias de desarrollo empresarial para negocios turísticos.  </w:t>
            </w:r>
          </w:p>
          <w:p w:rsidRPr="003C154A" w:rsidR="00937CDF" w:rsidP="001A56E1" w:rsidRDefault="00937CDF" w14:paraId="35BC1FF5" w14:textId="77777777">
            <w:pPr>
              <w:pStyle w:val="Prrafodelista"/>
              <w:numPr>
                <w:ilvl w:val="0"/>
                <w:numId w:val="44"/>
              </w:numPr>
              <w:jc w:val="both"/>
              <w:rPr>
                <w:rFonts w:ascii="Garamond" w:hAnsi="Garamond" w:eastAsia="Garamond" w:cs="Garamond"/>
                <w:sz w:val="20"/>
                <w:szCs w:val="20"/>
              </w:rPr>
            </w:pPr>
            <w:r w:rsidRPr="003C154A">
              <w:rPr>
                <w:rFonts w:ascii="Garamond" w:hAnsi="Garamond" w:eastAsia="Garamond" w:cs="Garamond"/>
                <w:sz w:val="20"/>
                <w:szCs w:val="20"/>
              </w:rPr>
              <w:t xml:space="preserve">Análisis de mercado y estructuración de planes de negocios.  </w:t>
            </w:r>
          </w:p>
          <w:p w:rsidRPr="003C154A" w:rsidR="00937CDF" w:rsidP="001A56E1" w:rsidRDefault="00937CDF" w14:paraId="0D22C1A4" w14:textId="77777777">
            <w:pPr>
              <w:pStyle w:val="Prrafodelista"/>
              <w:numPr>
                <w:ilvl w:val="0"/>
                <w:numId w:val="44"/>
              </w:numPr>
              <w:jc w:val="both"/>
              <w:rPr>
                <w:rFonts w:ascii="Garamond" w:hAnsi="Garamond" w:eastAsia="Garamond" w:cs="Garamond"/>
                <w:sz w:val="20"/>
                <w:szCs w:val="20"/>
              </w:rPr>
            </w:pPr>
            <w:r w:rsidRPr="003C154A">
              <w:rPr>
                <w:rFonts w:ascii="Garamond" w:hAnsi="Garamond" w:eastAsia="Garamond" w:cs="Garamond"/>
                <w:sz w:val="20"/>
                <w:szCs w:val="20"/>
              </w:rPr>
              <w:t xml:space="preserve">Capacitación en herramientas de gestión administrativa y financiera.  </w:t>
            </w:r>
          </w:p>
          <w:p w:rsidRPr="003C154A" w:rsidR="00937CDF" w:rsidP="001A56E1" w:rsidRDefault="00937CDF" w14:paraId="096B5692" w14:textId="77777777">
            <w:pPr>
              <w:pStyle w:val="Prrafodelista"/>
              <w:numPr>
                <w:ilvl w:val="0"/>
                <w:numId w:val="44"/>
              </w:numPr>
              <w:jc w:val="both"/>
              <w:rPr>
                <w:rFonts w:ascii="Garamond" w:hAnsi="Garamond" w:eastAsia="Garamond" w:cs="Garamond"/>
                <w:sz w:val="20"/>
                <w:szCs w:val="20"/>
              </w:rPr>
            </w:pPr>
            <w:r w:rsidRPr="003C154A">
              <w:rPr>
                <w:rFonts w:ascii="Garamond" w:hAnsi="Garamond" w:eastAsia="Garamond" w:cs="Garamond"/>
                <w:sz w:val="20"/>
                <w:szCs w:val="20"/>
              </w:rPr>
              <w:t xml:space="preserve">Conocimiento en normativas y buenas prácticas de sostenibilidad turística.  </w:t>
            </w:r>
          </w:p>
          <w:p w:rsidRPr="003C154A" w:rsidR="00937CDF" w:rsidP="001A56E1" w:rsidRDefault="00937CDF" w14:paraId="75E4D609" w14:textId="77777777">
            <w:pPr>
              <w:pStyle w:val="Prrafodelista"/>
              <w:numPr>
                <w:ilvl w:val="0"/>
                <w:numId w:val="44"/>
              </w:numPr>
              <w:jc w:val="both"/>
              <w:rPr>
                <w:rFonts w:ascii="Garamond" w:hAnsi="Garamond" w:eastAsia="Garamond" w:cs="Garamond"/>
                <w:sz w:val="20"/>
                <w:szCs w:val="20"/>
              </w:rPr>
            </w:pPr>
            <w:r w:rsidRPr="003C154A">
              <w:rPr>
                <w:rFonts w:ascii="Garamond" w:hAnsi="Garamond" w:eastAsia="Garamond" w:cs="Garamond"/>
                <w:sz w:val="20"/>
                <w:szCs w:val="20"/>
              </w:rPr>
              <w:t>Habilidades de acompañamiento técnico para el fortalecimiento de operadores y emprendedores turísticos.</w:t>
            </w:r>
          </w:p>
        </w:tc>
      </w:tr>
      <w:tr w:rsidRPr="00720CF1" w:rsidR="00937CDF" w:rsidTr="1769CED3" w14:paraId="18F3309B" w14:textId="77777777">
        <w:trPr>
          <w:trHeight w:val="300"/>
        </w:trPr>
        <w:tc>
          <w:tcPr>
            <w:tcW w:w="3397" w:type="dxa"/>
          </w:tcPr>
          <w:p w:rsidRPr="003C154A" w:rsidR="00937CDF" w:rsidP="00A81A74" w:rsidRDefault="00937CDF" w14:paraId="3952BB74" w14:textId="77777777">
            <w:pPr>
              <w:spacing w:line="259" w:lineRule="auto"/>
              <w:jc w:val="both"/>
              <w:rPr>
                <w:rFonts w:ascii="Garamond" w:hAnsi="Garamond"/>
                <w:sz w:val="20"/>
                <w:szCs w:val="20"/>
              </w:rPr>
            </w:pPr>
            <w:r w:rsidRPr="003C154A">
              <w:rPr>
                <w:rFonts w:ascii="Garamond" w:hAnsi="Garamond" w:eastAsia="Times" w:cstheme="minorBidi"/>
                <w:b/>
                <w:bCs/>
                <w:color w:val="000000" w:themeColor="text1"/>
                <w:sz w:val="20"/>
                <w:szCs w:val="20"/>
              </w:rPr>
              <w:t>CONDICIONES DE VINCULACIÓN</w:t>
            </w:r>
          </w:p>
          <w:p w:rsidRPr="003C154A" w:rsidR="00937CDF" w:rsidP="00A81A74" w:rsidRDefault="00937CDF" w14:paraId="35EE1194" w14:textId="77777777">
            <w:pPr>
              <w:jc w:val="both"/>
              <w:rPr>
                <w:rFonts w:ascii="Garamond" w:hAnsi="Garamond" w:eastAsia="Times" w:cstheme="minorBidi"/>
                <w:b/>
                <w:bCs/>
                <w:color w:val="000000" w:themeColor="text1"/>
                <w:sz w:val="20"/>
                <w:szCs w:val="20"/>
              </w:rPr>
            </w:pPr>
          </w:p>
        </w:tc>
        <w:tc>
          <w:tcPr>
            <w:tcW w:w="6096" w:type="dxa"/>
          </w:tcPr>
          <w:p w:rsidRPr="003C154A" w:rsidR="00937CDF" w:rsidP="00A81A74" w:rsidRDefault="00937CDF" w14:paraId="09253CB3" w14:textId="19D467A4">
            <w:pPr>
              <w:pStyle w:val="Sinespaciado"/>
              <w:jc w:val="both"/>
              <w:rPr>
                <w:rFonts w:ascii="Garamond" w:hAnsi="Garamond" w:eastAsia="Garamond"/>
              </w:rPr>
            </w:pPr>
            <w:r w:rsidRPr="003C154A">
              <w:rPr>
                <w:rFonts w:ascii="Garamond" w:hAnsi="Garamond" w:eastAsia="Garamond"/>
              </w:rPr>
              <w:t xml:space="preserve">Duración del contrato: 8 meses. </w:t>
            </w:r>
          </w:p>
          <w:p w:rsidRPr="003C154A" w:rsidR="00937CDF" w:rsidP="00A81A74" w:rsidRDefault="00937CDF" w14:paraId="74966203" w14:textId="77777777">
            <w:pPr>
              <w:pStyle w:val="Sinespaciado"/>
              <w:jc w:val="both"/>
              <w:rPr>
                <w:rFonts w:ascii="Garamond" w:hAnsi="Garamond" w:eastAsia="Garamond"/>
              </w:rPr>
            </w:pPr>
            <w:r w:rsidRPr="003C154A">
              <w:rPr>
                <w:rFonts w:ascii="Garamond" w:hAnsi="Garamond" w:eastAsia="Garamond"/>
              </w:rPr>
              <w:t xml:space="preserve">Dedicación: 100% de tiempo completo. </w:t>
            </w:r>
          </w:p>
          <w:p w:rsidRPr="003C154A" w:rsidR="00937CDF" w:rsidP="00A81A74" w:rsidRDefault="00937CDF" w14:paraId="483AF5C4" w14:textId="77777777">
            <w:pPr>
              <w:pStyle w:val="Sinespaciado"/>
              <w:jc w:val="both"/>
              <w:rPr>
                <w:rFonts w:ascii="Garamond" w:hAnsi="Garamond" w:eastAsia="Garamond"/>
              </w:rPr>
            </w:pPr>
            <w:r w:rsidRPr="003C154A">
              <w:rPr>
                <w:rFonts w:ascii="Garamond" w:hAnsi="Garamond" w:eastAsia="Garamond"/>
              </w:rPr>
              <w:t>Cantidad: uno (1)</w:t>
            </w:r>
          </w:p>
        </w:tc>
      </w:tr>
      <w:tr w:rsidRPr="00720CF1" w:rsidR="00937CDF" w:rsidTr="1769CED3" w14:paraId="66F71E2F" w14:textId="77777777">
        <w:trPr>
          <w:trHeight w:val="300"/>
        </w:trPr>
        <w:tc>
          <w:tcPr>
            <w:tcW w:w="3397" w:type="dxa"/>
          </w:tcPr>
          <w:p w:rsidRPr="003C154A" w:rsidR="00937CDF" w:rsidP="00A81A74" w:rsidRDefault="00937CDF" w14:paraId="449C59F7" w14:textId="77777777">
            <w:pPr>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REQUISITO HABILITANTE</w:t>
            </w:r>
          </w:p>
          <w:p w:rsidRPr="003C154A" w:rsidR="00937CDF" w:rsidP="00A81A74" w:rsidRDefault="00937CDF" w14:paraId="3D34204A" w14:textId="77777777">
            <w:pPr>
              <w:jc w:val="both"/>
              <w:rPr>
                <w:rFonts w:ascii="Garamond" w:hAnsi="Garamond" w:eastAsia="Times" w:cstheme="minorBidi"/>
                <w:b/>
                <w:bCs/>
                <w:color w:val="000000" w:themeColor="text1"/>
                <w:sz w:val="20"/>
                <w:szCs w:val="20"/>
              </w:rPr>
            </w:pPr>
          </w:p>
        </w:tc>
        <w:tc>
          <w:tcPr>
            <w:tcW w:w="6096" w:type="dxa"/>
          </w:tcPr>
          <w:p w:rsidRPr="003C154A" w:rsidR="00937CDF" w:rsidP="00A81A74" w:rsidRDefault="00CC315A" w14:paraId="13C77C45" w14:textId="22A05509">
            <w:pPr>
              <w:jc w:val="both"/>
              <w:rPr>
                <w:rFonts w:ascii="Garamond" w:hAnsi="Garamond" w:eastAsia="Garamond" w:cs="Garamond"/>
                <w:sz w:val="20"/>
                <w:szCs w:val="20"/>
              </w:rPr>
            </w:pPr>
            <w:r w:rsidRPr="003C154A">
              <w:rPr>
                <w:rFonts w:ascii="Garamond" w:hAnsi="Garamond" w:eastAsia="Garamond" w:cs="Garamond"/>
                <w:sz w:val="20"/>
                <w:szCs w:val="20"/>
              </w:rPr>
              <w:t xml:space="preserve">Preferiblemente con </w:t>
            </w:r>
            <w:r w:rsidRPr="003C154A" w:rsidR="00937CDF">
              <w:rPr>
                <w:rFonts w:ascii="Garamond" w:hAnsi="Garamond" w:eastAsia="Garamond" w:cs="Garamond"/>
                <w:sz w:val="20"/>
                <w:szCs w:val="20"/>
              </w:rPr>
              <w:t>Certificado de residencia en la localidad.</w:t>
            </w:r>
          </w:p>
        </w:tc>
      </w:tr>
      <w:tr w:rsidRPr="00720CF1" w:rsidR="00937CDF" w:rsidTr="1769CED3" w14:paraId="4B9638FF" w14:textId="77777777">
        <w:trPr>
          <w:trHeight w:val="300"/>
        </w:trPr>
        <w:tc>
          <w:tcPr>
            <w:tcW w:w="3397" w:type="dxa"/>
          </w:tcPr>
          <w:p w:rsidRPr="00C907DF" w:rsidR="00937CDF" w:rsidP="00A81A74" w:rsidRDefault="00937CDF" w14:paraId="314DD6FA" w14:textId="77777777">
            <w:pPr>
              <w:jc w:val="both"/>
              <w:rPr>
                <w:rFonts w:ascii="Garamond" w:hAnsi="Garamond" w:eastAsia="Times" w:cstheme="minorBidi"/>
                <w:b/>
                <w:bCs/>
                <w:color w:val="000000" w:themeColor="text1"/>
                <w:sz w:val="20"/>
                <w:szCs w:val="20"/>
              </w:rPr>
            </w:pPr>
            <w:r w:rsidRPr="00C907DF">
              <w:rPr>
                <w:rFonts w:ascii="Garamond" w:hAnsi="Garamond" w:eastAsia="Times" w:cstheme="minorBidi"/>
                <w:b/>
                <w:bCs/>
                <w:color w:val="000000" w:themeColor="text1"/>
                <w:sz w:val="20"/>
                <w:szCs w:val="20"/>
              </w:rPr>
              <w:t xml:space="preserve">OBLIGACIONES </w:t>
            </w:r>
          </w:p>
        </w:tc>
        <w:tc>
          <w:tcPr>
            <w:tcW w:w="6096" w:type="dxa"/>
          </w:tcPr>
          <w:p w:rsidRPr="005D1F16" w:rsidR="005D1F16" w:rsidP="001A56E1" w:rsidRDefault="005D1F16" w14:paraId="1C80EA36" w14:textId="6E56790F">
            <w:pPr>
              <w:numPr>
                <w:ilvl w:val="0"/>
                <w:numId w:val="105"/>
              </w:numPr>
              <w:jc w:val="both"/>
              <w:rPr>
                <w:rFonts w:ascii="Garamond" w:hAnsi="Garamond" w:eastAsia="Garamond" w:cs="Garamond"/>
                <w:sz w:val="20"/>
                <w:szCs w:val="20"/>
              </w:rPr>
            </w:pPr>
            <w:r w:rsidRPr="1769CED3">
              <w:rPr>
                <w:rFonts w:ascii="Garamond" w:hAnsi="Garamond" w:eastAsia="Garamond" w:cs="Garamond"/>
                <w:sz w:val="20"/>
                <w:szCs w:val="20"/>
              </w:rPr>
              <w:t xml:space="preserve">Apoyar en la elaboración y entrega del plan de trabajo con el contenido de cada uno </w:t>
            </w:r>
            <w:r w:rsidRPr="1769CED3" w:rsidR="00C907DF">
              <w:rPr>
                <w:rFonts w:ascii="Garamond" w:hAnsi="Garamond" w:eastAsia="Garamond" w:cs="Garamond"/>
                <w:sz w:val="20"/>
                <w:szCs w:val="20"/>
              </w:rPr>
              <w:t>de</w:t>
            </w:r>
            <w:r w:rsidRPr="1769CED3" w:rsidR="00133CBE">
              <w:rPr>
                <w:rFonts w:ascii="Garamond" w:hAnsi="Garamond" w:eastAsia="Garamond" w:cs="Garamond"/>
                <w:sz w:val="20"/>
                <w:szCs w:val="20"/>
              </w:rPr>
              <w:t xml:space="preserve"> </w:t>
            </w:r>
            <w:r w:rsidRPr="1769CED3" w:rsidR="00C907DF">
              <w:rPr>
                <w:rFonts w:ascii="Garamond" w:hAnsi="Garamond" w:eastAsia="Garamond" w:cs="Garamond"/>
                <w:sz w:val="20"/>
                <w:szCs w:val="20"/>
              </w:rPr>
              <w:t>l</w:t>
            </w:r>
            <w:r w:rsidRPr="1769CED3" w:rsidR="00133CBE">
              <w:rPr>
                <w:rFonts w:ascii="Garamond" w:hAnsi="Garamond" w:eastAsia="Garamond" w:cs="Garamond"/>
                <w:sz w:val="20"/>
                <w:szCs w:val="20"/>
              </w:rPr>
              <w:t>os</w:t>
            </w:r>
            <w:r w:rsidRPr="1769CED3" w:rsidR="00C907DF">
              <w:rPr>
                <w:rFonts w:ascii="Garamond" w:hAnsi="Garamond" w:eastAsia="Garamond" w:cs="Garamond"/>
                <w:sz w:val="20"/>
                <w:szCs w:val="20"/>
              </w:rPr>
              <w:t xml:space="preserve"> componente</w:t>
            </w:r>
            <w:r w:rsidRPr="1769CED3" w:rsidR="00F65CEE">
              <w:rPr>
                <w:rFonts w:ascii="Garamond" w:hAnsi="Garamond" w:eastAsia="Garamond" w:cs="Garamond"/>
                <w:sz w:val="20"/>
                <w:szCs w:val="20"/>
              </w:rPr>
              <w:t>s</w:t>
            </w:r>
            <w:r w:rsidRPr="1769CED3">
              <w:rPr>
                <w:rFonts w:ascii="Garamond" w:hAnsi="Garamond" w:eastAsia="Garamond" w:cs="Garamond"/>
                <w:sz w:val="20"/>
                <w:szCs w:val="20"/>
              </w:rPr>
              <w:t xml:space="preserve"> y sus actividades a cargo que ya están estipulados en los estudios previos. </w:t>
            </w:r>
          </w:p>
          <w:p w:rsidRPr="005D1F16" w:rsidR="005D1F16" w:rsidP="001A56E1" w:rsidRDefault="005D1F16" w14:paraId="2C357DD5" w14:textId="0F82D3E8">
            <w:pPr>
              <w:numPr>
                <w:ilvl w:val="0"/>
                <w:numId w:val="105"/>
              </w:numPr>
              <w:jc w:val="both"/>
              <w:rPr>
                <w:rFonts w:ascii="Garamond" w:hAnsi="Garamond" w:eastAsia="Garamond" w:cs="Garamond"/>
                <w:sz w:val="20"/>
                <w:szCs w:val="20"/>
              </w:rPr>
            </w:pPr>
            <w:r w:rsidRPr="005D1F16">
              <w:rPr>
                <w:rFonts w:ascii="Garamond" w:hAnsi="Garamond" w:eastAsia="Garamond" w:cs="Garamond"/>
                <w:sz w:val="20"/>
                <w:szCs w:val="20"/>
              </w:rPr>
              <w:t>Diseñar y estructurar las estrategias integrales para el desarrollo empresarial en el ámbito turístico, orientadas a fortalecer los emprendimientos y a la creación de modelos de negocio sostenibles.</w:t>
            </w:r>
          </w:p>
          <w:p w:rsidRPr="005D1F16" w:rsidR="005D1F16" w:rsidP="001A56E1" w:rsidRDefault="005D1F16" w14:paraId="123E75CA" w14:textId="13B96515">
            <w:pPr>
              <w:numPr>
                <w:ilvl w:val="0"/>
                <w:numId w:val="105"/>
              </w:numPr>
              <w:jc w:val="both"/>
              <w:rPr>
                <w:rFonts w:ascii="Garamond" w:hAnsi="Garamond" w:eastAsia="Garamond" w:cs="Garamond"/>
                <w:sz w:val="20"/>
                <w:szCs w:val="20"/>
              </w:rPr>
            </w:pPr>
            <w:r w:rsidRPr="005D1F16">
              <w:rPr>
                <w:rFonts w:ascii="Garamond" w:hAnsi="Garamond" w:eastAsia="Garamond" w:cs="Garamond"/>
                <w:sz w:val="20"/>
                <w:szCs w:val="20"/>
              </w:rPr>
              <w:t>Responsable de la construcci</w:t>
            </w:r>
            <w:r>
              <w:rPr>
                <w:rFonts w:ascii="Garamond" w:hAnsi="Garamond" w:eastAsia="Garamond" w:cs="Garamond"/>
                <w:sz w:val="20"/>
                <w:szCs w:val="20"/>
              </w:rPr>
              <w:t>ón del proceso de innovación y p</w:t>
            </w:r>
            <w:r w:rsidRPr="005D1F16">
              <w:rPr>
                <w:rFonts w:ascii="Garamond" w:hAnsi="Garamond" w:eastAsia="Garamond" w:cs="Garamond"/>
                <w:sz w:val="20"/>
                <w:szCs w:val="20"/>
              </w:rPr>
              <w:t xml:space="preserve">ropuesta de </w:t>
            </w:r>
            <w:r>
              <w:rPr>
                <w:rFonts w:ascii="Garamond" w:hAnsi="Garamond" w:eastAsia="Garamond" w:cs="Garamond"/>
                <w:sz w:val="20"/>
                <w:szCs w:val="20"/>
              </w:rPr>
              <w:t>v</w:t>
            </w:r>
            <w:r w:rsidRPr="005D1F16">
              <w:rPr>
                <w:rFonts w:ascii="Garamond" w:hAnsi="Garamond" w:eastAsia="Garamond" w:cs="Garamond"/>
                <w:sz w:val="20"/>
                <w:szCs w:val="20"/>
              </w:rPr>
              <w:t xml:space="preserve">alor, identificar oportunidades en el mercado turístico y desarrollar propuestas de valor innovadoras que potencien la competitividad de los operadores. </w:t>
            </w:r>
          </w:p>
          <w:p w:rsidRPr="005D1F16" w:rsidR="005D1F16" w:rsidP="001A56E1" w:rsidRDefault="005D1F16" w14:paraId="18F5B134" w14:textId="0F97B57E">
            <w:pPr>
              <w:numPr>
                <w:ilvl w:val="0"/>
                <w:numId w:val="105"/>
              </w:numPr>
              <w:jc w:val="both"/>
              <w:rPr>
                <w:rFonts w:ascii="Garamond" w:hAnsi="Garamond" w:eastAsia="Garamond" w:cs="Garamond"/>
                <w:sz w:val="20"/>
                <w:szCs w:val="20"/>
              </w:rPr>
            </w:pPr>
            <w:r w:rsidRPr="005D1F16">
              <w:rPr>
                <w:rFonts w:ascii="Garamond" w:hAnsi="Garamond" w:eastAsia="Garamond" w:cs="Garamond"/>
                <w:sz w:val="20"/>
                <w:szCs w:val="20"/>
              </w:rPr>
              <w:t xml:space="preserve">Identificar y apoyar en la construcción y desarrollo de las rutas turísticas </w:t>
            </w:r>
          </w:p>
          <w:p w:rsidRPr="0056544B" w:rsidR="005D1F16" w:rsidP="001A56E1" w:rsidRDefault="005D1F16" w14:paraId="2208D5FA" w14:textId="32410D6E">
            <w:pPr>
              <w:numPr>
                <w:ilvl w:val="0"/>
                <w:numId w:val="105"/>
              </w:numPr>
              <w:jc w:val="both"/>
              <w:rPr>
                <w:rFonts w:ascii="Garamond" w:hAnsi="Garamond" w:eastAsia="Garamond" w:cs="Garamond"/>
                <w:sz w:val="20"/>
                <w:szCs w:val="20"/>
              </w:rPr>
            </w:pPr>
            <w:r w:rsidRPr="0056544B">
              <w:rPr>
                <w:rFonts w:ascii="Garamond" w:hAnsi="Garamond" w:eastAsia="Garamond" w:cs="Garamond"/>
                <w:sz w:val="20"/>
                <w:szCs w:val="20"/>
              </w:rPr>
              <w:t>Apoyo y entrega de la caracterización como se establece en el anexo técnico y estudio previo, entre otros deben contener el análisis de mercado para identificar tendencias, oportunidades y áreas de mejora en el sector, garantizando que los planes de negocio sean realistas y sostenibles, con sus entregables establecido por cada componente.</w:t>
            </w:r>
            <w:r w:rsidRPr="0056544B" w:rsidR="0056544B">
              <w:rPr>
                <w:rFonts w:ascii="Garamond" w:hAnsi="Garamond" w:eastAsia="Garamond" w:cs="Garamond"/>
                <w:sz w:val="20"/>
                <w:szCs w:val="20"/>
              </w:rPr>
              <w:t xml:space="preserve"> </w:t>
            </w:r>
          </w:p>
          <w:p w:rsidRPr="005D1F16" w:rsidR="005D1F16" w:rsidP="001A56E1" w:rsidRDefault="005D1F16" w14:paraId="4805900E" w14:textId="43584C28">
            <w:pPr>
              <w:numPr>
                <w:ilvl w:val="0"/>
                <w:numId w:val="105"/>
              </w:numPr>
              <w:jc w:val="both"/>
              <w:rPr>
                <w:rFonts w:ascii="Garamond" w:hAnsi="Garamond" w:eastAsia="Garamond" w:cs="Garamond"/>
                <w:sz w:val="20"/>
                <w:szCs w:val="20"/>
              </w:rPr>
            </w:pPr>
            <w:r w:rsidRPr="005D1F16">
              <w:rPr>
                <w:rFonts w:ascii="Garamond" w:hAnsi="Garamond" w:eastAsia="Garamond" w:cs="Garamond"/>
                <w:sz w:val="20"/>
                <w:szCs w:val="20"/>
              </w:rPr>
              <w:t>Entregar una guía metodológica y/o un programa con el contenido de cada uno de las capacitaciones a impartir, dirigidas a operadores y emprendedores turísticos.</w:t>
            </w:r>
          </w:p>
          <w:p w:rsidRPr="0056544B" w:rsidR="005D1F16" w:rsidP="001A56E1" w:rsidRDefault="005D1F16" w14:paraId="3E314B91" w14:textId="7FEF4A0C">
            <w:pPr>
              <w:numPr>
                <w:ilvl w:val="0"/>
                <w:numId w:val="105"/>
              </w:numPr>
              <w:jc w:val="both"/>
              <w:rPr>
                <w:rFonts w:ascii="Garamond" w:hAnsi="Garamond" w:eastAsia="Garamond" w:cs="Garamond"/>
                <w:sz w:val="20"/>
                <w:szCs w:val="20"/>
              </w:rPr>
            </w:pPr>
            <w:r w:rsidRPr="0056544B">
              <w:rPr>
                <w:rFonts w:ascii="Garamond" w:hAnsi="Garamond" w:eastAsia="Garamond" w:cs="Garamond"/>
                <w:sz w:val="20"/>
                <w:szCs w:val="20"/>
              </w:rPr>
              <w:t>Apoyar el proceso de asistencia técnica y entregar los documentos soporte de cada</w:t>
            </w:r>
            <w:r w:rsidRPr="0056544B" w:rsidR="009F2549">
              <w:rPr>
                <w:rFonts w:ascii="Garamond" w:hAnsi="Garamond" w:eastAsia="Garamond" w:cs="Garamond"/>
                <w:sz w:val="20"/>
                <w:szCs w:val="20"/>
              </w:rPr>
              <w:t xml:space="preserve"> actividad dentro de la acción.</w:t>
            </w:r>
          </w:p>
          <w:p w:rsidR="00937CDF" w:rsidP="001A56E1" w:rsidRDefault="005D1F16" w14:paraId="438A31B8" w14:textId="66DC6432">
            <w:pPr>
              <w:numPr>
                <w:ilvl w:val="0"/>
                <w:numId w:val="105"/>
              </w:numPr>
              <w:jc w:val="both"/>
              <w:rPr>
                <w:rFonts w:ascii="Garamond" w:hAnsi="Garamond" w:eastAsia="Garamond" w:cs="Garamond"/>
                <w:sz w:val="20"/>
                <w:szCs w:val="20"/>
              </w:rPr>
            </w:pPr>
            <w:r w:rsidRPr="005D1F16">
              <w:rPr>
                <w:rFonts w:ascii="Garamond" w:hAnsi="Garamond" w:eastAsia="Garamond" w:cs="Garamond"/>
                <w:sz w:val="20"/>
                <w:szCs w:val="20"/>
              </w:rPr>
              <w:t>Brindar el acompañamiento</w:t>
            </w:r>
            <w:r w:rsidR="003059AD">
              <w:rPr>
                <w:rFonts w:ascii="Garamond" w:hAnsi="Garamond" w:eastAsia="Garamond" w:cs="Garamond"/>
                <w:sz w:val="20"/>
                <w:szCs w:val="20"/>
              </w:rPr>
              <w:t xml:space="preserve"> en las asistencias</w:t>
            </w:r>
            <w:r w:rsidRPr="005D1F16">
              <w:rPr>
                <w:rFonts w:ascii="Garamond" w:hAnsi="Garamond" w:eastAsia="Garamond" w:cs="Garamond"/>
                <w:sz w:val="20"/>
                <w:szCs w:val="20"/>
              </w:rPr>
              <w:t xml:space="preserve"> técnic</w:t>
            </w:r>
            <w:r w:rsidR="003059AD">
              <w:rPr>
                <w:rFonts w:ascii="Garamond" w:hAnsi="Garamond" w:eastAsia="Garamond" w:cs="Garamond"/>
                <w:sz w:val="20"/>
                <w:szCs w:val="20"/>
              </w:rPr>
              <w:t>as</w:t>
            </w:r>
            <w:r w:rsidRPr="005D1F16">
              <w:rPr>
                <w:rFonts w:ascii="Garamond" w:hAnsi="Garamond" w:eastAsia="Garamond" w:cs="Garamond"/>
                <w:sz w:val="20"/>
                <w:szCs w:val="20"/>
              </w:rPr>
              <w:t xml:space="preserve"> continuo para fortalecer las capacidades empresariales de los actores del sector y facilitar la implementación de buenas prácticas.</w:t>
            </w:r>
          </w:p>
          <w:p w:rsidRPr="00C113B9" w:rsidR="00C113B9" w:rsidP="001A56E1" w:rsidRDefault="0056544B" w14:paraId="38D9D940" w14:textId="04F7280C">
            <w:pPr>
              <w:numPr>
                <w:ilvl w:val="0"/>
                <w:numId w:val="105"/>
              </w:numPr>
              <w:jc w:val="both"/>
              <w:rPr>
                <w:rFonts w:ascii="Garamond" w:hAnsi="Garamond" w:eastAsia="Garamond" w:cs="Garamond"/>
                <w:sz w:val="20"/>
                <w:szCs w:val="20"/>
              </w:rPr>
            </w:pPr>
            <w:r>
              <w:rPr>
                <w:rFonts w:ascii="Garamond" w:hAnsi="Garamond" w:eastAsia="Garamond" w:cs="Garamond"/>
                <w:sz w:val="20"/>
                <w:szCs w:val="20"/>
              </w:rPr>
              <w:t>R</w:t>
            </w:r>
            <w:r w:rsidRPr="00C113B9" w:rsidR="00C113B9">
              <w:rPr>
                <w:rFonts w:ascii="Garamond" w:hAnsi="Garamond" w:eastAsia="Garamond" w:cs="Garamond"/>
                <w:sz w:val="20"/>
                <w:szCs w:val="20"/>
              </w:rPr>
              <w:t>esponsable del proceso y las herramientas pedagógicas acordes a</w:t>
            </w:r>
            <w:r w:rsidR="003059AD">
              <w:rPr>
                <w:rFonts w:ascii="Garamond" w:hAnsi="Garamond" w:eastAsia="Garamond" w:cs="Garamond"/>
                <w:sz w:val="20"/>
                <w:szCs w:val="20"/>
              </w:rPr>
              <w:t xml:space="preserve"> la población beneficiaria del p</w:t>
            </w:r>
            <w:r w:rsidRPr="00C113B9" w:rsidR="00C113B9">
              <w:rPr>
                <w:rFonts w:ascii="Garamond" w:hAnsi="Garamond" w:eastAsia="Garamond" w:cs="Garamond"/>
                <w:sz w:val="20"/>
                <w:szCs w:val="20"/>
              </w:rPr>
              <w:t xml:space="preserve">roceso de Capacitación. </w:t>
            </w:r>
          </w:p>
          <w:p w:rsidRPr="00C113B9" w:rsidR="00C113B9" w:rsidP="001A56E1" w:rsidRDefault="00C113B9" w14:paraId="18703AB4" w14:textId="77777777">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Construir una relación de confianza entre el aprendiz y el docente con el objetivo de generar un ambiente propicio para el aprendizaje de los temas.</w:t>
            </w:r>
          </w:p>
          <w:p w:rsidRPr="00C113B9" w:rsidR="00C113B9" w:rsidP="001A56E1" w:rsidRDefault="00C113B9" w14:paraId="2488C5B0" w14:textId="77777777">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 xml:space="preserve">Elaboración de los informes respectivos. </w:t>
            </w:r>
          </w:p>
          <w:p w:rsidRPr="00C113B9" w:rsidR="00C113B9" w:rsidP="001A56E1" w:rsidRDefault="00C113B9" w14:paraId="2E14B08E" w14:textId="77777777">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 xml:space="preserve">Sistematización de la experiencia. </w:t>
            </w:r>
          </w:p>
          <w:p w:rsidRPr="00C113B9" w:rsidR="00C113B9" w:rsidP="001A56E1" w:rsidRDefault="00C113B9" w14:paraId="6AC5F33A" w14:textId="59066F00">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Tomar registro fotográfico de las clases</w:t>
            </w:r>
            <w:r w:rsidR="00F075ED">
              <w:rPr>
                <w:rFonts w:ascii="Garamond" w:hAnsi="Garamond" w:eastAsia="Garamond" w:cs="Garamond"/>
                <w:sz w:val="20"/>
                <w:szCs w:val="20"/>
              </w:rPr>
              <w:t xml:space="preserve"> presenciales y realizar las grabaciones correspondientes en caso de que sean virtuales o las capsulas de vídeo</w:t>
            </w:r>
            <w:r w:rsidRPr="00C113B9">
              <w:rPr>
                <w:rFonts w:ascii="Garamond" w:hAnsi="Garamond" w:eastAsia="Garamond" w:cs="Garamond"/>
                <w:sz w:val="20"/>
                <w:szCs w:val="20"/>
              </w:rPr>
              <w:t xml:space="preserve">. </w:t>
            </w:r>
          </w:p>
          <w:p w:rsidRPr="00C113B9" w:rsidR="00C113B9" w:rsidP="001A56E1" w:rsidRDefault="00C113B9" w14:paraId="4710E863" w14:textId="77777777">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Diseñar la evaluación y retroalimentación de las clases y prácticas.</w:t>
            </w:r>
          </w:p>
          <w:p w:rsidRPr="00C113B9" w:rsidR="00C113B9" w:rsidP="001A56E1" w:rsidRDefault="00C113B9" w14:paraId="6EB00297" w14:textId="77777777">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 xml:space="preserve">Aplicar todos los instrumentos necesarios para la evaluación de impacto del proyecto. </w:t>
            </w:r>
          </w:p>
          <w:p w:rsidRPr="00C113B9" w:rsidR="00C113B9" w:rsidP="001A56E1" w:rsidRDefault="00C113B9" w14:paraId="716058E2" w14:textId="77777777">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 xml:space="preserve">Preparación de las clases y prácticas del proceso de formación. </w:t>
            </w:r>
          </w:p>
          <w:p w:rsidRPr="00C113B9" w:rsidR="00C113B9" w:rsidP="001A56E1" w:rsidRDefault="00C113B9" w14:paraId="183EC406" w14:textId="25E622A6">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 xml:space="preserve">Suministrar todas las herramientas conceptuales relacionadas en el </w:t>
            </w:r>
            <w:r w:rsidR="00333CE7">
              <w:rPr>
                <w:rFonts w:ascii="Garamond" w:hAnsi="Garamond" w:eastAsia="Garamond" w:cs="Garamond"/>
                <w:sz w:val="20"/>
                <w:szCs w:val="20"/>
              </w:rPr>
              <w:t>componente.</w:t>
            </w:r>
            <w:r w:rsidRPr="00C113B9">
              <w:rPr>
                <w:rFonts w:ascii="Garamond" w:hAnsi="Garamond" w:eastAsia="Garamond" w:cs="Garamond"/>
                <w:sz w:val="20"/>
                <w:szCs w:val="20"/>
              </w:rPr>
              <w:t xml:space="preserve"> </w:t>
            </w:r>
          </w:p>
          <w:p w:rsidRPr="00C113B9" w:rsidR="00C113B9" w:rsidP="001A56E1" w:rsidRDefault="00C113B9" w14:paraId="3AF2DFA4" w14:textId="77777777">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 xml:space="preserve">Acompañar el proceso de aprendizaje. </w:t>
            </w:r>
          </w:p>
          <w:p w:rsidRPr="00C113B9" w:rsidR="00C113B9" w:rsidP="001A56E1" w:rsidRDefault="00C113B9" w14:paraId="127A58AB" w14:textId="77777777">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 xml:space="preserve">Conocer y rescatar los relatos y significados presentes en la vida de los beneficiarios del proyecto. </w:t>
            </w:r>
          </w:p>
          <w:p w:rsidRPr="00C113B9" w:rsidR="00C113B9" w:rsidP="001A56E1" w:rsidRDefault="00C113B9" w14:paraId="7AA85389" w14:textId="77777777">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 xml:space="preserve">Fomentar el trabajo en equipo de los beneficiarios del proyecto. </w:t>
            </w:r>
          </w:p>
          <w:p w:rsidR="00C113B9" w:rsidP="001A56E1" w:rsidRDefault="00C113B9" w14:paraId="0C6D0003" w14:textId="77777777">
            <w:pPr>
              <w:numPr>
                <w:ilvl w:val="0"/>
                <w:numId w:val="105"/>
              </w:numPr>
              <w:jc w:val="both"/>
              <w:rPr>
                <w:rFonts w:ascii="Garamond" w:hAnsi="Garamond" w:eastAsia="Garamond" w:cs="Garamond"/>
                <w:sz w:val="20"/>
                <w:szCs w:val="20"/>
              </w:rPr>
            </w:pPr>
            <w:r w:rsidRPr="00C113B9">
              <w:rPr>
                <w:rFonts w:ascii="Garamond" w:hAnsi="Garamond" w:eastAsia="Garamond" w:cs="Garamond"/>
                <w:sz w:val="20"/>
                <w:szCs w:val="20"/>
              </w:rPr>
              <w:t>Acompañar y apoyar la conformación de los grupos.</w:t>
            </w:r>
          </w:p>
          <w:p w:rsidRPr="003C1E67" w:rsidR="00EA1FCE" w:rsidP="001A56E1" w:rsidRDefault="00EA1FCE" w14:paraId="123D0FDC" w14:textId="4CA63CE5">
            <w:pPr>
              <w:numPr>
                <w:ilvl w:val="0"/>
                <w:numId w:val="105"/>
              </w:numPr>
              <w:jc w:val="both"/>
              <w:rPr>
                <w:rFonts w:ascii="Garamond" w:hAnsi="Garamond" w:eastAsia="Garamond" w:cs="Garamond"/>
                <w:sz w:val="20"/>
                <w:szCs w:val="20"/>
              </w:rPr>
            </w:pPr>
            <w:r>
              <w:rPr>
                <w:rStyle w:val="normaltextrun"/>
                <w:rFonts w:ascii="Garamond" w:hAnsi="Garamond" w:cs="Calibri"/>
                <w:color w:val="000000"/>
                <w:sz w:val="20"/>
                <w:szCs w:val="20"/>
              </w:rPr>
              <w:t>Todas las demás requeridas por la Supervisión y/o apoyos a la Supervisión.</w:t>
            </w:r>
          </w:p>
        </w:tc>
      </w:tr>
      <w:tr w:rsidRPr="00720CF1" w:rsidR="00937CDF" w:rsidTr="1769CED3" w14:paraId="00C0BB94" w14:textId="77777777">
        <w:trPr>
          <w:trHeight w:val="300"/>
        </w:trPr>
        <w:tc>
          <w:tcPr>
            <w:tcW w:w="3397" w:type="dxa"/>
            <w:shd w:val="clear" w:color="auto" w:fill="D9D9D9" w:themeFill="background1" w:themeFillShade="D9"/>
          </w:tcPr>
          <w:p w:rsidRPr="00720CF1" w:rsidR="00937CDF" w:rsidP="00A81A74" w:rsidRDefault="00937CDF" w14:paraId="5D1572D0" w14:textId="77777777">
            <w:pPr>
              <w:jc w:val="both"/>
              <w:rPr>
                <w:rFonts w:ascii="Garamond" w:hAnsi="Garamond" w:eastAsia="Times" w:cstheme="minorBidi"/>
                <w:b/>
                <w:bCs/>
                <w:color w:val="000000" w:themeColor="text1"/>
                <w:sz w:val="20"/>
                <w:szCs w:val="20"/>
                <w:highlight w:val="yellow"/>
              </w:rPr>
            </w:pPr>
            <w:r w:rsidRPr="00720CF1">
              <w:rPr>
                <w:rFonts w:ascii="Garamond" w:hAnsi="Garamond" w:eastAsia="Times" w:cstheme="minorBidi"/>
                <w:b/>
                <w:bCs/>
                <w:color w:val="000000" w:themeColor="text1"/>
                <w:sz w:val="20"/>
                <w:szCs w:val="20"/>
              </w:rPr>
              <w:t xml:space="preserve">CARGO </w:t>
            </w:r>
          </w:p>
        </w:tc>
        <w:tc>
          <w:tcPr>
            <w:tcW w:w="6096" w:type="dxa"/>
            <w:shd w:val="clear" w:color="auto" w:fill="D9D9D9" w:themeFill="background1" w:themeFillShade="D9"/>
          </w:tcPr>
          <w:p w:rsidRPr="00720CF1" w:rsidR="00937CDF" w:rsidP="00A81A74" w:rsidRDefault="00937CDF" w14:paraId="1AE29026" w14:textId="326C21EC">
            <w:pPr>
              <w:jc w:val="both"/>
              <w:rPr>
                <w:rFonts w:ascii="Garamond" w:hAnsi="Garamond" w:eastAsia="Garamond" w:cs="Garamond"/>
                <w:b/>
                <w:sz w:val="20"/>
                <w:szCs w:val="20"/>
              </w:rPr>
            </w:pPr>
            <w:r w:rsidRPr="003C154A">
              <w:rPr>
                <w:rFonts w:ascii="Garamond" w:hAnsi="Garamond" w:eastAsia="Garamond" w:cs="Garamond"/>
                <w:b/>
                <w:sz w:val="20"/>
                <w:szCs w:val="20"/>
              </w:rPr>
              <w:t>Profesional I</w:t>
            </w:r>
            <w:r w:rsidRPr="003C154A" w:rsidR="00495200">
              <w:rPr>
                <w:rFonts w:ascii="Garamond" w:hAnsi="Garamond" w:eastAsia="Garamond" w:cs="Garamond"/>
                <w:b/>
                <w:sz w:val="20"/>
                <w:szCs w:val="20"/>
              </w:rPr>
              <w:t xml:space="preserve"> – Transversal</w:t>
            </w:r>
            <w:r w:rsidR="00495200">
              <w:rPr>
                <w:rFonts w:ascii="Garamond" w:hAnsi="Garamond" w:eastAsia="Garamond" w:cs="Garamond"/>
                <w:b/>
                <w:sz w:val="20"/>
                <w:szCs w:val="20"/>
              </w:rPr>
              <w:t xml:space="preserve"> </w:t>
            </w:r>
          </w:p>
        </w:tc>
      </w:tr>
      <w:tr w:rsidRPr="00720CF1" w:rsidR="00937CDF" w:rsidTr="1769CED3" w14:paraId="46F362A7" w14:textId="77777777">
        <w:trPr>
          <w:trHeight w:val="300"/>
        </w:trPr>
        <w:tc>
          <w:tcPr>
            <w:tcW w:w="3397" w:type="dxa"/>
          </w:tcPr>
          <w:p w:rsidRPr="00720CF1" w:rsidR="00937CDF" w:rsidP="00A81A74" w:rsidRDefault="00937CDF" w14:paraId="7CE8D1F6" w14:textId="77777777">
            <w:pPr>
              <w:jc w:val="both"/>
              <w:rPr>
                <w:rFonts w:ascii="Garamond" w:hAnsi="Garamond" w:eastAsia="Times" w:cstheme="minorBidi"/>
                <w:b/>
                <w:bCs/>
                <w:color w:val="000000" w:themeColor="text1"/>
                <w:sz w:val="20"/>
                <w:szCs w:val="20"/>
                <w:highlight w:val="yellow"/>
              </w:rPr>
            </w:pPr>
            <w:r w:rsidRPr="00720CF1">
              <w:rPr>
                <w:rFonts w:ascii="Garamond" w:hAnsi="Garamond" w:eastAsia="Times" w:cstheme="minorBidi"/>
                <w:b/>
                <w:bCs/>
                <w:color w:val="000000" w:themeColor="text1"/>
                <w:sz w:val="20"/>
                <w:szCs w:val="20"/>
              </w:rPr>
              <w:t>FORMACIÓN ACADEMICA</w:t>
            </w:r>
          </w:p>
        </w:tc>
        <w:tc>
          <w:tcPr>
            <w:tcW w:w="6096" w:type="dxa"/>
          </w:tcPr>
          <w:p w:rsidRPr="00720CF1" w:rsidR="00937CDF" w:rsidP="00A81A74" w:rsidRDefault="00937CDF" w14:paraId="0ACBC93A" w14:textId="77777777">
            <w:pPr>
              <w:jc w:val="both"/>
              <w:rPr>
                <w:rFonts w:ascii="Garamond" w:hAnsi="Garamond" w:eastAsia="Garamond" w:cs="Garamond"/>
                <w:sz w:val="20"/>
                <w:szCs w:val="20"/>
              </w:rPr>
            </w:pPr>
            <w:r w:rsidRPr="00720CF1">
              <w:rPr>
                <w:rFonts w:ascii="Garamond" w:hAnsi="Garamond" w:eastAsia="Garamond" w:cs="Garamond"/>
                <w:sz w:val="20"/>
                <w:szCs w:val="20"/>
              </w:rPr>
              <w:t>Con título profesional en Comunicación Social, Publicidad, Mercadeo Digital, Periodismo, Lenguajes Audiovisuales o afines. Con diplomado o especialización en Marketing Digital, Gestión de Contenidos o Comunicación Estratégica para Proyectos Sociales/Culturales.</w:t>
            </w:r>
          </w:p>
        </w:tc>
      </w:tr>
      <w:tr w:rsidRPr="00720CF1" w:rsidR="00937CDF" w:rsidTr="1769CED3" w14:paraId="274CBEBA" w14:textId="77777777">
        <w:trPr>
          <w:trHeight w:val="300"/>
        </w:trPr>
        <w:tc>
          <w:tcPr>
            <w:tcW w:w="3397" w:type="dxa"/>
          </w:tcPr>
          <w:p w:rsidRPr="00720CF1" w:rsidR="00937CDF" w:rsidP="00A81A74" w:rsidRDefault="00937CDF" w14:paraId="021C7D6F" w14:textId="77777777">
            <w:pPr>
              <w:jc w:val="both"/>
              <w:rPr>
                <w:rFonts w:ascii="Garamond" w:hAnsi="Garamond" w:eastAsia="Times" w:cstheme="minorBidi"/>
                <w:b/>
                <w:bCs/>
                <w:color w:val="000000" w:themeColor="text1"/>
                <w:sz w:val="20"/>
                <w:szCs w:val="20"/>
                <w:highlight w:val="yellow"/>
              </w:rPr>
            </w:pPr>
            <w:r w:rsidRPr="00720CF1">
              <w:rPr>
                <w:rFonts w:ascii="Garamond" w:hAnsi="Garamond" w:eastAsia="Times" w:cstheme="minorBidi"/>
                <w:b/>
                <w:bCs/>
                <w:color w:val="000000" w:themeColor="text1"/>
                <w:sz w:val="20"/>
                <w:szCs w:val="20"/>
              </w:rPr>
              <w:t>REQUISITOS GENERALES</w:t>
            </w:r>
          </w:p>
        </w:tc>
        <w:tc>
          <w:tcPr>
            <w:tcW w:w="6096" w:type="dxa"/>
          </w:tcPr>
          <w:p w:rsidRPr="00720CF1" w:rsidR="00937CDF" w:rsidP="00A81A74" w:rsidRDefault="00937CDF" w14:paraId="1A04B9DB" w14:textId="77777777">
            <w:pPr>
              <w:jc w:val="both"/>
              <w:rPr>
                <w:rFonts w:ascii="Garamond" w:hAnsi="Garamond" w:eastAsia="Garamond" w:cs="Garamond"/>
                <w:sz w:val="20"/>
                <w:szCs w:val="20"/>
              </w:rPr>
            </w:pPr>
            <w:r w:rsidRPr="00720CF1">
              <w:rPr>
                <w:rFonts w:ascii="Garamond" w:hAnsi="Garamond" w:eastAsia="Garamond" w:cs="Garamond"/>
                <w:b/>
                <w:sz w:val="20"/>
                <w:szCs w:val="20"/>
                <w:u w:val="single"/>
              </w:rPr>
              <w:t>Experiencia profesional:</w:t>
            </w:r>
            <w:r w:rsidRPr="00720CF1">
              <w:rPr>
                <w:rFonts w:ascii="Garamond" w:hAnsi="Garamond" w:eastAsia="Garamond" w:cs="Garamond"/>
                <w:sz w:val="20"/>
                <w:szCs w:val="20"/>
              </w:rPr>
              <w:t xml:space="preserve"> </w:t>
            </w:r>
          </w:p>
          <w:p w:rsidRPr="00720CF1" w:rsidR="00937CDF" w:rsidP="00A81A74" w:rsidRDefault="00937CDF" w14:paraId="425AD8AF" w14:textId="77777777">
            <w:pPr>
              <w:jc w:val="both"/>
              <w:rPr>
                <w:rFonts w:ascii="Garamond" w:hAnsi="Garamond" w:eastAsia="Garamond" w:cs="Garamond"/>
                <w:sz w:val="20"/>
                <w:szCs w:val="20"/>
              </w:rPr>
            </w:pPr>
          </w:p>
          <w:p w:rsidRPr="00720CF1" w:rsidR="00937CDF" w:rsidP="00A81A74" w:rsidRDefault="00937CDF" w14:paraId="32377F0D" w14:textId="77777777">
            <w:pPr>
              <w:jc w:val="both"/>
              <w:rPr>
                <w:rFonts w:ascii="Garamond" w:hAnsi="Garamond" w:eastAsia="Garamond" w:cs="Garamond"/>
                <w:sz w:val="20"/>
                <w:szCs w:val="20"/>
              </w:rPr>
            </w:pPr>
            <w:r w:rsidRPr="00720CF1">
              <w:rPr>
                <w:rFonts w:ascii="Garamond" w:hAnsi="Garamond" w:eastAsia="Garamond" w:cs="Garamond"/>
                <w:sz w:val="20"/>
                <w:szCs w:val="20"/>
              </w:rPr>
              <w:t xml:space="preserve">Mínimo 3 años de experiencia como </w:t>
            </w:r>
            <w:proofErr w:type="spellStart"/>
            <w:r w:rsidRPr="00720CF1">
              <w:rPr>
                <w:rFonts w:ascii="Garamond" w:hAnsi="Garamond" w:eastAsia="Garamond" w:cs="Garamond"/>
                <w:sz w:val="20"/>
                <w:szCs w:val="20"/>
              </w:rPr>
              <w:t>community</w:t>
            </w:r>
            <w:proofErr w:type="spellEnd"/>
            <w:r w:rsidRPr="00720CF1">
              <w:rPr>
                <w:rFonts w:ascii="Garamond" w:hAnsi="Garamond" w:eastAsia="Garamond" w:cs="Garamond"/>
                <w:sz w:val="20"/>
                <w:szCs w:val="20"/>
              </w:rPr>
              <w:t xml:space="preserve"> manager o social media. </w:t>
            </w:r>
          </w:p>
          <w:p w:rsidRPr="00720CF1" w:rsidR="00937CDF" w:rsidP="00A81A74" w:rsidRDefault="00937CDF" w14:paraId="1611E885" w14:textId="77777777">
            <w:pPr>
              <w:jc w:val="both"/>
              <w:rPr>
                <w:rFonts w:ascii="Garamond" w:hAnsi="Garamond" w:eastAsia="Garamond" w:cs="Garamond"/>
                <w:sz w:val="20"/>
                <w:szCs w:val="20"/>
              </w:rPr>
            </w:pPr>
          </w:p>
          <w:p w:rsidRPr="00720CF1" w:rsidR="00937CDF" w:rsidP="00A81A74" w:rsidRDefault="00937CDF" w14:paraId="48120524" w14:textId="77777777">
            <w:pPr>
              <w:jc w:val="both"/>
              <w:rPr>
                <w:rFonts w:ascii="Garamond" w:hAnsi="Garamond" w:eastAsia="Garamond" w:cs="Garamond"/>
                <w:b/>
                <w:sz w:val="20"/>
                <w:szCs w:val="20"/>
              </w:rPr>
            </w:pPr>
            <w:r w:rsidRPr="00720CF1">
              <w:rPr>
                <w:rFonts w:ascii="Garamond" w:hAnsi="Garamond" w:eastAsia="Garamond" w:cs="Garamond"/>
                <w:b/>
                <w:sz w:val="20"/>
                <w:szCs w:val="20"/>
              </w:rPr>
              <w:t>Competencias:</w:t>
            </w:r>
          </w:p>
          <w:p w:rsidRPr="00720CF1" w:rsidR="00937CDF" w:rsidP="00A81A74" w:rsidRDefault="00937CDF" w14:paraId="765C1336" w14:textId="77777777">
            <w:pPr>
              <w:jc w:val="both"/>
              <w:rPr>
                <w:rFonts w:ascii="Garamond" w:hAnsi="Garamond" w:eastAsia="Garamond" w:cs="Garamond"/>
                <w:b/>
                <w:sz w:val="20"/>
                <w:szCs w:val="20"/>
              </w:rPr>
            </w:pPr>
          </w:p>
          <w:p w:rsidRPr="00720CF1" w:rsidR="00937CDF" w:rsidP="00A81A74" w:rsidRDefault="00937CDF" w14:paraId="4559F65A" w14:textId="77777777">
            <w:pPr>
              <w:jc w:val="both"/>
              <w:rPr>
                <w:rFonts w:ascii="Garamond" w:hAnsi="Garamond" w:eastAsia="Garamond" w:cs="Garamond"/>
                <w:sz w:val="20"/>
                <w:szCs w:val="20"/>
              </w:rPr>
            </w:pPr>
            <w:r w:rsidRPr="00720CF1">
              <w:rPr>
                <w:rFonts w:ascii="Garamond" w:hAnsi="Garamond" w:eastAsia="Garamond" w:cs="Garamond"/>
                <w:sz w:val="20"/>
                <w:szCs w:val="20"/>
              </w:rPr>
              <w:t xml:space="preserve">Conocimiento de estrategias de marketing turístico y narrativas culturales. Manejo avanzado de redes sociales (Meta, </w:t>
            </w:r>
            <w:proofErr w:type="spellStart"/>
            <w:r w:rsidRPr="00720CF1">
              <w:rPr>
                <w:rFonts w:ascii="Garamond" w:hAnsi="Garamond" w:eastAsia="Garamond" w:cs="Garamond"/>
                <w:sz w:val="20"/>
                <w:szCs w:val="20"/>
              </w:rPr>
              <w:t>TikTok</w:t>
            </w:r>
            <w:proofErr w:type="spellEnd"/>
            <w:r w:rsidRPr="00720CF1">
              <w:rPr>
                <w:rFonts w:ascii="Garamond" w:hAnsi="Garamond" w:eastAsia="Garamond" w:cs="Garamond"/>
                <w:sz w:val="20"/>
                <w:szCs w:val="20"/>
              </w:rPr>
              <w:t xml:space="preserve">, X, LinkedIn, YouTube, </w:t>
            </w:r>
            <w:proofErr w:type="spellStart"/>
            <w:r w:rsidRPr="00720CF1">
              <w:rPr>
                <w:rFonts w:ascii="Garamond" w:hAnsi="Garamond" w:eastAsia="Garamond" w:cs="Garamond"/>
                <w:sz w:val="20"/>
                <w:szCs w:val="20"/>
              </w:rPr>
              <w:t>Threads</w:t>
            </w:r>
            <w:proofErr w:type="spellEnd"/>
            <w:r w:rsidRPr="00720CF1">
              <w:rPr>
                <w:rFonts w:ascii="Garamond" w:hAnsi="Garamond" w:eastAsia="Garamond" w:cs="Garamond"/>
                <w:sz w:val="20"/>
                <w:szCs w:val="20"/>
              </w:rPr>
              <w:t xml:space="preserve">). Habilidad para generar contenido visual, interactivo y audiovisual. Experiencia en campañas pagadas (como Facebook </w:t>
            </w:r>
            <w:proofErr w:type="spellStart"/>
            <w:r w:rsidRPr="00720CF1">
              <w:rPr>
                <w:rFonts w:ascii="Garamond" w:hAnsi="Garamond" w:eastAsia="Garamond" w:cs="Garamond"/>
                <w:sz w:val="20"/>
                <w:szCs w:val="20"/>
              </w:rPr>
              <w:t>Ads</w:t>
            </w:r>
            <w:proofErr w:type="spellEnd"/>
            <w:r w:rsidRPr="00720CF1">
              <w:rPr>
                <w:rFonts w:ascii="Garamond" w:hAnsi="Garamond" w:eastAsia="Garamond" w:cs="Garamond"/>
                <w:sz w:val="20"/>
                <w:szCs w:val="20"/>
              </w:rPr>
              <w:t xml:space="preserve">, Instagram </w:t>
            </w:r>
            <w:proofErr w:type="spellStart"/>
            <w:r w:rsidRPr="00720CF1">
              <w:rPr>
                <w:rFonts w:ascii="Garamond" w:hAnsi="Garamond" w:eastAsia="Garamond" w:cs="Garamond"/>
                <w:sz w:val="20"/>
                <w:szCs w:val="20"/>
              </w:rPr>
              <w:t>Ads</w:t>
            </w:r>
            <w:proofErr w:type="spellEnd"/>
            <w:r w:rsidRPr="00720CF1">
              <w:rPr>
                <w:rFonts w:ascii="Garamond" w:hAnsi="Garamond" w:eastAsia="Garamond" w:cs="Garamond"/>
                <w:sz w:val="20"/>
                <w:szCs w:val="20"/>
              </w:rPr>
              <w:t xml:space="preserve">, Google </w:t>
            </w:r>
            <w:proofErr w:type="spellStart"/>
            <w:r w:rsidRPr="00720CF1">
              <w:rPr>
                <w:rFonts w:ascii="Garamond" w:hAnsi="Garamond" w:eastAsia="Garamond" w:cs="Garamond"/>
                <w:sz w:val="20"/>
                <w:szCs w:val="20"/>
              </w:rPr>
              <w:t>Ads</w:t>
            </w:r>
            <w:proofErr w:type="spellEnd"/>
            <w:r w:rsidRPr="00720CF1">
              <w:rPr>
                <w:rFonts w:ascii="Garamond" w:hAnsi="Garamond" w:eastAsia="Garamond" w:cs="Garamond"/>
                <w:sz w:val="20"/>
                <w:szCs w:val="20"/>
              </w:rPr>
              <w:t>). Capacidad para gestionar crisis digitales y responder a comunidades activas.</w:t>
            </w:r>
          </w:p>
        </w:tc>
      </w:tr>
      <w:tr w:rsidRPr="00720CF1" w:rsidR="00937CDF" w:rsidTr="1769CED3" w14:paraId="2F331A19" w14:textId="77777777">
        <w:trPr>
          <w:trHeight w:val="300"/>
        </w:trPr>
        <w:tc>
          <w:tcPr>
            <w:tcW w:w="3397" w:type="dxa"/>
          </w:tcPr>
          <w:p w:rsidRPr="00720CF1" w:rsidR="00937CDF" w:rsidP="00A81A74" w:rsidRDefault="00937CDF" w14:paraId="463DABDA" w14:textId="77777777">
            <w:pPr>
              <w:spacing w:line="259" w:lineRule="auto"/>
              <w:jc w:val="both"/>
              <w:rPr>
                <w:rFonts w:ascii="Garamond" w:hAnsi="Garamond"/>
                <w:sz w:val="20"/>
                <w:szCs w:val="20"/>
              </w:rPr>
            </w:pPr>
            <w:r w:rsidRPr="00720CF1">
              <w:rPr>
                <w:rFonts w:ascii="Garamond" w:hAnsi="Garamond" w:eastAsia="Times" w:cstheme="minorBidi"/>
                <w:b/>
                <w:bCs/>
                <w:color w:val="000000" w:themeColor="text1"/>
                <w:sz w:val="20"/>
                <w:szCs w:val="20"/>
              </w:rPr>
              <w:t>CONDICIONES DE VINCULACIÓN</w:t>
            </w:r>
          </w:p>
          <w:p w:rsidRPr="00720CF1" w:rsidR="00937CDF" w:rsidP="00A81A74" w:rsidRDefault="00937CDF" w14:paraId="46F6B292" w14:textId="77777777">
            <w:pPr>
              <w:jc w:val="both"/>
              <w:rPr>
                <w:rFonts w:ascii="Garamond" w:hAnsi="Garamond" w:eastAsia="Times" w:cstheme="minorBidi"/>
                <w:b/>
                <w:bCs/>
                <w:color w:val="000000" w:themeColor="text1"/>
                <w:sz w:val="20"/>
                <w:szCs w:val="20"/>
                <w:highlight w:val="yellow"/>
              </w:rPr>
            </w:pPr>
          </w:p>
        </w:tc>
        <w:tc>
          <w:tcPr>
            <w:tcW w:w="6096" w:type="dxa"/>
          </w:tcPr>
          <w:p w:rsidRPr="003C154A" w:rsidR="00937CDF" w:rsidP="00A81A74" w:rsidRDefault="00937CDF" w14:paraId="012D65DB" w14:textId="3AC3D534">
            <w:pPr>
              <w:jc w:val="both"/>
              <w:rPr>
                <w:rFonts w:ascii="Garamond" w:hAnsi="Garamond" w:eastAsia="Garamond" w:cs="Garamond"/>
                <w:sz w:val="20"/>
                <w:szCs w:val="20"/>
              </w:rPr>
            </w:pPr>
            <w:r w:rsidRPr="003C154A">
              <w:rPr>
                <w:rFonts w:ascii="Garamond" w:hAnsi="Garamond" w:eastAsia="Garamond" w:cs="Garamond"/>
                <w:sz w:val="20"/>
                <w:szCs w:val="20"/>
              </w:rPr>
              <w:t xml:space="preserve">Duración del contrato: </w:t>
            </w:r>
            <w:r w:rsidRPr="003C154A" w:rsidR="00ED1D99">
              <w:rPr>
                <w:rFonts w:ascii="Garamond" w:hAnsi="Garamond" w:eastAsia="Garamond" w:cs="Garamond"/>
                <w:sz w:val="20"/>
                <w:szCs w:val="20"/>
              </w:rPr>
              <w:t>8</w:t>
            </w:r>
            <w:r w:rsidRPr="003C154A" w:rsidR="0025328C">
              <w:rPr>
                <w:rFonts w:ascii="Garamond" w:hAnsi="Garamond" w:eastAsia="Garamond" w:cs="Garamond"/>
                <w:sz w:val="20"/>
                <w:szCs w:val="20"/>
              </w:rPr>
              <w:t xml:space="preserve"> </w:t>
            </w:r>
            <w:r w:rsidRPr="003C154A">
              <w:rPr>
                <w:rFonts w:ascii="Garamond" w:hAnsi="Garamond" w:eastAsia="Garamond" w:cs="Garamond"/>
                <w:sz w:val="20"/>
                <w:szCs w:val="20"/>
              </w:rPr>
              <w:t xml:space="preserve">meses. </w:t>
            </w:r>
          </w:p>
          <w:p w:rsidRPr="003C154A" w:rsidR="00937CDF" w:rsidP="00A81A74" w:rsidRDefault="00937CDF" w14:paraId="45A93BBB" w14:textId="77777777">
            <w:pPr>
              <w:jc w:val="both"/>
              <w:rPr>
                <w:rFonts w:ascii="Garamond" w:hAnsi="Garamond" w:eastAsia="Garamond" w:cs="Garamond"/>
                <w:sz w:val="20"/>
                <w:szCs w:val="20"/>
              </w:rPr>
            </w:pPr>
            <w:r w:rsidRPr="003C154A">
              <w:rPr>
                <w:rFonts w:ascii="Garamond" w:hAnsi="Garamond" w:eastAsia="Garamond" w:cs="Garamond"/>
                <w:sz w:val="20"/>
                <w:szCs w:val="20"/>
              </w:rPr>
              <w:t xml:space="preserve">Dedicación: 100% de tiempo completo. </w:t>
            </w:r>
          </w:p>
          <w:p w:rsidRPr="00720CF1" w:rsidR="00937CDF" w:rsidP="00A81A74" w:rsidRDefault="00937CDF" w14:paraId="08653F1E" w14:textId="77777777">
            <w:pPr>
              <w:jc w:val="both"/>
              <w:rPr>
                <w:rFonts w:ascii="Garamond" w:hAnsi="Garamond" w:eastAsia="Garamond" w:cs="Garamond"/>
                <w:sz w:val="20"/>
                <w:szCs w:val="20"/>
              </w:rPr>
            </w:pPr>
            <w:r w:rsidRPr="003C154A">
              <w:rPr>
                <w:rFonts w:ascii="Garamond" w:hAnsi="Garamond" w:eastAsia="Garamond" w:cs="Garamond"/>
                <w:sz w:val="20"/>
                <w:szCs w:val="20"/>
              </w:rPr>
              <w:t>Cantidad: uno (1)</w:t>
            </w:r>
          </w:p>
        </w:tc>
      </w:tr>
      <w:tr w:rsidRPr="00720CF1" w:rsidR="00F65CEE" w:rsidTr="1769CED3" w14:paraId="34376252" w14:textId="77777777">
        <w:trPr>
          <w:trHeight w:val="300"/>
        </w:trPr>
        <w:tc>
          <w:tcPr>
            <w:tcW w:w="3397" w:type="dxa"/>
          </w:tcPr>
          <w:p w:rsidRPr="00F65CEE" w:rsidR="00F65CEE" w:rsidP="00F65CEE" w:rsidRDefault="00F65CEE" w14:paraId="567CED66" w14:textId="77777777">
            <w:pPr>
              <w:jc w:val="both"/>
              <w:rPr>
                <w:rFonts w:ascii="Garamond" w:hAnsi="Garamond" w:eastAsia="Times" w:cstheme="minorBidi"/>
                <w:b/>
                <w:bCs/>
                <w:color w:val="000000" w:themeColor="text1"/>
                <w:sz w:val="20"/>
                <w:szCs w:val="20"/>
              </w:rPr>
            </w:pPr>
            <w:r w:rsidRPr="00F65CEE">
              <w:rPr>
                <w:rFonts w:ascii="Garamond" w:hAnsi="Garamond" w:eastAsia="Times" w:cstheme="minorBidi"/>
                <w:b/>
                <w:bCs/>
                <w:color w:val="000000" w:themeColor="text1"/>
                <w:sz w:val="20"/>
                <w:szCs w:val="20"/>
              </w:rPr>
              <w:t>REQUISITO HABILITANTE</w:t>
            </w:r>
          </w:p>
          <w:p w:rsidRPr="00720CF1" w:rsidR="00F65CEE" w:rsidP="00F65CEE" w:rsidRDefault="00F65CEE" w14:paraId="11AC445D" w14:textId="77777777">
            <w:pPr>
              <w:jc w:val="both"/>
              <w:rPr>
                <w:rFonts w:ascii="Garamond" w:hAnsi="Garamond" w:eastAsia="Times" w:cstheme="minorBidi"/>
                <w:b/>
                <w:bCs/>
                <w:color w:val="000000" w:themeColor="text1"/>
                <w:sz w:val="20"/>
                <w:szCs w:val="20"/>
                <w:highlight w:val="yellow"/>
              </w:rPr>
            </w:pPr>
          </w:p>
        </w:tc>
        <w:tc>
          <w:tcPr>
            <w:tcW w:w="6096" w:type="dxa"/>
          </w:tcPr>
          <w:p w:rsidRPr="00720CF1" w:rsidR="00F65CEE" w:rsidP="00F65CEE" w:rsidRDefault="00F65CEE" w14:paraId="18C76341" w14:textId="43AD40D8">
            <w:pPr>
              <w:jc w:val="both"/>
              <w:rPr>
                <w:rFonts w:ascii="Garamond" w:hAnsi="Garamond" w:eastAsia="Garamond" w:cs="Garamond"/>
                <w:sz w:val="20"/>
                <w:szCs w:val="20"/>
              </w:rPr>
            </w:pPr>
            <w:r>
              <w:rPr>
                <w:rFonts w:ascii="Garamond" w:hAnsi="Garamond" w:eastAsia="Garamond" w:cs="Garamond"/>
                <w:sz w:val="20"/>
                <w:szCs w:val="20"/>
              </w:rPr>
              <w:t xml:space="preserve">Preferiblemente con </w:t>
            </w:r>
            <w:r w:rsidRPr="00720CF1">
              <w:rPr>
                <w:rFonts w:ascii="Garamond" w:hAnsi="Garamond" w:eastAsia="Garamond" w:cs="Garamond"/>
                <w:sz w:val="20"/>
                <w:szCs w:val="20"/>
              </w:rPr>
              <w:t>Certificado de residencia en la localidad.</w:t>
            </w:r>
          </w:p>
        </w:tc>
      </w:tr>
      <w:tr w:rsidRPr="00720CF1" w:rsidR="00F65CEE" w:rsidTr="1769CED3" w14:paraId="05951C71" w14:textId="77777777">
        <w:trPr>
          <w:trHeight w:val="300"/>
        </w:trPr>
        <w:tc>
          <w:tcPr>
            <w:tcW w:w="3397" w:type="dxa"/>
            <w:shd w:val="clear" w:color="auto" w:fill="auto"/>
          </w:tcPr>
          <w:p w:rsidRPr="00720CF1" w:rsidR="00F65CEE" w:rsidP="00F65CEE" w:rsidRDefault="00F65CEE" w14:paraId="4BC3B5FC" w14:textId="77777777">
            <w:pPr>
              <w:jc w:val="both"/>
              <w:rPr>
                <w:rFonts w:ascii="Garamond" w:hAnsi="Garamond" w:eastAsia="Times" w:cstheme="minorBidi"/>
                <w:b/>
                <w:bCs/>
                <w:color w:val="000000" w:themeColor="text1"/>
                <w:sz w:val="20"/>
                <w:szCs w:val="20"/>
                <w:highlight w:val="yellow"/>
              </w:rPr>
            </w:pPr>
            <w:r w:rsidRPr="006975DD">
              <w:rPr>
                <w:rFonts w:ascii="Garamond" w:hAnsi="Garamond" w:eastAsia="Times" w:cstheme="minorBidi"/>
                <w:b/>
                <w:bCs/>
                <w:sz w:val="20"/>
                <w:szCs w:val="20"/>
              </w:rPr>
              <w:t>OBLIGACIONES</w:t>
            </w:r>
          </w:p>
        </w:tc>
        <w:tc>
          <w:tcPr>
            <w:tcW w:w="6096" w:type="dxa"/>
          </w:tcPr>
          <w:p w:rsidR="00F65CEE" w:rsidP="001A56E1" w:rsidRDefault="00912941" w14:paraId="7E6B7645" w14:textId="1E628A8E">
            <w:pPr>
              <w:pStyle w:val="Prrafodelista"/>
              <w:numPr>
                <w:ilvl w:val="0"/>
                <w:numId w:val="106"/>
              </w:numPr>
              <w:jc w:val="both"/>
              <w:rPr>
                <w:rFonts w:ascii="Garamond" w:hAnsi="Garamond" w:eastAsia="Garamond" w:cs="Garamond"/>
                <w:sz w:val="20"/>
                <w:szCs w:val="20"/>
              </w:rPr>
            </w:pPr>
            <w:r w:rsidRPr="00912941">
              <w:rPr>
                <w:rFonts w:ascii="Garamond" w:hAnsi="Garamond" w:eastAsia="Garamond" w:cs="Garamond"/>
                <w:sz w:val="20"/>
                <w:szCs w:val="20"/>
              </w:rPr>
              <w:t>Diseñar y elaborar un plan estratégico de contenidos digitales que defina la línea editorial, tono, mensajes clave y calendario de publicaciones acorde a los objetivos del proyecto.</w:t>
            </w:r>
            <w:r w:rsidR="00EB30D4">
              <w:rPr>
                <w:rFonts w:ascii="Garamond" w:hAnsi="Garamond" w:eastAsia="Garamond" w:cs="Garamond"/>
                <w:sz w:val="20"/>
                <w:szCs w:val="20"/>
              </w:rPr>
              <w:t xml:space="preserve"> Asimismo, el plan de </w:t>
            </w:r>
            <w:r w:rsidRPr="00EB30D4" w:rsidR="00EB30D4">
              <w:rPr>
                <w:rFonts w:ascii="Garamond" w:hAnsi="Garamond" w:eastAsia="Garamond" w:cs="Garamond"/>
                <w:sz w:val="20"/>
                <w:szCs w:val="20"/>
              </w:rPr>
              <w:t>multimedia y text</w:t>
            </w:r>
            <w:r w:rsidR="00EB30D4">
              <w:rPr>
                <w:rFonts w:ascii="Garamond" w:hAnsi="Garamond" w:eastAsia="Garamond" w:cs="Garamond"/>
                <w:sz w:val="20"/>
                <w:szCs w:val="20"/>
              </w:rPr>
              <w:t>os</w:t>
            </w:r>
            <w:r w:rsidRPr="00EB30D4" w:rsidR="00EB30D4">
              <w:rPr>
                <w:rFonts w:ascii="Garamond" w:hAnsi="Garamond" w:eastAsia="Garamond" w:cs="Garamond"/>
                <w:sz w:val="20"/>
                <w:szCs w:val="20"/>
              </w:rPr>
              <w:t xml:space="preserve"> con anticipación para eventos, actividades y procesos formativos relacionados con el proyecto.</w:t>
            </w:r>
          </w:p>
          <w:p w:rsidR="00912941" w:rsidP="001A56E1" w:rsidRDefault="00912941" w14:paraId="68612ED9" w14:textId="77777777">
            <w:pPr>
              <w:pStyle w:val="Prrafodelista"/>
              <w:numPr>
                <w:ilvl w:val="0"/>
                <w:numId w:val="106"/>
              </w:numPr>
              <w:jc w:val="both"/>
              <w:rPr>
                <w:rFonts w:ascii="Garamond" w:hAnsi="Garamond" w:eastAsia="Garamond" w:cs="Garamond"/>
                <w:sz w:val="20"/>
                <w:szCs w:val="20"/>
              </w:rPr>
            </w:pPr>
            <w:r w:rsidRPr="00912941">
              <w:rPr>
                <w:rFonts w:ascii="Garamond" w:hAnsi="Garamond" w:eastAsia="Garamond" w:cs="Garamond"/>
                <w:sz w:val="20"/>
                <w:szCs w:val="20"/>
              </w:rPr>
              <w:t>Elaborar y entregar el Cronograma de Publicaciones que contenga las fechas, plataformas y responsables de cada publicación.</w:t>
            </w:r>
          </w:p>
          <w:p w:rsidR="00912941" w:rsidP="001A56E1" w:rsidRDefault="00912941" w14:paraId="32D518B7" w14:textId="52BEAB99">
            <w:pPr>
              <w:pStyle w:val="Prrafodelista"/>
              <w:numPr>
                <w:ilvl w:val="0"/>
                <w:numId w:val="106"/>
              </w:numPr>
              <w:jc w:val="both"/>
              <w:rPr>
                <w:rFonts w:ascii="Garamond" w:hAnsi="Garamond" w:eastAsia="Garamond" w:cs="Garamond"/>
                <w:sz w:val="20"/>
                <w:szCs w:val="20"/>
              </w:rPr>
            </w:pPr>
            <w:r>
              <w:rPr>
                <w:rFonts w:ascii="Garamond" w:hAnsi="Garamond" w:eastAsia="Garamond" w:cs="Garamond"/>
                <w:sz w:val="20"/>
                <w:szCs w:val="20"/>
              </w:rPr>
              <w:t>Diseño y Ejecución de la campaña d</w:t>
            </w:r>
            <w:r w:rsidRPr="00912941">
              <w:rPr>
                <w:rFonts w:ascii="Garamond" w:hAnsi="Garamond" w:eastAsia="Garamond" w:cs="Garamond"/>
                <w:sz w:val="20"/>
                <w:szCs w:val="20"/>
              </w:rPr>
              <w:t>igital</w:t>
            </w:r>
            <w:r>
              <w:rPr>
                <w:rFonts w:ascii="Garamond" w:hAnsi="Garamond" w:eastAsia="Garamond" w:cs="Garamond"/>
                <w:sz w:val="20"/>
                <w:szCs w:val="20"/>
              </w:rPr>
              <w:t xml:space="preserve">, </w:t>
            </w:r>
            <w:r w:rsidRPr="00912941">
              <w:rPr>
                <w:rFonts w:ascii="Garamond" w:hAnsi="Garamond" w:eastAsia="Garamond" w:cs="Garamond"/>
                <w:sz w:val="20"/>
                <w:szCs w:val="20"/>
              </w:rPr>
              <w:t xml:space="preserve">conceptualizar, diseñar y desplegar </w:t>
            </w:r>
            <w:r>
              <w:rPr>
                <w:rFonts w:ascii="Garamond" w:hAnsi="Garamond" w:eastAsia="Garamond" w:cs="Garamond"/>
                <w:sz w:val="20"/>
                <w:szCs w:val="20"/>
              </w:rPr>
              <w:t xml:space="preserve">la </w:t>
            </w:r>
            <w:r w:rsidRPr="00912941">
              <w:rPr>
                <w:rFonts w:ascii="Garamond" w:hAnsi="Garamond" w:eastAsia="Garamond" w:cs="Garamond"/>
                <w:sz w:val="20"/>
                <w:szCs w:val="20"/>
              </w:rPr>
              <w:t>campaña de marketing digital en las redes sociales del FDLK, asegurando la coherencia del mensaje institucional.</w:t>
            </w:r>
            <w:r>
              <w:rPr>
                <w:rFonts w:ascii="Garamond" w:hAnsi="Garamond" w:eastAsia="Garamond" w:cs="Garamond"/>
                <w:sz w:val="20"/>
                <w:szCs w:val="20"/>
              </w:rPr>
              <w:t xml:space="preserve"> Debe entregar el informe y reportes de la </w:t>
            </w:r>
            <w:r w:rsidR="001708C4">
              <w:rPr>
                <w:rFonts w:ascii="Garamond" w:hAnsi="Garamond" w:eastAsia="Garamond" w:cs="Garamond"/>
                <w:sz w:val="20"/>
                <w:szCs w:val="20"/>
              </w:rPr>
              <w:t>campaña antes de cada comité técnico</w:t>
            </w:r>
            <w:r>
              <w:rPr>
                <w:rFonts w:ascii="Garamond" w:hAnsi="Garamond" w:eastAsia="Garamond" w:cs="Garamond"/>
                <w:sz w:val="20"/>
                <w:szCs w:val="20"/>
              </w:rPr>
              <w:t xml:space="preserve">. </w:t>
            </w:r>
          </w:p>
          <w:p w:rsidR="00912941" w:rsidP="001A56E1" w:rsidRDefault="00336EDB" w14:paraId="7CC54732" w14:textId="5D4617C4">
            <w:pPr>
              <w:pStyle w:val="Prrafodelista"/>
              <w:numPr>
                <w:ilvl w:val="0"/>
                <w:numId w:val="106"/>
              </w:numPr>
              <w:jc w:val="both"/>
              <w:rPr>
                <w:rFonts w:ascii="Garamond" w:hAnsi="Garamond" w:eastAsia="Garamond" w:cs="Garamond"/>
                <w:sz w:val="20"/>
                <w:szCs w:val="20"/>
              </w:rPr>
            </w:pPr>
            <w:r>
              <w:rPr>
                <w:rFonts w:ascii="Garamond" w:hAnsi="Garamond" w:eastAsia="Garamond" w:cs="Garamond"/>
                <w:sz w:val="20"/>
                <w:szCs w:val="20"/>
              </w:rPr>
              <w:t xml:space="preserve">Entregar el informe </w:t>
            </w:r>
            <w:r w:rsidR="008341D6">
              <w:rPr>
                <w:rFonts w:ascii="Garamond" w:hAnsi="Garamond" w:eastAsia="Garamond" w:cs="Garamond"/>
                <w:sz w:val="20"/>
                <w:szCs w:val="20"/>
              </w:rPr>
              <w:t>semanal</w:t>
            </w:r>
            <w:r w:rsidR="00F708F6">
              <w:rPr>
                <w:rFonts w:ascii="Garamond" w:hAnsi="Garamond" w:eastAsia="Garamond" w:cs="Garamond"/>
                <w:sz w:val="20"/>
                <w:szCs w:val="20"/>
              </w:rPr>
              <w:t xml:space="preserve"> </w:t>
            </w:r>
            <w:r>
              <w:rPr>
                <w:rFonts w:ascii="Garamond" w:hAnsi="Garamond" w:eastAsia="Garamond" w:cs="Garamond"/>
                <w:sz w:val="20"/>
                <w:szCs w:val="20"/>
              </w:rPr>
              <w:t>del r</w:t>
            </w:r>
            <w:r w:rsidRPr="00336EDB">
              <w:rPr>
                <w:rFonts w:ascii="Garamond" w:hAnsi="Garamond" w:eastAsia="Garamond" w:cs="Garamond"/>
                <w:sz w:val="20"/>
                <w:szCs w:val="20"/>
              </w:rPr>
              <w:t xml:space="preserve">egistro </w:t>
            </w:r>
            <w:r w:rsidR="00F708F6">
              <w:rPr>
                <w:rFonts w:ascii="Garamond" w:hAnsi="Garamond" w:eastAsia="Garamond" w:cs="Garamond"/>
                <w:sz w:val="20"/>
                <w:szCs w:val="20"/>
              </w:rPr>
              <w:t>d</w:t>
            </w:r>
            <w:r w:rsidRPr="00336EDB">
              <w:rPr>
                <w:rFonts w:ascii="Garamond" w:hAnsi="Garamond" w:eastAsia="Garamond" w:cs="Garamond"/>
                <w:sz w:val="20"/>
                <w:szCs w:val="20"/>
              </w:rPr>
              <w:t>e la actividad en redes (número de respuestas, mensajes contestados, menciones y comentarios destacados).</w:t>
            </w:r>
          </w:p>
          <w:p w:rsidR="00336EDB" w:rsidP="001A56E1" w:rsidRDefault="008341D6" w14:paraId="41F3CF54" w14:textId="77777777">
            <w:pPr>
              <w:pStyle w:val="Prrafodelista"/>
              <w:numPr>
                <w:ilvl w:val="0"/>
                <w:numId w:val="106"/>
              </w:numPr>
              <w:jc w:val="both"/>
              <w:rPr>
                <w:rFonts w:ascii="Garamond" w:hAnsi="Garamond" w:eastAsia="Garamond" w:cs="Garamond"/>
                <w:sz w:val="20"/>
                <w:szCs w:val="20"/>
              </w:rPr>
            </w:pPr>
            <w:r w:rsidRPr="008341D6">
              <w:rPr>
                <w:rFonts w:ascii="Garamond" w:hAnsi="Garamond" w:eastAsia="Garamond" w:cs="Garamond"/>
                <w:sz w:val="20"/>
                <w:szCs w:val="20"/>
              </w:rPr>
              <w:t>Recopilar y analizar datos de desempeño en redes sociales para la elaboración de informes de gestión que permitan medir el impacto de las estrategias implementadas y ajustar las tácticas según los resultados.</w:t>
            </w:r>
          </w:p>
          <w:p w:rsidR="008341D6" w:rsidP="001A56E1" w:rsidRDefault="008341D6" w14:paraId="6C78E6C5" w14:textId="77777777">
            <w:pPr>
              <w:pStyle w:val="Prrafodelista"/>
              <w:numPr>
                <w:ilvl w:val="0"/>
                <w:numId w:val="106"/>
              </w:numPr>
              <w:jc w:val="both"/>
              <w:rPr>
                <w:rFonts w:ascii="Garamond" w:hAnsi="Garamond" w:eastAsia="Garamond" w:cs="Garamond"/>
                <w:sz w:val="20"/>
                <w:szCs w:val="20"/>
                <w:lang w:val="es-ES"/>
              </w:rPr>
            </w:pPr>
            <w:r w:rsidRPr="7039962F">
              <w:rPr>
                <w:rFonts w:ascii="Garamond" w:hAnsi="Garamond" w:eastAsia="Garamond" w:cs="Garamond"/>
                <w:sz w:val="20"/>
                <w:szCs w:val="20"/>
                <w:lang w:val="es-ES"/>
              </w:rPr>
              <w:t xml:space="preserve">Realizar los informes periódicos de gestión mensuales y trimestrales que incluyan gráficos, análisis de </w:t>
            </w:r>
            <w:proofErr w:type="spellStart"/>
            <w:r w:rsidRPr="7039962F">
              <w:rPr>
                <w:rFonts w:ascii="Garamond" w:hAnsi="Garamond" w:eastAsia="Garamond" w:cs="Garamond"/>
                <w:sz w:val="20"/>
                <w:szCs w:val="20"/>
                <w:lang w:val="es-ES"/>
              </w:rPr>
              <w:t>KPIs</w:t>
            </w:r>
            <w:proofErr w:type="spellEnd"/>
            <w:r w:rsidRPr="7039962F">
              <w:rPr>
                <w:rFonts w:ascii="Garamond" w:hAnsi="Garamond" w:eastAsia="Garamond" w:cs="Garamond"/>
                <w:sz w:val="20"/>
                <w:szCs w:val="20"/>
                <w:lang w:val="es-ES"/>
              </w:rPr>
              <w:t xml:space="preserve"> (alcance, </w:t>
            </w:r>
            <w:proofErr w:type="spellStart"/>
            <w:r w:rsidRPr="7039962F">
              <w:rPr>
                <w:rFonts w:ascii="Garamond" w:hAnsi="Garamond" w:eastAsia="Garamond" w:cs="Garamond"/>
                <w:sz w:val="20"/>
                <w:szCs w:val="20"/>
                <w:lang w:val="es-ES"/>
              </w:rPr>
              <w:t>engagement</w:t>
            </w:r>
            <w:proofErr w:type="spellEnd"/>
            <w:r w:rsidRPr="7039962F">
              <w:rPr>
                <w:rFonts w:ascii="Garamond" w:hAnsi="Garamond" w:eastAsia="Garamond" w:cs="Garamond"/>
                <w:sz w:val="20"/>
                <w:szCs w:val="20"/>
                <w:lang w:val="es-ES"/>
              </w:rPr>
              <w:t>, crecimiento de seguidores), observaciones y recomendaciones para mejoras.</w:t>
            </w:r>
          </w:p>
          <w:p w:rsidR="00624A4E" w:rsidP="001A56E1" w:rsidRDefault="00624A4E" w14:paraId="6B5B7C88" w14:textId="77777777">
            <w:pPr>
              <w:pStyle w:val="Prrafodelista"/>
              <w:numPr>
                <w:ilvl w:val="0"/>
                <w:numId w:val="106"/>
              </w:numPr>
              <w:jc w:val="both"/>
              <w:rPr>
                <w:rFonts w:ascii="Garamond" w:hAnsi="Garamond" w:eastAsia="Garamond" w:cs="Garamond"/>
                <w:sz w:val="20"/>
                <w:szCs w:val="20"/>
              </w:rPr>
            </w:pPr>
            <w:r w:rsidRPr="00624A4E">
              <w:rPr>
                <w:rFonts w:ascii="Garamond" w:hAnsi="Garamond" w:eastAsia="Garamond" w:cs="Garamond"/>
                <w:sz w:val="20"/>
                <w:szCs w:val="20"/>
              </w:rPr>
              <w:t>Documentar y sistematizar las estrategias, actividades y resultados obtenidos en la gestión digital para identificar lecciones aprendidas y mejores prácticas</w:t>
            </w:r>
          </w:p>
          <w:p w:rsidR="00C20846" w:rsidP="001A56E1" w:rsidRDefault="00C20846" w14:paraId="2A354C00" w14:textId="77777777">
            <w:pPr>
              <w:pStyle w:val="Prrafodelista"/>
              <w:numPr>
                <w:ilvl w:val="0"/>
                <w:numId w:val="106"/>
              </w:numPr>
              <w:jc w:val="both"/>
              <w:rPr>
                <w:rFonts w:ascii="Garamond" w:hAnsi="Garamond" w:eastAsia="Garamond" w:cs="Garamond"/>
                <w:sz w:val="20"/>
                <w:szCs w:val="20"/>
              </w:rPr>
            </w:pPr>
            <w:r>
              <w:rPr>
                <w:rFonts w:ascii="Garamond" w:hAnsi="Garamond" w:eastAsia="Garamond" w:cs="Garamond"/>
                <w:sz w:val="20"/>
                <w:szCs w:val="20"/>
              </w:rPr>
              <w:t>Realizar el</w:t>
            </w:r>
            <w:r w:rsidRPr="00C20846">
              <w:rPr>
                <w:rFonts w:ascii="Garamond" w:hAnsi="Garamond" w:eastAsia="Garamond" w:cs="Garamond"/>
                <w:sz w:val="20"/>
                <w:szCs w:val="20"/>
              </w:rPr>
              <w:t xml:space="preserve"> registro visual de todas las acciones digitales, incluyendo fotografías, capturas de pantalla y videos de evento</w:t>
            </w:r>
            <w:r>
              <w:rPr>
                <w:rFonts w:ascii="Garamond" w:hAnsi="Garamond" w:eastAsia="Garamond" w:cs="Garamond"/>
                <w:sz w:val="20"/>
                <w:szCs w:val="20"/>
              </w:rPr>
              <w:t xml:space="preserve">s o publicaciones de la realización de cada componente y sus actividades. </w:t>
            </w:r>
          </w:p>
          <w:p w:rsidR="00E41387" w:rsidP="001A56E1" w:rsidRDefault="00E41387" w14:paraId="55FF8D9B" w14:textId="77777777">
            <w:pPr>
              <w:pStyle w:val="Prrafodelista"/>
              <w:numPr>
                <w:ilvl w:val="0"/>
                <w:numId w:val="106"/>
              </w:numPr>
              <w:jc w:val="both"/>
              <w:rPr>
                <w:rFonts w:ascii="Garamond" w:hAnsi="Garamond" w:eastAsia="Garamond" w:cs="Garamond"/>
                <w:sz w:val="20"/>
                <w:szCs w:val="20"/>
              </w:rPr>
            </w:pPr>
            <w:r>
              <w:rPr>
                <w:rFonts w:ascii="Garamond" w:hAnsi="Garamond" w:eastAsia="Garamond" w:cs="Garamond"/>
                <w:sz w:val="20"/>
                <w:szCs w:val="20"/>
              </w:rPr>
              <w:t>Alistar y entregar la c</w:t>
            </w:r>
            <w:r w:rsidRPr="00E41387">
              <w:rPr>
                <w:rFonts w:ascii="Garamond" w:hAnsi="Garamond" w:eastAsia="Garamond" w:cs="Garamond"/>
                <w:sz w:val="20"/>
                <w:szCs w:val="20"/>
              </w:rPr>
              <w:t>arpeta organizada (digital o en la nube) con imágenes y videos de campañas, eventos en vivo, reuniones virtuales y demás actividades, acompañados de descripciones o etiquetas que indiquen el contexto y fecha.</w:t>
            </w:r>
          </w:p>
          <w:p w:rsidR="008262FB" w:rsidP="001A56E1" w:rsidRDefault="008262FB" w14:paraId="0DA9D739" w14:textId="77777777">
            <w:pPr>
              <w:pStyle w:val="Prrafodelista"/>
              <w:numPr>
                <w:ilvl w:val="0"/>
                <w:numId w:val="106"/>
              </w:numPr>
              <w:jc w:val="both"/>
              <w:rPr>
                <w:rFonts w:ascii="Garamond" w:hAnsi="Garamond" w:eastAsia="Garamond" w:cs="Garamond"/>
                <w:sz w:val="20"/>
                <w:szCs w:val="20"/>
              </w:rPr>
            </w:pPr>
            <w:r>
              <w:rPr>
                <w:rFonts w:ascii="Garamond" w:hAnsi="Garamond" w:eastAsia="Garamond" w:cs="Garamond"/>
                <w:sz w:val="20"/>
                <w:szCs w:val="20"/>
              </w:rPr>
              <w:t>Realizar el informe de retroalimentación, r</w:t>
            </w:r>
            <w:r w:rsidRPr="008262FB">
              <w:rPr>
                <w:rFonts w:ascii="Garamond" w:hAnsi="Garamond" w:eastAsia="Garamond" w:cs="Garamond"/>
                <w:sz w:val="20"/>
                <w:szCs w:val="20"/>
              </w:rPr>
              <w:t>eporte periódico que consolide las opiniones de la audiencia y los resultados de las evaluaciones, incluyendo propuestas de ajuste.</w:t>
            </w:r>
          </w:p>
          <w:p w:rsidR="001C54C8" w:rsidP="001A56E1" w:rsidRDefault="00C5066E" w14:paraId="58B6C28C" w14:textId="77777777">
            <w:pPr>
              <w:pStyle w:val="Prrafodelista"/>
              <w:numPr>
                <w:ilvl w:val="0"/>
                <w:numId w:val="106"/>
              </w:numPr>
              <w:jc w:val="both"/>
              <w:rPr>
                <w:rFonts w:ascii="Garamond" w:hAnsi="Garamond" w:eastAsia="Garamond" w:cs="Garamond"/>
                <w:sz w:val="20"/>
                <w:szCs w:val="20"/>
              </w:rPr>
            </w:pPr>
            <w:r>
              <w:rPr>
                <w:rFonts w:ascii="Garamond" w:hAnsi="Garamond" w:eastAsia="Garamond" w:cs="Garamond"/>
                <w:sz w:val="20"/>
                <w:szCs w:val="20"/>
              </w:rPr>
              <w:t xml:space="preserve">Creación y diseño de las piezas y plantillas </w:t>
            </w:r>
            <w:r w:rsidRPr="00C5066E">
              <w:rPr>
                <w:rFonts w:ascii="Garamond" w:hAnsi="Garamond" w:eastAsia="Garamond" w:cs="Garamond"/>
                <w:sz w:val="20"/>
                <w:szCs w:val="20"/>
              </w:rPr>
              <w:t>para</w:t>
            </w:r>
            <w:r>
              <w:rPr>
                <w:rFonts w:ascii="Garamond" w:hAnsi="Garamond" w:eastAsia="Garamond" w:cs="Garamond"/>
                <w:sz w:val="20"/>
                <w:szCs w:val="20"/>
              </w:rPr>
              <w:t xml:space="preserve"> las</w:t>
            </w:r>
            <w:r w:rsidRPr="00C5066E">
              <w:rPr>
                <w:rFonts w:ascii="Garamond" w:hAnsi="Garamond" w:eastAsia="Garamond" w:cs="Garamond"/>
                <w:sz w:val="20"/>
                <w:szCs w:val="20"/>
              </w:rPr>
              <w:t xml:space="preserve"> Redes Sociales</w:t>
            </w:r>
            <w:r>
              <w:rPr>
                <w:rFonts w:ascii="Garamond" w:hAnsi="Garamond" w:eastAsia="Garamond" w:cs="Garamond"/>
                <w:sz w:val="20"/>
                <w:szCs w:val="20"/>
              </w:rPr>
              <w:t xml:space="preserve"> del FDLK</w:t>
            </w:r>
          </w:p>
          <w:p w:rsidR="00CA0BA9" w:rsidP="001A56E1" w:rsidRDefault="00C5066E" w14:paraId="65C40FBC" w14:textId="77777777">
            <w:pPr>
              <w:pStyle w:val="Prrafodelista"/>
              <w:numPr>
                <w:ilvl w:val="0"/>
                <w:numId w:val="106"/>
              </w:numPr>
              <w:jc w:val="both"/>
              <w:rPr>
                <w:rFonts w:ascii="Garamond" w:hAnsi="Garamond" w:eastAsia="Garamond" w:cs="Garamond"/>
                <w:sz w:val="20"/>
                <w:szCs w:val="20"/>
              </w:rPr>
            </w:pPr>
            <w:r>
              <w:rPr>
                <w:rFonts w:ascii="Garamond" w:hAnsi="Garamond" w:eastAsia="Garamond" w:cs="Garamond"/>
                <w:sz w:val="20"/>
                <w:szCs w:val="20"/>
              </w:rPr>
              <w:t xml:space="preserve">Creación y diseño de las piezas y plantillas </w:t>
            </w:r>
            <w:r w:rsidR="00BE2904">
              <w:rPr>
                <w:rFonts w:ascii="Garamond" w:hAnsi="Garamond" w:eastAsia="Garamond" w:cs="Garamond"/>
                <w:sz w:val="20"/>
                <w:szCs w:val="20"/>
              </w:rPr>
              <w:t xml:space="preserve">para </w:t>
            </w:r>
            <w:r w:rsidR="00C7611A">
              <w:rPr>
                <w:rFonts w:ascii="Garamond" w:hAnsi="Garamond" w:eastAsia="Garamond" w:cs="Garamond"/>
                <w:sz w:val="20"/>
                <w:szCs w:val="20"/>
              </w:rPr>
              <w:t xml:space="preserve">los </w:t>
            </w:r>
            <w:r w:rsidR="00BE2904">
              <w:rPr>
                <w:rFonts w:ascii="Garamond" w:hAnsi="Garamond" w:eastAsia="Garamond" w:cs="Garamond"/>
                <w:sz w:val="20"/>
                <w:szCs w:val="20"/>
              </w:rPr>
              <w:t>elementos de publicida</w:t>
            </w:r>
            <w:r w:rsidR="009309DB">
              <w:rPr>
                <w:rFonts w:ascii="Garamond" w:hAnsi="Garamond" w:eastAsia="Garamond" w:cs="Garamond"/>
                <w:sz w:val="20"/>
                <w:szCs w:val="20"/>
              </w:rPr>
              <w:t>d física.</w:t>
            </w:r>
          </w:p>
          <w:p w:rsidRPr="003C154A" w:rsidR="003F1EEC" w:rsidP="001A56E1" w:rsidRDefault="003F1EEC" w14:paraId="283E6BD2" w14:textId="77777777">
            <w:pPr>
              <w:pStyle w:val="Prrafodelista"/>
              <w:numPr>
                <w:ilvl w:val="0"/>
                <w:numId w:val="106"/>
              </w:numPr>
              <w:jc w:val="both"/>
              <w:rPr>
                <w:rStyle w:val="normaltextrun"/>
                <w:rFonts w:ascii="Garamond" w:hAnsi="Garamond" w:eastAsia="Garamond" w:cs="Garamond"/>
                <w:sz w:val="20"/>
                <w:szCs w:val="20"/>
              </w:rPr>
            </w:pPr>
            <w:r>
              <w:rPr>
                <w:rStyle w:val="normaltextrun"/>
                <w:rFonts w:ascii="Garamond" w:hAnsi="Garamond" w:cs="Calibri"/>
                <w:color w:val="000000"/>
                <w:sz w:val="20"/>
                <w:szCs w:val="20"/>
              </w:rPr>
              <w:t>Todas las demás requeridas por la Supervisión y/o apoyos a la Supervisión.</w:t>
            </w:r>
          </w:p>
          <w:p w:rsidRPr="003C154A" w:rsidR="003C154A" w:rsidP="003C154A" w:rsidRDefault="003C154A" w14:paraId="2E29685A" w14:textId="2D9C8B92">
            <w:pPr>
              <w:jc w:val="both"/>
              <w:rPr>
                <w:rFonts w:ascii="Garamond" w:hAnsi="Garamond" w:eastAsia="Garamond" w:cs="Garamond"/>
                <w:sz w:val="20"/>
                <w:szCs w:val="20"/>
              </w:rPr>
            </w:pPr>
          </w:p>
        </w:tc>
      </w:tr>
      <w:tr w:rsidRPr="00720CF1" w:rsidR="00F65CEE" w:rsidTr="1769CED3" w14:paraId="2C84169A" w14:textId="77777777">
        <w:trPr>
          <w:trHeight w:val="300"/>
        </w:trPr>
        <w:tc>
          <w:tcPr>
            <w:tcW w:w="3397" w:type="dxa"/>
            <w:shd w:val="clear" w:color="auto" w:fill="D9D9D9" w:themeFill="background1" w:themeFillShade="D9"/>
          </w:tcPr>
          <w:p w:rsidRPr="00720CF1" w:rsidR="00F65CEE" w:rsidP="00F65CEE" w:rsidRDefault="00F65CEE" w14:paraId="4470C310" w14:textId="77777777">
            <w:pPr>
              <w:jc w:val="both"/>
              <w:rPr>
                <w:rFonts w:ascii="Garamond" w:hAnsi="Garamond" w:eastAsia="Times" w:cstheme="minorBidi"/>
                <w:b/>
                <w:bCs/>
                <w:color w:val="000000" w:themeColor="text1"/>
                <w:sz w:val="20"/>
                <w:szCs w:val="20"/>
                <w:highlight w:val="yellow"/>
              </w:rPr>
            </w:pPr>
            <w:r w:rsidRPr="00720CF1">
              <w:rPr>
                <w:rStyle w:val="normaltextrun"/>
                <w:rFonts w:ascii="Garamond" w:hAnsi="Garamond" w:cs="Calibri"/>
                <w:b/>
                <w:bCs/>
                <w:color w:val="000000"/>
                <w:sz w:val="20"/>
                <w:szCs w:val="20"/>
              </w:rPr>
              <w:t>CARGO</w:t>
            </w:r>
            <w:r w:rsidRPr="00720CF1">
              <w:rPr>
                <w:rStyle w:val="eop"/>
                <w:rFonts w:ascii="Garamond" w:hAnsi="Garamond" w:cs="Calibri"/>
                <w:color w:val="000000"/>
                <w:sz w:val="20"/>
                <w:szCs w:val="20"/>
              </w:rPr>
              <w:t> </w:t>
            </w:r>
          </w:p>
        </w:tc>
        <w:tc>
          <w:tcPr>
            <w:tcW w:w="6096" w:type="dxa"/>
            <w:shd w:val="clear" w:color="auto" w:fill="D9D9D9" w:themeFill="background1" w:themeFillShade="D9"/>
          </w:tcPr>
          <w:p w:rsidRPr="00495200" w:rsidR="00F65CEE" w:rsidP="00F65CEE" w:rsidRDefault="00F65CEE" w14:paraId="34F81681" w14:textId="69453518">
            <w:pPr>
              <w:jc w:val="both"/>
              <w:rPr>
                <w:rFonts w:ascii="Garamond" w:hAnsi="Garamond" w:eastAsia="Garamond" w:cs="Garamond"/>
                <w:b/>
                <w:bCs/>
                <w:sz w:val="20"/>
                <w:szCs w:val="20"/>
              </w:rPr>
            </w:pPr>
            <w:r w:rsidRPr="003C154A">
              <w:rPr>
                <w:rStyle w:val="normaltextrun"/>
                <w:rFonts w:ascii="Garamond" w:hAnsi="Garamond" w:cs="Calibri"/>
                <w:b/>
                <w:bCs/>
                <w:color w:val="000000"/>
                <w:sz w:val="20"/>
                <w:szCs w:val="20"/>
              </w:rPr>
              <w:t>Profesional I</w:t>
            </w:r>
            <w:r w:rsidRPr="003C154A" w:rsidR="00495200">
              <w:rPr>
                <w:rStyle w:val="normaltextrun"/>
                <w:rFonts w:ascii="Garamond" w:hAnsi="Garamond" w:cs="Calibri"/>
                <w:b/>
                <w:bCs/>
                <w:color w:val="000000"/>
                <w:sz w:val="20"/>
                <w:szCs w:val="20"/>
              </w:rPr>
              <w:t xml:space="preserve"> – Transversal - </w:t>
            </w:r>
            <w:proofErr w:type="spellStart"/>
            <w:r w:rsidRPr="003C154A" w:rsidR="00495200">
              <w:rPr>
                <w:rStyle w:val="normaltextrun"/>
                <w:rFonts w:ascii="Garamond" w:hAnsi="Garamond" w:cs="Calibri"/>
                <w:b/>
                <w:bCs/>
                <w:color w:val="000000"/>
                <w:sz w:val="20"/>
                <w:szCs w:val="20"/>
              </w:rPr>
              <w:t>sistematizador</w:t>
            </w:r>
            <w:proofErr w:type="spellEnd"/>
            <w:r w:rsidR="00495200">
              <w:rPr>
                <w:rStyle w:val="normaltextrun"/>
                <w:rFonts w:ascii="Garamond" w:hAnsi="Garamond" w:cs="Calibri"/>
                <w:b/>
                <w:bCs/>
                <w:color w:val="000000"/>
                <w:sz w:val="20"/>
                <w:szCs w:val="20"/>
              </w:rPr>
              <w:t xml:space="preserve"> </w:t>
            </w:r>
          </w:p>
        </w:tc>
      </w:tr>
      <w:tr w:rsidRPr="00720CF1" w:rsidR="00F65CEE" w:rsidTr="1769CED3" w14:paraId="731A4F4C" w14:textId="77777777">
        <w:trPr>
          <w:trHeight w:val="300"/>
        </w:trPr>
        <w:tc>
          <w:tcPr>
            <w:tcW w:w="3397" w:type="dxa"/>
          </w:tcPr>
          <w:p w:rsidRPr="00720CF1" w:rsidR="00F65CEE" w:rsidP="00F65CEE" w:rsidRDefault="00F65CEE" w14:paraId="6263CD36" w14:textId="77777777">
            <w:pPr>
              <w:jc w:val="both"/>
              <w:rPr>
                <w:rFonts w:ascii="Garamond" w:hAnsi="Garamond" w:eastAsia="Times" w:cstheme="minorBidi"/>
                <w:b/>
                <w:bCs/>
                <w:color w:val="000000" w:themeColor="text1"/>
                <w:sz w:val="20"/>
                <w:szCs w:val="20"/>
                <w:highlight w:val="yellow"/>
              </w:rPr>
            </w:pPr>
            <w:r w:rsidRPr="00720CF1">
              <w:rPr>
                <w:rStyle w:val="normaltextrun"/>
                <w:rFonts w:ascii="Garamond" w:hAnsi="Garamond" w:cs="Calibri"/>
                <w:b/>
                <w:bCs/>
                <w:color w:val="000000"/>
                <w:sz w:val="20"/>
                <w:szCs w:val="20"/>
              </w:rPr>
              <w:t>FORMACIÓN ACADEMICA</w:t>
            </w:r>
            <w:r w:rsidRPr="00720CF1">
              <w:rPr>
                <w:rStyle w:val="eop"/>
                <w:rFonts w:ascii="Garamond" w:hAnsi="Garamond" w:cs="Calibri"/>
                <w:color w:val="000000"/>
                <w:sz w:val="20"/>
                <w:szCs w:val="20"/>
              </w:rPr>
              <w:t> </w:t>
            </w:r>
          </w:p>
        </w:tc>
        <w:tc>
          <w:tcPr>
            <w:tcW w:w="6096" w:type="dxa"/>
          </w:tcPr>
          <w:p w:rsidRPr="00720CF1" w:rsidR="00F65CEE" w:rsidP="00F65CEE" w:rsidRDefault="00F65CEE" w14:paraId="29C48475" w14:textId="77777777">
            <w:pPr>
              <w:jc w:val="both"/>
              <w:rPr>
                <w:rFonts w:ascii="Garamond" w:hAnsi="Garamond" w:eastAsia="Garamond" w:cs="Garamond"/>
                <w:sz w:val="20"/>
                <w:szCs w:val="20"/>
              </w:rPr>
            </w:pPr>
            <w:r w:rsidRPr="00720CF1">
              <w:rPr>
                <w:rStyle w:val="normaltextrun"/>
                <w:rFonts w:ascii="Garamond" w:hAnsi="Garamond" w:cs="Calibri"/>
                <w:color w:val="000000"/>
                <w:sz w:val="20"/>
                <w:szCs w:val="20"/>
              </w:rPr>
              <w:t>Con título en Ingeniería industrial y afines según SNIES</w:t>
            </w:r>
          </w:p>
        </w:tc>
      </w:tr>
      <w:tr w:rsidRPr="00720CF1" w:rsidR="00F65CEE" w:rsidTr="1769CED3" w14:paraId="79831FDA" w14:textId="77777777">
        <w:trPr>
          <w:trHeight w:val="300"/>
        </w:trPr>
        <w:tc>
          <w:tcPr>
            <w:tcW w:w="3397" w:type="dxa"/>
          </w:tcPr>
          <w:p w:rsidRPr="00720CF1" w:rsidR="00F65CEE" w:rsidP="00F65CEE" w:rsidRDefault="00F65CEE" w14:paraId="53610BCC" w14:textId="77777777">
            <w:pPr>
              <w:jc w:val="both"/>
              <w:rPr>
                <w:rFonts w:ascii="Garamond" w:hAnsi="Garamond" w:eastAsia="Times" w:cstheme="minorBidi"/>
                <w:b/>
                <w:bCs/>
                <w:color w:val="000000" w:themeColor="text1"/>
                <w:sz w:val="20"/>
                <w:szCs w:val="20"/>
                <w:highlight w:val="yellow"/>
              </w:rPr>
            </w:pPr>
            <w:r w:rsidRPr="00720CF1">
              <w:rPr>
                <w:rStyle w:val="normaltextrun"/>
                <w:rFonts w:ascii="Garamond" w:hAnsi="Garamond" w:cs="Calibri"/>
                <w:b/>
                <w:bCs/>
                <w:color w:val="000000"/>
                <w:sz w:val="20"/>
                <w:szCs w:val="20"/>
              </w:rPr>
              <w:t>REQUISITOS GENERALES</w:t>
            </w:r>
            <w:r w:rsidRPr="00720CF1">
              <w:rPr>
                <w:rStyle w:val="eop"/>
                <w:rFonts w:ascii="Garamond" w:hAnsi="Garamond" w:cs="Calibri"/>
                <w:color w:val="000000"/>
                <w:sz w:val="20"/>
                <w:szCs w:val="20"/>
                <w:lang w:val="es-ES"/>
              </w:rPr>
              <w:t> </w:t>
            </w:r>
          </w:p>
        </w:tc>
        <w:tc>
          <w:tcPr>
            <w:tcW w:w="6096" w:type="dxa"/>
          </w:tcPr>
          <w:p w:rsidRPr="00720CF1" w:rsidR="00F65CEE" w:rsidP="00F65CEE" w:rsidRDefault="00F65CEE" w14:paraId="4D0E6E3F" w14:textId="77777777">
            <w:pPr>
              <w:pStyle w:val="paragraph"/>
              <w:textAlignment w:val="baseline"/>
              <w:rPr>
                <w:rStyle w:val="normaltextrun"/>
                <w:rFonts w:ascii="Garamond" w:hAnsi="Garamond" w:cs="Calibri"/>
                <w:color w:val="000000"/>
                <w:sz w:val="20"/>
                <w:szCs w:val="20"/>
              </w:rPr>
            </w:pPr>
            <w:r w:rsidRPr="00720CF1">
              <w:rPr>
                <w:rStyle w:val="normaltextrun"/>
                <w:rFonts w:ascii="Garamond" w:hAnsi="Garamond" w:cs="Calibri"/>
                <w:color w:val="000000"/>
                <w:sz w:val="20"/>
                <w:szCs w:val="20"/>
              </w:rPr>
              <w:t>Experiencia Laboral: de 36 meses de los cuales 12 meses de experiencia en proyectos de digitalización, sistematización de información y análisis de procesos en sectores dinámicos. Preferiblemente, experiencia demostrada en proyectos turísticos o relacionados con el desarrollo regional.</w:t>
            </w:r>
          </w:p>
          <w:p w:rsidRPr="00720CF1" w:rsidR="00F65CEE" w:rsidP="00F65CEE" w:rsidRDefault="00F65CEE" w14:paraId="3DA83842" w14:textId="77777777">
            <w:pPr>
              <w:jc w:val="both"/>
              <w:rPr>
                <w:rFonts w:ascii="Garamond" w:hAnsi="Garamond" w:eastAsia="Garamond" w:cs="Garamond"/>
                <w:sz w:val="20"/>
                <w:szCs w:val="20"/>
              </w:rPr>
            </w:pPr>
            <w:r w:rsidRPr="00720CF1">
              <w:rPr>
                <w:rStyle w:val="normaltextrun"/>
                <w:rFonts w:ascii="Garamond" w:hAnsi="Garamond" w:cs="Calibri"/>
                <w:color w:val="000000"/>
                <w:sz w:val="20"/>
                <w:szCs w:val="20"/>
              </w:rPr>
              <w:t>Formación Complementaria: Cursos y capacitaciones en manejo de software especializado, investigación de campo, elaboración de mapas y uso de herramientas digitales de gestión.</w:t>
            </w:r>
          </w:p>
        </w:tc>
      </w:tr>
      <w:tr w:rsidRPr="00720CF1" w:rsidR="00F65CEE" w:rsidTr="1769CED3" w14:paraId="59CB8E5A" w14:textId="77777777">
        <w:trPr>
          <w:trHeight w:val="300"/>
        </w:trPr>
        <w:tc>
          <w:tcPr>
            <w:tcW w:w="3397" w:type="dxa"/>
          </w:tcPr>
          <w:p w:rsidRPr="00720CF1" w:rsidR="00F65CEE" w:rsidP="00F65CEE" w:rsidRDefault="00F65CEE" w14:paraId="3669F345" w14:textId="77777777">
            <w:pPr>
              <w:pStyle w:val="paragraph"/>
              <w:spacing w:before="0" w:beforeAutospacing="0" w:after="0" w:afterAutospacing="0"/>
              <w:textAlignment w:val="baseline"/>
              <w:rPr>
                <w:rFonts w:ascii="Garamond" w:hAnsi="Garamond" w:cs="Segoe UI"/>
                <w:sz w:val="20"/>
                <w:szCs w:val="20"/>
                <w:lang w:val="es-ES"/>
              </w:rPr>
            </w:pPr>
            <w:r w:rsidRPr="00720CF1">
              <w:rPr>
                <w:rStyle w:val="normaltextrun"/>
                <w:rFonts w:ascii="Garamond" w:hAnsi="Garamond" w:cs="Calibri"/>
                <w:b/>
                <w:bCs/>
                <w:color w:val="000000"/>
                <w:sz w:val="20"/>
                <w:szCs w:val="20"/>
              </w:rPr>
              <w:t>CONDICIONES DE VINCULACIÓN</w:t>
            </w:r>
            <w:r w:rsidRPr="00720CF1">
              <w:rPr>
                <w:rStyle w:val="eop"/>
                <w:rFonts w:ascii="Garamond" w:hAnsi="Garamond" w:cs="Calibri"/>
                <w:color w:val="000000"/>
                <w:sz w:val="20"/>
                <w:szCs w:val="20"/>
                <w:lang w:val="es-ES"/>
              </w:rPr>
              <w:t> </w:t>
            </w:r>
          </w:p>
          <w:p w:rsidRPr="00720CF1" w:rsidR="00F65CEE" w:rsidP="00F65CEE" w:rsidRDefault="00F65CEE" w14:paraId="19A66853" w14:textId="77777777">
            <w:pPr>
              <w:jc w:val="both"/>
              <w:rPr>
                <w:rFonts w:ascii="Garamond" w:hAnsi="Garamond" w:eastAsia="Times" w:cstheme="minorBidi"/>
                <w:b/>
                <w:bCs/>
                <w:color w:val="000000" w:themeColor="text1"/>
                <w:sz w:val="20"/>
                <w:szCs w:val="20"/>
                <w:highlight w:val="yellow"/>
              </w:rPr>
            </w:pPr>
            <w:r w:rsidRPr="00720CF1">
              <w:rPr>
                <w:rStyle w:val="eop"/>
                <w:rFonts w:ascii="Garamond" w:hAnsi="Garamond" w:cs="Calibri"/>
                <w:color w:val="000000"/>
                <w:sz w:val="20"/>
                <w:szCs w:val="20"/>
              </w:rPr>
              <w:t> </w:t>
            </w:r>
          </w:p>
        </w:tc>
        <w:tc>
          <w:tcPr>
            <w:tcW w:w="6096" w:type="dxa"/>
          </w:tcPr>
          <w:p w:rsidRPr="00720CF1" w:rsidR="00F65CEE" w:rsidP="00F65CEE" w:rsidRDefault="00F65CEE" w14:paraId="1FFCEBDB" w14:textId="77777777">
            <w:pPr>
              <w:pStyle w:val="paragraph"/>
              <w:spacing w:before="0" w:beforeAutospacing="0" w:after="0" w:afterAutospacing="0"/>
              <w:textAlignment w:val="baseline"/>
              <w:rPr>
                <w:rFonts w:ascii="Garamond" w:hAnsi="Garamond" w:cs="Segoe UI"/>
                <w:sz w:val="20"/>
                <w:szCs w:val="20"/>
              </w:rPr>
            </w:pPr>
            <w:r w:rsidRPr="00720CF1">
              <w:rPr>
                <w:rStyle w:val="normaltextrun"/>
                <w:rFonts w:ascii="Garamond" w:hAnsi="Garamond" w:cs="Calibri"/>
                <w:color w:val="000000"/>
                <w:sz w:val="20"/>
                <w:szCs w:val="20"/>
              </w:rPr>
              <w:t>Duración del contrato: 8 meses.</w:t>
            </w:r>
            <w:r w:rsidRPr="00720CF1">
              <w:rPr>
                <w:rStyle w:val="eop"/>
                <w:rFonts w:ascii="Garamond" w:hAnsi="Garamond" w:cs="Calibri"/>
                <w:color w:val="000000"/>
                <w:sz w:val="20"/>
                <w:szCs w:val="20"/>
              </w:rPr>
              <w:t> </w:t>
            </w:r>
          </w:p>
          <w:p w:rsidRPr="00720CF1" w:rsidR="00F65CEE" w:rsidP="00F65CEE" w:rsidRDefault="00F65CEE" w14:paraId="44F0F0C6" w14:textId="77777777">
            <w:pPr>
              <w:pStyle w:val="paragraph"/>
              <w:spacing w:before="0" w:beforeAutospacing="0" w:after="0" w:afterAutospacing="0"/>
              <w:textAlignment w:val="baseline"/>
              <w:rPr>
                <w:rFonts w:ascii="Garamond" w:hAnsi="Garamond" w:cs="Segoe UI"/>
                <w:sz w:val="20"/>
                <w:szCs w:val="20"/>
                <w:lang w:val="es-ES"/>
              </w:rPr>
            </w:pPr>
            <w:r w:rsidRPr="00720CF1">
              <w:rPr>
                <w:rStyle w:val="normaltextrun"/>
                <w:rFonts w:ascii="Garamond" w:hAnsi="Garamond" w:cs="Calibri"/>
                <w:color w:val="000000"/>
                <w:sz w:val="20"/>
                <w:szCs w:val="20"/>
              </w:rPr>
              <w:t>Dedicación: 100% de tiempo completo</w:t>
            </w:r>
            <w:r w:rsidRPr="00720CF1">
              <w:rPr>
                <w:rStyle w:val="normaltextrun"/>
                <w:rFonts w:ascii="Garamond" w:hAnsi="Garamond" w:cs="Calibri"/>
                <w:b/>
                <w:bCs/>
                <w:color w:val="000000"/>
                <w:sz w:val="20"/>
                <w:szCs w:val="20"/>
              </w:rPr>
              <w:t>.</w:t>
            </w:r>
            <w:r w:rsidRPr="00720CF1">
              <w:rPr>
                <w:rStyle w:val="eop"/>
                <w:rFonts w:ascii="Garamond" w:hAnsi="Garamond" w:cs="Calibri"/>
                <w:color w:val="000000"/>
                <w:sz w:val="20"/>
                <w:szCs w:val="20"/>
                <w:lang w:val="es-ES"/>
              </w:rPr>
              <w:t> </w:t>
            </w:r>
          </w:p>
          <w:p w:rsidRPr="00720CF1" w:rsidR="00F65CEE" w:rsidP="00F65CEE" w:rsidRDefault="00F65CEE" w14:paraId="6A51A8F4" w14:textId="77777777">
            <w:pPr>
              <w:jc w:val="both"/>
              <w:rPr>
                <w:rFonts w:ascii="Garamond" w:hAnsi="Garamond" w:eastAsia="Garamond" w:cs="Garamond"/>
                <w:sz w:val="20"/>
                <w:szCs w:val="20"/>
              </w:rPr>
            </w:pPr>
            <w:r w:rsidRPr="00720CF1">
              <w:rPr>
                <w:rStyle w:val="normaltextrun"/>
                <w:rFonts w:ascii="Garamond" w:hAnsi="Garamond" w:cs="Calibri"/>
                <w:color w:val="000000"/>
                <w:sz w:val="20"/>
                <w:szCs w:val="20"/>
              </w:rPr>
              <w:t>Cantidad: uno (1)</w:t>
            </w:r>
            <w:r w:rsidRPr="00720CF1">
              <w:rPr>
                <w:rStyle w:val="eop"/>
                <w:rFonts w:ascii="Garamond" w:hAnsi="Garamond" w:cs="Calibri"/>
                <w:color w:val="000000"/>
                <w:sz w:val="20"/>
                <w:szCs w:val="20"/>
                <w:lang w:val="es-ES"/>
              </w:rPr>
              <w:t> </w:t>
            </w:r>
          </w:p>
        </w:tc>
      </w:tr>
      <w:tr w:rsidRPr="00720CF1" w:rsidR="00F65CEE" w:rsidTr="1769CED3" w14:paraId="01181742" w14:textId="77777777">
        <w:trPr>
          <w:trHeight w:val="300"/>
        </w:trPr>
        <w:tc>
          <w:tcPr>
            <w:tcW w:w="3397" w:type="dxa"/>
          </w:tcPr>
          <w:p w:rsidRPr="00720CF1" w:rsidR="00F65CEE" w:rsidP="00F65CEE" w:rsidRDefault="00F65CEE" w14:paraId="7120FA3E" w14:textId="77777777">
            <w:pPr>
              <w:pStyle w:val="paragraph"/>
              <w:spacing w:before="0" w:beforeAutospacing="0" w:after="0" w:afterAutospacing="0"/>
              <w:textAlignment w:val="baseline"/>
              <w:rPr>
                <w:rFonts w:ascii="Garamond" w:hAnsi="Garamond" w:cs="Segoe UI"/>
                <w:sz w:val="20"/>
                <w:szCs w:val="20"/>
              </w:rPr>
            </w:pPr>
            <w:r w:rsidRPr="00720CF1">
              <w:rPr>
                <w:rStyle w:val="normaltextrun"/>
                <w:rFonts w:ascii="Garamond" w:hAnsi="Garamond" w:cs="Calibri"/>
                <w:b/>
                <w:bCs/>
                <w:color w:val="000000"/>
                <w:sz w:val="20"/>
                <w:szCs w:val="20"/>
              </w:rPr>
              <w:t>REQUISITO HABILITANTE</w:t>
            </w:r>
            <w:r w:rsidRPr="00720CF1">
              <w:rPr>
                <w:rStyle w:val="eop"/>
                <w:rFonts w:ascii="Garamond" w:hAnsi="Garamond" w:cs="Calibri"/>
                <w:color w:val="000000"/>
                <w:sz w:val="20"/>
                <w:szCs w:val="20"/>
              </w:rPr>
              <w:t> </w:t>
            </w:r>
          </w:p>
          <w:p w:rsidRPr="00720CF1" w:rsidR="00F65CEE" w:rsidP="00F65CEE" w:rsidRDefault="00F65CEE" w14:paraId="192D1DC7" w14:textId="77777777">
            <w:pPr>
              <w:jc w:val="both"/>
              <w:rPr>
                <w:rFonts w:ascii="Garamond" w:hAnsi="Garamond" w:eastAsia="Times" w:cstheme="minorBidi"/>
                <w:b/>
                <w:bCs/>
                <w:color w:val="000000" w:themeColor="text1"/>
                <w:sz w:val="20"/>
                <w:szCs w:val="20"/>
                <w:highlight w:val="yellow"/>
              </w:rPr>
            </w:pPr>
            <w:r w:rsidRPr="00720CF1">
              <w:rPr>
                <w:rStyle w:val="eop"/>
                <w:rFonts w:ascii="Garamond" w:hAnsi="Garamond" w:cs="Calibri"/>
                <w:color w:val="000000"/>
                <w:sz w:val="20"/>
                <w:szCs w:val="20"/>
              </w:rPr>
              <w:t> </w:t>
            </w:r>
          </w:p>
        </w:tc>
        <w:tc>
          <w:tcPr>
            <w:tcW w:w="6096" w:type="dxa"/>
          </w:tcPr>
          <w:p w:rsidRPr="00720CF1" w:rsidR="00F65CEE" w:rsidP="007F695B" w:rsidRDefault="00E1759E" w14:paraId="72DC1B81" w14:textId="7056C147">
            <w:pPr>
              <w:jc w:val="both"/>
              <w:rPr>
                <w:rFonts w:ascii="Garamond" w:hAnsi="Garamond" w:eastAsia="Garamond" w:cs="Garamond"/>
                <w:sz w:val="20"/>
                <w:szCs w:val="20"/>
              </w:rPr>
            </w:pPr>
            <w:r>
              <w:rPr>
                <w:rStyle w:val="normaltextrun"/>
                <w:rFonts w:ascii="Garamond" w:hAnsi="Garamond" w:cs="Calibri"/>
                <w:color w:val="000000"/>
                <w:sz w:val="20"/>
                <w:szCs w:val="20"/>
              </w:rPr>
              <w:t>Preferiblemente c</w:t>
            </w:r>
            <w:r w:rsidRPr="00720CF1" w:rsidR="00F65CEE">
              <w:rPr>
                <w:rStyle w:val="normaltextrun"/>
                <w:rFonts w:ascii="Garamond" w:hAnsi="Garamond" w:cs="Calibri"/>
                <w:color w:val="000000"/>
                <w:sz w:val="20"/>
                <w:szCs w:val="20"/>
              </w:rPr>
              <w:t xml:space="preserve">ertificado de residencia en la localidad </w:t>
            </w:r>
            <w:r w:rsidRPr="00720CF1" w:rsidR="00F65CEE">
              <w:rPr>
                <w:rStyle w:val="eop"/>
                <w:rFonts w:ascii="Garamond" w:hAnsi="Garamond" w:cs="Calibri"/>
                <w:color w:val="000000"/>
                <w:sz w:val="20"/>
                <w:szCs w:val="20"/>
              </w:rPr>
              <w:t> </w:t>
            </w:r>
          </w:p>
        </w:tc>
      </w:tr>
      <w:tr w:rsidRPr="00720CF1" w:rsidR="00F65CEE" w:rsidTr="1769CED3" w14:paraId="09DCB0C4" w14:textId="77777777">
        <w:trPr>
          <w:trHeight w:val="300"/>
        </w:trPr>
        <w:tc>
          <w:tcPr>
            <w:tcW w:w="3397" w:type="dxa"/>
          </w:tcPr>
          <w:p w:rsidRPr="00720CF1" w:rsidR="00F65CEE" w:rsidP="00F65CEE" w:rsidRDefault="00F65CEE" w14:paraId="1440E7F7" w14:textId="77777777">
            <w:pPr>
              <w:jc w:val="both"/>
              <w:rPr>
                <w:rFonts w:ascii="Garamond" w:hAnsi="Garamond" w:eastAsia="Times" w:cstheme="minorBidi"/>
                <w:b/>
                <w:bCs/>
                <w:color w:val="000000" w:themeColor="text1"/>
                <w:sz w:val="20"/>
                <w:szCs w:val="20"/>
                <w:highlight w:val="yellow"/>
              </w:rPr>
            </w:pPr>
            <w:r w:rsidRPr="00720CF1">
              <w:rPr>
                <w:rStyle w:val="normaltextrun"/>
                <w:rFonts w:ascii="Garamond" w:hAnsi="Garamond" w:cs="Calibri"/>
                <w:b/>
                <w:bCs/>
                <w:color w:val="000000"/>
                <w:sz w:val="20"/>
                <w:szCs w:val="20"/>
              </w:rPr>
              <w:t>OBLIGACIONES</w:t>
            </w:r>
          </w:p>
        </w:tc>
        <w:tc>
          <w:tcPr>
            <w:tcW w:w="6096" w:type="dxa"/>
          </w:tcPr>
          <w:p w:rsidRPr="00211ECD" w:rsidR="00211ECD" w:rsidP="001A56E1" w:rsidRDefault="00211ECD" w14:paraId="40010850" w14:textId="0AEC2AD5">
            <w:pPr>
              <w:pStyle w:val="Prrafodelista"/>
              <w:numPr>
                <w:ilvl w:val="0"/>
                <w:numId w:val="108"/>
              </w:numPr>
              <w:jc w:val="both"/>
              <w:rPr>
                <w:rFonts w:ascii="Garamond" w:hAnsi="Garamond" w:eastAsia="Garamond" w:cs="Garamond"/>
                <w:sz w:val="20"/>
                <w:szCs w:val="20"/>
              </w:rPr>
            </w:pPr>
            <w:r w:rsidRPr="00211ECD">
              <w:rPr>
                <w:rFonts w:ascii="Garamond" w:hAnsi="Garamond" w:eastAsia="Garamond" w:cs="Garamond"/>
                <w:sz w:val="20"/>
                <w:szCs w:val="20"/>
              </w:rPr>
              <w:t xml:space="preserve">Diseñar y desarrollar la estrategia de digitalización y sistematización de información para optimizar </w:t>
            </w:r>
            <w:r w:rsidR="005C7819">
              <w:rPr>
                <w:rFonts w:ascii="Garamond" w:hAnsi="Garamond" w:eastAsia="Garamond" w:cs="Garamond"/>
                <w:sz w:val="20"/>
                <w:szCs w:val="20"/>
              </w:rPr>
              <w:t>los procesos.</w:t>
            </w:r>
          </w:p>
          <w:p w:rsidRPr="00211ECD" w:rsidR="00211ECD" w:rsidP="00211ECD" w:rsidRDefault="00211ECD" w14:paraId="02A8AB46" w14:textId="77777777">
            <w:pPr>
              <w:jc w:val="both"/>
              <w:rPr>
                <w:rFonts w:ascii="Garamond" w:hAnsi="Garamond" w:eastAsia="Garamond" w:cs="Garamond"/>
                <w:sz w:val="20"/>
                <w:szCs w:val="20"/>
              </w:rPr>
            </w:pPr>
          </w:p>
          <w:p w:rsidRPr="00211ECD" w:rsidR="00211ECD" w:rsidP="001A56E1" w:rsidRDefault="00211ECD" w14:paraId="1BBF577A" w14:textId="28AB7B67">
            <w:pPr>
              <w:pStyle w:val="Prrafodelista"/>
              <w:numPr>
                <w:ilvl w:val="0"/>
                <w:numId w:val="108"/>
              </w:numPr>
              <w:jc w:val="both"/>
              <w:rPr>
                <w:rFonts w:ascii="Garamond" w:hAnsi="Garamond" w:eastAsia="Garamond" w:cs="Garamond"/>
                <w:sz w:val="20"/>
                <w:szCs w:val="20"/>
                <w:lang w:val="es-ES"/>
              </w:rPr>
            </w:pPr>
            <w:r w:rsidRPr="7039962F">
              <w:rPr>
                <w:rFonts w:ascii="Garamond" w:hAnsi="Garamond" w:eastAsia="Garamond" w:cs="Garamond"/>
                <w:sz w:val="20"/>
                <w:szCs w:val="20"/>
                <w:lang w:val="es-ES"/>
              </w:rPr>
              <w:t xml:space="preserve">Definir </w:t>
            </w:r>
            <w:r w:rsidRPr="7039962F" w:rsidR="0009272D">
              <w:rPr>
                <w:rFonts w:ascii="Garamond" w:hAnsi="Garamond" w:eastAsia="Garamond" w:cs="Garamond"/>
                <w:sz w:val="20"/>
                <w:szCs w:val="20"/>
                <w:lang w:val="es-ES"/>
              </w:rPr>
              <w:t xml:space="preserve">el </w:t>
            </w:r>
            <w:r w:rsidRPr="7039962F">
              <w:rPr>
                <w:rFonts w:ascii="Garamond" w:hAnsi="Garamond" w:eastAsia="Garamond" w:cs="Garamond"/>
                <w:sz w:val="20"/>
                <w:szCs w:val="20"/>
                <w:lang w:val="es-ES"/>
              </w:rPr>
              <w:t>cronograma, metas y recursos requeridos</w:t>
            </w:r>
            <w:r w:rsidRPr="7039962F" w:rsidR="0009272D">
              <w:rPr>
                <w:rFonts w:ascii="Garamond" w:hAnsi="Garamond" w:eastAsia="Garamond" w:cs="Garamond"/>
                <w:sz w:val="20"/>
                <w:szCs w:val="20"/>
                <w:lang w:val="es-ES"/>
              </w:rPr>
              <w:t xml:space="preserve"> en cada uno de los componentes y sus actividades del contrato.</w:t>
            </w:r>
          </w:p>
          <w:p w:rsidRPr="00211ECD" w:rsidR="00211ECD" w:rsidP="00211ECD" w:rsidRDefault="00211ECD" w14:paraId="361BC8F3" w14:textId="22A6ADBA">
            <w:pPr>
              <w:jc w:val="both"/>
              <w:rPr>
                <w:rFonts w:ascii="Garamond" w:hAnsi="Garamond" w:eastAsia="Garamond" w:cs="Garamond"/>
                <w:sz w:val="20"/>
                <w:szCs w:val="20"/>
              </w:rPr>
            </w:pPr>
          </w:p>
          <w:p w:rsidRPr="00211ECD" w:rsidR="00211ECD" w:rsidP="001A56E1" w:rsidRDefault="00211ECD" w14:paraId="4F5DFA8C" w14:textId="04846200">
            <w:pPr>
              <w:pStyle w:val="Prrafodelista"/>
              <w:numPr>
                <w:ilvl w:val="0"/>
                <w:numId w:val="108"/>
              </w:numPr>
              <w:jc w:val="both"/>
              <w:rPr>
                <w:rFonts w:ascii="Garamond" w:hAnsi="Garamond" w:eastAsia="Garamond" w:cs="Garamond"/>
                <w:sz w:val="20"/>
                <w:szCs w:val="20"/>
              </w:rPr>
            </w:pPr>
            <w:r w:rsidRPr="00211ECD">
              <w:rPr>
                <w:rFonts w:ascii="Garamond" w:hAnsi="Garamond" w:eastAsia="Garamond" w:cs="Garamond"/>
                <w:sz w:val="20"/>
                <w:szCs w:val="20"/>
              </w:rPr>
              <w:t xml:space="preserve">Organizar, validar y consolidar bases de datos mediante el uso </w:t>
            </w:r>
            <w:r w:rsidR="00C37FDA">
              <w:rPr>
                <w:rFonts w:ascii="Garamond" w:hAnsi="Garamond" w:eastAsia="Garamond" w:cs="Garamond"/>
                <w:sz w:val="20"/>
                <w:szCs w:val="20"/>
              </w:rPr>
              <w:t xml:space="preserve">de las herramientas tecnológicas, </w:t>
            </w:r>
            <w:r w:rsidRPr="00211ECD" w:rsidR="00C37FDA">
              <w:rPr>
                <w:rFonts w:ascii="Garamond" w:hAnsi="Garamond" w:eastAsia="Garamond" w:cs="Garamond"/>
                <w:sz w:val="20"/>
                <w:szCs w:val="20"/>
              </w:rPr>
              <w:t>garantizando</w:t>
            </w:r>
            <w:r w:rsidRPr="00211ECD">
              <w:rPr>
                <w:rFonts w:ascii="Garamond" w:hAnsi="Garamond" w:eastAsia="Garamond" w:cs="Garamond"/>
                <w:sz w:val="20"/>
                <w:szCs w:val="20"/>
              </w:rPr>
              <w:t xml:space="preserve"> la calidad y consistencia de la información.</w:t>
            </w:r>
          </w:p>
          <w:p w:rsidRPr="00211ECD" w:rsidR="00211ECD" w:rsidP="00211ECD" w:rsidRDefault="00211ECD" w14:paraId="6361A2E0" w14:textId="77777777">
            <w:pPr>
              <w:jc w:val="both"/>
              <w:rPr>
                <w:rFonts w:ascii="Garamond" w:hAnsi="Garamond" w:eastAsia="Garamond" w:cs="Garamond"/>
                <w:sz w:val="20"/>
                <w:szCs w:val="20"/>
              </w:rPr>
            </w:pPr>
          </w:p>
          <w:p w:rsidRPr="00211ECD" w:rsidR="00211ECD" w:rsidP="001A56E1" w:rsidRDefault="00211ECD" w14:paraId="33B264C3" w14:textId="77777777">
            <w:pPr>
              <w:pStyle w:val="Prrafodelista"/>
              <w:numPr>
                <w:ilvl w:val="0"/>
                <w:numId w:val="108"/>
              </w:numPr>
              <w:jc w:val="both"/>
              <w:rPr>
                <w:rFonts w:ascii="Garamond" w:hAnsi="Garamond" w:eastAsia="Garamond" w:cs="Garamond"/>
                <w:sz w:val="20"/>
                <w:szCs w:val="20"/>
              </w:rPr>
            </w:pPr>
            <w:r w:rsidRPr="00211ECD">
              <w:rPr>
                <w:rFonts w:ascii="Garamond" w:hAnsi="Garamond" w:eastAsia="Garamond" w:cs="Garamond"/>
                <w:sz w:val="20"/>
                <w:szCs w:val="20"/>
              </w:rPr>
              <w:t>Desarrollar protocolos para la actualización y mantenimiento de la información sistematizada, facilitando su consulta y análisis posterior.</w:t>
            </w:r>
          </w:p>
          <w:p w:rsidRPr="00211ECD" w:rsidR="00211ECD" w:rsidP="00211ECD" w:rsidRDefault="00211ECD" w14:paraId="5DD04A34" w14:textId="77777777">
            <w:pPr>
              <w:jc w:val="both"/>
              <w:rPr>
                <w:rFonts w:ascii="Garamond" w:hAnsi="Garamond" w:eastAsia="Garamond" w:cs="Garamond"/>
                <w:sz w:val="20"/>
                <w:szCs w:val="20"/>
              </w:rPr>
            </w:pPr>
          </w:p>
          <w:p w:rsidRPr="00211ECD" w:rsidR="00211ECD" w:rsidP="001A56E1" w:rsidRDefault="00211ECD" w14:paraId="5F9A1FF2" w14:textId="3A00964E">
            <w:pPr>
              <w:pStyle w:val="Prrafodelista"/>
              <w:numPr>
                <w:ilvl w:val="0"/>
                <w:numId w:val="108"/>
              </w:numPr>
              <w:jc w:val="both"/>
              <w:rPr>
                <w:rFonts w:ascii="Garamond" w:hAnsi="Garamond" w:eastAsia="Garamond" w:cs="Garamond"/>
                <w:sz w:val="20"/>
                <w:szCs w:val="20"/>
              </w:rPr>
            </w:pPr>
            <w:r w:rsidRPr="00211ECD">
              <w:rPr>
                <w:rFonts w:ascii="Garamond" w:hAnsi="Garamond" w:eastAsia="Garamond" w:cs="Garamond"/>
                <w:sz w:val="20"/>
                <w:szCs w:val="20"/>
              </w:rPr>
              <w:t xml:space="preserve">Implementar herramientas digitales para la elaboración de </w:t>
            </w:r>
            <w:r w:rsidR="00C37FDA">
              <w:rPr>
                <w:rFonts w:ascii="Garamond" w:hAnsi="Garamond" w:eastAsia="Garamond" w:cs="Garamond"/>
                <w:sz w:val="20"/>
                <w:szCs w:val="20"/>
              </w:rPr>
              <w:t xml:space="preserve">los </w:t>
            </w:r>
            <w:r w:rsidRPr="00211ECD">
              <w:rPr>
                <w:rFonts w:ascii="Garamond" w:hAnsi="Garamond" w:eastAsia="Garamond" w:cs="Garamond"/>
                <w:sz w:val="20"/>
                <w:szCs w:val="20"/>
              </w:rPr>
              <w:t xml:space="preserve">mapas, análisis </w:t>
            </w:r>
            <w:r w:rsidR="00C37FDA">
              <w:rPr>
                <w:rFonts w:ascii="Garamond" w:hAnsi="Garamond" w:eastAsia="Garamond" w:cs="Garamond"/>
                <w:sz w:val="20"/>
                <w:szCs w:val="20"/>
              </w:rPr>
              <w:t>y visualización de datos.</w:t>
            </w:r>
          </w:p>
          <w:p w:rsidRPr="00211ECD" w:rsidR="00211ECD" w:rsidP="00211ECD" w:rsidRDefault="00211ECD" w14:paraId="36C87489" w14:textId="77777777">
            <w:pPr>
              <w:jc w:val="both"/>
              <w:rPr>
                <w:rFonts w:ascii="Garamond" w:hAnsi="Garamond" w:eastAsia="Garamond" w:cs="Garamond"/>
                <w:sz w:val="20"/>
                <w:szCs w:val="20"/>
              </w:rPr>
            </w:pPr>
          </w:p>
          <w:p w:rsidR="00211ECD" w:rsidP="001A56E1" w:rsidRDefault="00B81C4D" w14:paraId="51AC73DE" w14:textId="3096647E">
            <w:pPr>
              <w:pStyle w:val="Prrafodelista"/>
              <w:numPr>
                <w:ilvl w:val="0"/>
                <w:numId w:val="108"/>
              </w:numPr>
              <w:jc w:val="both"/>
              <w:rPr>
                <w:rFonts w:ascii="Garamond" w:hAnsi="Garamond" w:eastAsia="Garamond" w:cs="Garamond"/>
                <w:sz w:val="20"/>
                <w:szCs w:val="20"/>
              </w:rPr>
            </w:pPr>
            <w:r w:rsidRPr="002A7CF9">
              <w:rPr>
                <w:rFonts w:ascii="Garamond" w:hAnsi="Garamond" w:eastAsia="Garamond" w:cs="Garamond"/>
                <w:sz w:val="20"/>
                <w:szCs w:val="20"/>
              </w:rPr>
              <w:t xml:space="preserve">Apoyar y </w:t>
            </w:r>
            <w:r w:rsidRPr="002A7CF9" w:rsidR="00211ECD">
              <w:rPr>
                <w:rFonts w:ascii="Garamond" w:hAnsi="Garamond" w:eastAsia="Garamond" w:cs="Garamond"/>
                <w:sz w:val="20"/>
                <w:szCs w:val="20"/>
              </w:rPr>
              <w:t xml:space="preserve">participar en </w:t>
            </w:r>
            <w:r w:rsidRPr="002A7CF9" w:rsidR="002A7CF9">
              <w:rPr>
                <w:rFonts w:ascii="Garamond" w:hAnsi="Garamond" w:eastAsia="Garamond" w:cs="Garamond"/>
                <w:sz w:val="20"/>
                <w:szCs w:val="20"/>
              </w:rPr>
              <w:t xml:space="preserve">las </w:t>
            </w:r>
            <w:r w:rsidRPr="002A7CF9" w:rsidR="00211ECD">
              <w:rPr>
                <w:rFonts w:ascii="Garamond" w:hAnsi="Garamond" w:eastAsia="Garamond" w:cs="Garamond"/>
                <w:sz w:val="20"/>
                <w:szCs w:val="20"/>
              </w:rPr>
              <w:t xml:space="preserve">actividades de investigación de campo que permitan recopilar </w:t>
            </w:r>
            <w:r w:rsidRPr="002A7CF9" w:rsidR="002A7CF9">
              <w:rPr>
                <w:rFonts w:ascii="Garamond" w:hAnsi="Garamond" w:eastAsia="Garamond" w:cs="Garamond"/>
                <w:sz w:val="20"/>
                <w:szCs w:val="20"/>
              </w:rPr>
              <w:t xml:space="preserve">la </w:t>
            </w:r>
            <w:r w:rsidRPr="002A7CF9" w:rsidR="00211ECD">
              <w:rPr>
                <w:rFonts w:ascii="Garamond" w:hAnsi="Garamond" w:eastAsia="Garamond" w:cs="Garamond"/>
                <w:sz w:val="20"/>
                <w:szCs w:val="20"/>
              </w:rPr>
              <w:t xml:space="preserve">información </w:t>
            </w:r>
            <w:r w:rsidR="002A7CF9">
              <w:rPr>
                <w:rFonts w:ascii="Garamond" w:hAnsi="Garamond" w:eastAsia="Garamond" w:cs="Garamond"/>
                <w:sz w:val="20"/>
                <w:szCs w:val="20"/>
              </w:rPr>
              <w:t>para el desarrollo de los componentes.</w:t>
            </w:r>
          </w:p>
          <w:p w:rsidRPr="002A7CF9" w:rsidR="002A7CF9" w:rsidP="002A7CF9" w:rsidRDefault="002A7CF9" w14:paraId="149A0114" w14:textId="55A0A270">
            <w:pPr>
              <w:jc w:val="both"/>
              <w:rPr>
                <w:rFonts w:ascii="Garamond" w:hAnsi="Garamond" w:eastAsia="Garamond" w:cs="Garamond"/>
                <w:sz w:val="20"/>
                <w:szCs w:val="20"/>
              </w:rPr>
            </w:pPr>
          </w:p>
          <w:p w:rsidRPr="00211ECD" w:rsidR="00211ECD" w:rsidP="001A56E1" w:rsidRDefault="00211ECD" w14:paraId="15C9CD47" w14:textId="71AD92B4">
            <w:pPr>
              <w:pStyle w:val="Prrafodelista"/>
              <w:numPr>
                <w:ilvl w:val="0"/>
                <w:numId w:val="108"/>
              </w:numPr>
              <w:jc w:val="both"/>
              <w:rPr>
                <w:rFonts w:ascii="Garamond" w:hAnsi="Garamond" w:eastAsia="Garamond" w:cs="Garamond"/>
                <w:sz w:val="20"/>
                <w:szCs w:val="20"/>
              </w:rPr>
            </w:pPr>
            <w:r w:rsidRPr="00211ECD">
              <w:rPr>
                <w:rFonts w:ascii="Garamond" w:hAnsi="Garamond" w:eastAsia="Garamond" w:cs="Garamond"/>
                <w:sz w:val="20"/>
                <w:szCs w:val="20"/>
              </w:rPr>
              <w:t>Diseñar y generar informes periódicos que resuman el avance de la digitalización y gestión de procesos</w:t>
            </w:r>
            <w:r w:rsidR="00AC626E">
              <w:rPr>
                <w:rFonts w:ascii="Garamond" w:hAnsi="Garamond" w:eastAsia="Garamond" w:cs="Garamond"/>
                <w:sz w:val="20"/>
                <w:szCs w:val="20"/>
              </w:rPr>
              <w:t>.</w:t>
            </w:r>
          </w:p>
          <w:p w:rsidRPr="00211ECD" w:rsidR="00211ECD" w:rsidP="00211ECD" w:rsidRDefault="00211ECD" w14:paraId="6A9FE071" w14:textId="77777777">
            <w:pPr>
              <w:jc w:val="both"/>
              <w:rPr>
                <w:rFonts w:ascii="Garamond" w:hAnsi="Garamond" w:eastAsia="Garamond" w:cs="Garamond"/>
                <w:sz w:val="20"/>
                <w:szCs w:val="20"/>
              </w:rPr>
            </w:pPr>
          </w:p>
          <w:p w:rsidRPr="00211ECD" w:rsidR="00211ECD" w:rsidP="001A56E1" w:rsidRDefault="00211ECD" w14:paraId="7D8CF159" w14:textId="42629F1E">
            <w:pPr>
              <w:pStyle w:val="Prrafodelista"/>
              <w:numPr>
                <w:ilvl w:val="0"/>
                <w:numId w:val="108"/>
              </w:numPr>
              <w:jc w:val="both"/>
              <w:rPr>
                <w:rFonts w:ascii="Garamond" w:hAnsi="Garamond" w:eastAsia="Garamond" w:cs="Garamond"/>
                <w:sz w:val="20"/>
                <w:szCs w:val="20"/>
              </w:rPr>
            </w:pPr>
            <w:r w:rsidRPr="00211ECD">
              <w:rPr>
                <w:rFonts w:ascii="Garamond" w:hAnsi="Garamond" w:eastAsia="Garamond" w:cs="Garamond"/>
                <w:sz w:val="20"/>
                <w:szCs w:val="20"/>
              </w:rPr>
              <w:t xml:space="preserve">Coordinar con </w:t>
            </w:r>
            <w:r w:rsidR="00FB767E">
              <w:rPr>
                <w:rFonts w:ascii="Garamond" w:hAnsi="Garamond" w:eastAsia="Garamond" w:cs="Garamond"/>
                <w:sz w:val="20"/>
                <w:szCs w:val="20"/>
              </w:rPr>
              <w:t>los demás</w:t>
            </w:r>
            <w:r w:rsidRPr="00211ECD">
              <w:rPr>
                <w:rFonts w:ascii="Garamond" w:hAnsi="Garamond" w:eastAsia="Garamond" w:cs="Garamond"/>
                <w:sz w:val="20"/>
                <w:szCs w:val="20"/>
              </w:rPr>
              <w:t xml:space="preserve"> profesionales involucrados en el</w:t>
            </w:r>
            <w:r w:rsidR="00FB767E">
              <w:rPr>
                <w:rFonts w:ascii="Garamond" w:hAnsi="Garamond" w:eastAsia="Garamond" w:cs="Garamond"/>
                <w:sz w:val="20"/>
                <w:szCs w:val="20"/>
              </w:rPr>
              <w:t xml:space="preserve"> </w:t>
            </w:r>
            <w:r w:rsidR="00180612">
              <w:rPr>
                <w:rFonts w:ascii="Garamond" w:hAnsi="Garamond" w:eastAsia="Garamond" w:cs="Garamond"/>
                <w:sz w:val="20"/>
                <w:szCs w:val="20"/>
              </w:rPr>
              <w:t xml:space="preserve">contrato </w:t>
            </w:r>
            <w:r w:rsidRPr="00211ECD" w:rsidR="00180612">
              <w:rPr>
                <w:rFonts w:ascii="Garamond" w:hAnsi="Garamond" w:eastAsia="Garamond" w:cs="Garamond"/>
                <w:sz w:val="20"/>
                <w:szCs w:val="20"/>
              </w:rPr>
              <w:t>para</w:t>
            </w:r>
            <w:r w:rsidRPr="00211ECD">
              <w:rPr>
                <w:rFonts w:ascii="Garamond" w:hAnsi="Garamond" w:eastAsia="Garamond" w:cs="Garamond"/>
                <w:sz w:val="20"/>
                <w:szCs w:val="20"/>
              </w:rPr>
              <w:t xml:space="preserve"> integrar los distintos componentes </w:t>
            </w:r>
            <w:r w:rsidR="00FB767E">
              <w:rPr>
                <w:rFonts w:ascii="Garamond" w:hAnsi="Garamond" w:eastAsia="Garamond" w:cs="Garamond"/>
                <w:sz w:val="20"/>
                <w:szCs w:val="20"/>
              </w:rPr>
              <w:t>relacionados con la operatividad, sistematización y consolidación de la información</w:t>
            </w:r>
            <w:r w:rsidRPr="00211ECD">
              <w:rPr>
                <w:rFonts w:ascii="Garamond" w:hAnsi="Garamond" w:eastAsia="Garamond" w:cs="Garamond"/>
                <w:sz w:val="20"/>
                <w:szCs w:val="20"/>
              </w:rPr>
              <w:t>.</w:t>
            </w:r>
          </w:p>
          <w:p w:rsidRPr="00211ECD" w:rsidR="00211ECD" w:rsidP="00211ECD" w:rsidRDefault="00211ECD" w14:paraId="2313ECFA" w14:textId="77777777">
            <w:pPr>
              <w:jc w:val="both"/>
              <w:rPr>
                <w:rFonts w:ascii="Garamond" w:hAnsi="Garamond" w:eastAsia="Garamond" w:cs="Garamond"/>
                <w:sz w:val="20"/>
                <w:szCs w:val="20"/>
              </w:rPr>
            </w:pPr>
          </w:p>
          <w:p w:rsidRPr="00211ECD" w:rsidR="00F65CEE" w:rsidP="001A56E1" w:rsidRDefault="00B75867" w14:paraId="190FAFEC" w14:textId="5A4F90F8">
            <w:pPr>
              <w:pStyle w:val="Prrafodelista"/>
              <w:numPr>
                <w:ilvl w:val="0"/>
                <w:numId w:val="108"/>
              </w:numPr>
              <w:jc w:val="both"/>
              <w:rPr>
                <w:rFonts w:ascii="Garamond" w:hAnsi="Garamond" w:eastAsia="Garamond" w:cs="Garamond"/>
                <w:sz w:val="20"/>
                <w:szCs w:val="20"/>
              </w:rPr>
            </w:pPr>
            <w:r>
              <w:rPr>
                <w:rFonts w:ascii="Garamond" w:hAnsi="Garamond" w:eastAsia="Garamond" w:cs="Garamond"/>
                <w:sz w:val="20"/>
                <w:szCs w:val="20"/>
              </w:rPr>
              <w:t>Todas las demás requeridas por el Supervisor y/o apoyo a la Supervisión.</w:t>
            </w:r>
          </w:p>
        </w:tc>
      </w:tr>
    </w:tbl>
    <w:p w:rsidRPr="00720CF1" w:rsidR="00ED406B" w:rsidP="00ED406B" w:rsidRDefault="00ED406B" w14:paraId="1C35A039" w14:textId="7DEA72BB">
      <w:pPr>
        <w:jc w:val="center"/>
        <w:rPr>
          <w:rFonts w:ascii="Garamond" w:hAnsi="Garamond" w:eastAsia="Times"/>
          <w:color w:val="000000" w:themeColor="text1"/>
          <w:sz w:val="20"/>
          <w:szCs w:val="20"/>
          <w:lang w:val="es-ES"/>
        </w:rPr>
      </w:pPr>
      <w:r w:rsidRPr="00291032">
        <w:rPr>
          <w:rFonts w:ascii="Garamond" w:hAnsi="Garamond" w:eastAsiaTheme="minorEastAsia" w:cstheme="minorBidi"/>
          <w:b/>
          <w:bCs/>
          <w:i/>
          <w:color w:val="000000" w:themeColor="text1"/>
          <w:sz w:val="16"/>
          <w:szCs w:val="16"/>
          <w:lang w:val="es-ES"/>
        </w:rPr>
        <w:t>Tabla No</w:t>
      </w:r>
      <w:r>
        <w:rPr>
          <w:rFonts w:ascii="Garamond" w:hAnsi="Garamond" w:eastAsiaTheme="minorEastAsia" w:cstheme="minorBidi"/>
          <w:b/>
          <w:bCs/>
          <w:i/>
          <w:color w:val="000000" w:themeColor="text1"/>
          <w:sz w:val="16"/>
          <w:szCs w:val="16"/>
          <w:lang w:val="es-ES"/>
        </w:rPr>
        <w:t>.8</w:t>
      </w:r>
      <w:r w:rsidRPr="00291032">
        <w:rPr>
          <w:rFonts w:ascii="Garamond" w:hAnsi="Garamond" w:eastAsiaTheme="minorEastAsia" w:cstheme="minorBidi"/>
          <w:b/>
          <w:bCs/>
          <w:i/>
          <w:color w:val="000000" w:themeColor="text1"/>
          <w:sz w:val="16"/>
          <w:szCs w:val="16"/>
          <w:lang w:val="es-ES"/>
        </w:rPr>
        <w:t xml:space="preserve">: </w:t>
      </w:r>
      <w:r>
        <w:rPr>
          <w:rFonts w:ascii="Garamond" w:hAnsi="Garamond" w:eastAsiaTheme="minorEastAsia" w:cstheme="minorBidi"/>
          <w:i/>
          <w:color w:val="000000" w:themeColor="text1"/>
          <w:sz w:val="16"/>
          <w:szCs w:val="16"/>
          <w:lang w:val="es-ES"/>
        </w:rPr>
        <w:t>Fuente elaboración propia.</w:t>
      </w:r>
    </w:p>
    <w:p w:rsidRPr="00720CF1" w:rsidR="008A0342" w:rsidP="006313EF" w:rsidRDefault="008A0342" w14:paraId="7019A49F" w14:textId="4EFD5EB8">
      <w:pPr>
        <w:jc w:val="both"/>
        <w:rPr>
          <w:rFonts w:ascii="Garamond" w:hAnsi="Garamond" w:eastAsia="Times"/>
          <w:color w:val="000000" w:themeColor="text1"/>
          <w:sz w:val="20"/>
          <w:szCs w:val="20"/>
        </w:rPr>
      </w:pPr>
    </w:p>
    <w:p w:rsidR="00EE2979" w:rsidP="006313EF" w:rsidRDefault="00EE2979" w14:paraId="10F9DDF9" w14:textId="77777777">
      <w:pPr>
        <w:jc w:val="both"/>
        <w:rPr>
          <w:rFonts w:ascii="Garamond" w:hAnsi="Garamond" w:eastAsia="Times" w:cstheme="minorBidi"/>
          <w:b/>
          <w:bCs/>
          <w:color w:val="000000" w:themeColor="text1"/>
          <w:sz w:val="20"/>
          <w:szCs w:val="20"/>
        </w:rPr>
      </w:pPr>
    </w:p>
    <w:p w:rsidR="001B1D6E" w:rsidP="001B1D6E" w:rsidRDefault="001B1D6E" w14:paraId="4D21442B" w14:textId="7328D64F">
      <w:pPr>
        <w:jc w:val="both"/>
        <w:rPr>
          <w:rFonts w:ascii="Garamond" w:hAnsi="Garamond" w:eastAsia="Times" w:cstheme="minorBidi"/>
          <w:b/>
          <w:bCs/>
          <w:color w:val="000000" w:themeColor="text1"/>
          <w:sz w:val="20"/>
          <w:szCs w:val="20"/>
        </w:rPr>
      </w:pPr>
      <w:r w:rsidRPr="001B1D6E">
        <w:rPr>
          <w:rFonts w:ascii="Garamond" w:hAnsi="Garamond" w:eastAsia="Times" w:cstheme="minorBidi"/>
          <w:b/>
          <w:bCs/>
          <w:color w:val="000000" w:themeColor="text1"/>
          <w:sz w:val="20"/>
          <w:szCs w:val="20"/>
        </w:rPr>
        <w:t>OBLIGACIONES DEL CONTRATISTA</w:t>
      </w:r>
    </w:p>
    <w:p w:rsidRPr="001B1D6E" w:rsidR="001B1D6E" w:rsidP="001B1D6E" w:rsidRDefault="001B1D6E" w14:paraId="00B2803A" w14:textId="77777777">
      <w:pPr>
        <w:jc w:val="both"/>
        <w:rPr>
          <w:rFonts w:ascii="Garamond" w:hAnsi="Garamond" w:eastAsia="Times" w:cstheme="minorBidi"/>
          <w:b/>
          <w:bCs/>
          <w:color w:val="000000" w:themeColor="text1"/>
          <w:sz w:val="20"/>
          <w:szCs w:val="20"/>
        </w:rPr>
      </w:pPr>
    </w:p>
    <w:p w:rsidRPr="001B1D6E" w:rsidR="001B1D6E" w:rsidP="001A56E1" w:rsidRDefault="001B1D6E" w14:paraId="1040F293"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Desarrollar el objeto del contrato de conformidad con los estudios previos, anexo técnico y demás documentos del proceso.</w:t>
      </w:r>
    </w:p>
    <w:p w:rsidRPr="001B1D6E" w:rsidR="001B1D6E" w:rsidP="001A56E1" w:rsidRDefault="001B1D6E" w14:paraId="26A6B9C9"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 xml:space="preserve">Garantizar una persona como enlace ante la entidad, para fines del cumplimiento de las siguientes obligaciones: a) Ser el representante del contratista en la ejecución del contrato; deberá contar con plena </w:t>
      </w:r>
      <w:r w:rsidRPr="001B1D6E">
        <w:rPr>
          <w:rFonts w:ascii="Garamond" w:hAnsi="Garamond" w:eastAsia="Times" w:cstheme="minorBidi"/>
          <w:bCs/>
          <w:color w:val="000000" w:themeColor="text1"/>
          <w:sz w:val="20"/>
          <w:szCs w:val="20"/>
        </w:rPr>
        <w:t>autonomía para actuar y tomar decisiones en su nombre, el cual deberá ser delegado(a) a través de documento suscrito por el representante legal; b) Asistir a las reuniones convocadas por la Supervisión y/o apoyo a la supervisión del contrato, para la coordinación y seguimiento de las actividades que den cumplimiento al cronograma; c) Asistir a comités técnicos y cumplir con el rol de secretaría técnica.</w:t>
      </w:r>
    </w:p>
    <w:p w:rsidRPr="001B1D6E" w:rsidR="001B1D6E" w:rsidP="001A56E1" w:rsidRDefault="001B1D6E" w14:paraId="65321954"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Acreditar para el inicio y durante la ejecución del contrato, el talento humano con el perfil e idoneidad necesaria para la adecuada ejecución del proyecto. Este recurso humano debe ser acorde con el perfil profesional establecido en el proyecto.</w:t>
      </w:r>
    </w:p>
    <w:p w:rsidRPr="001B1D6E" w:rsidR="001B1D6E" w:rsidP="001A56E1" w:rsidRDefault="001B1D6E" w14:paraId="4E028607"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Elaborar y aportar el plan de trabajo detallado, cronograma general y mensual del contrato. Además de cumplir con los plazos establecidos en cada una de las actividades descritas en el anexo técnico y en general en el plazo contractual pactado.</w:t>
      </w:r>
    </w:p>
    <w:p w:rsidRPr="001B1D6E" w:rsidR="001B1D6E" w:rsidP="001A56E1" w:rsidRDefault="001B1D6E" w14:paraId="51DCA491"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Entregar el plan de trabajo, cronograma general de actividades, acta de aprobación de hojas de vida, soportes de la ejecución de las presentaciones públicas y demás documentos solicitados por la supervisión del contrato y/o apoyo a la supervisión y con los requisitos y condiciones exigidas en el Anexo Técnico, garantizando la validación y aprobación por parte del Comité Técnico.</w:t>
      </w:r>
    </w:p>
    <w:p w:rsidRPr="001B1D6E" w:rsidR="001B1D6E" w:rsidP="001A56E1" w:rsidRDefault="001B1D6E" w14:paraId="18A22957"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Desarrollar las actividades de capacitación, asistencia técnica y formación en las temáticas estipuladas (gestión empresarial, marketing digital, inglés para el turismo, etc.), garantizando el cumplimiento de los indicadores de cobertura y calidad establecidos en el Anexo Técnico.</w:t>
      </w:r>
    </w:p>
    <w:p w:rsidRPr="001B1D6E" w:rsidR="001B1D6E" w:rsidP="001A56E1" w:rsidRDefault="001B1D6E" w14:paraId="2018C034"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Realizar la caracterización territorial, mapeo de actores, atractivos y zonas turísticas, mediante encuestas, cartografías sociales, entrevistas y análisis FODA, utilizando las herramientas aprobadas por la supervisión y garantizando la participación de actores diversos.</w:t>
      </w:r>
    </w:p>
    <w:p w:rsidRPr="001B1D6E" w:rsidR="001B1D6E" w:rsidP="001A56E1" w:rsidRDefault="001B1D6E" w14:paraId="70925D4F"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 xml:space="preserve">Entregar ochenta y cinco (85) bonos canjeables por insumos y elementos para el fortalecimiento de </w:t>
      </w:r>
      <w:proofErr w:type="spellStart"/>
      <w:r w:rsidRPr="001B1D6E">
        <w:rPr>
          <w:rFonts w:ascii="Garamond" w:hAnsi="Garamond" w:eastAsia="Times" w:cstheme="minorBidi"/>
          <w:bCs/>
          <w:color w:val="000000" w:themeColor="text1"/>
          <w:sz w:val="20"/>
          <w:szCs w:val="20"/>
        </w:rPr>
        <w:t>MiPymes</w:t>
      </w:r>
      <w:proofErr w:type="spellEnd"/>
      <w:r w:rsidRPr="001B1D6E">
        <w:rPr>
          <w:rFonts w:ascii="Garamond" w:hAnsi="Garamond" w:eastAsia="Times" w:cstheme="minorBidi"/>
          <w:bCs/>
          <w:color w:val="000000" w:themeColor="text1"/>
          <w:sz w:val="20"/>
          <w:szCs w:val="20"/>
        </w:rPr>
        <w:t xml:space="preserve">, emprendimientos y prestadores turísticos, siguiendo los procedimientos establecidos en el Anexo Técnico y estudios previos. </w:t>
      </w:r>
    </w:p>
    <w:p w:rsidRPr="001B1D6E" w:rsidR="001B1D6E" w:rsidP="001A56E1" w:rsidRDefault="001B1D6E" w14:paraId="3A129869"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Presentar informes mensuales de impacto con estadísticas desagregadas por grupos poblacionales priorizados y entregar el informe final y la evaluación de resultados en medio magnético, cumpliendo con los formatos y tiempos definidos por la supervisión.</w:t>
      </w:r>
    </w:p>
    <w:p w:rsidRPr="001B1D6E" w:rsidR="001B1D6E" w:rsidP="001A56E1" w:rsidRDefault="001B1D6E" w14:paraId="766DBF98"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Socializar los avances y resultados del proyecto con la comunidad, el Comité Técnico y la supervisión, en lo relacionado con los componentes de gestión turística, fortalecimiento empresarial y promoción, destacando la incidencia y participación ciudadana.</w:t>
      </w:r>
    </w:p>
    <w:p w:rsidRPr="001B1D6E" w:rsidR="001B1D6E" w:rsidP="001A56E1" w:rsidRDefault="001B1D6E" w14:paraId="6B5C270C"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Ingresar al almacén de la Alcaldía Local de Kennedy los bienes e insumos requeridos conforme a los procedimientos establecidos, asegurando el cumplimiento de los requisitos logísticos y documentales.</w:t>
      </w:r>
    </w:p>
    <w:p w:rsidRPr="001B1D6E" w:rsidR="001B1D6E" w:rsidP="001A56E1" w:rsidRDefault="001B1D6E" w14:paraId="4952E8E0"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 xml:space="preserve">Entregar las evidencias (fotografía, correos, WhatsApp, llamadas) de convocatoria, inscripción y ejecución de cada una de las actividades o jornadas de los componentes del proyecto. </w:t>
      </w:r>
    </w:p>
    <w:p w:rsidRPr="001B1D6E" w:rsidR="001B1D6E" w:rsidP="001A56E1" w:rsidRDefault="001B1D6E" w14:paraId="0CBCBA69"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Asistir a los Comités técnicos que programen la supervisión, acatando la periodicidad establecida y aportar todas las actas de reunión requeridas para el desarrollo del contrato.</w:t>
      </w:r>
    </w:p>
    <w:p w:rsidRPr="001B1D6E" w:rsidR="001B1D6E" w:rsidP="001A56E1" w:rsidRDefault="001B1D6E" w14:paraId="3F480A3D"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El contratista debe tramitar los permisos y adelantar todos los trámites requeridos para la idónea ejecución del contrato.</w:t>
      </w:r>
    </w:p>
    <w:p w:rsidRPr="001B1D6E" w:rsidR="001B1D6E" w:rsidP="001A56E1" w:rsidRDefault="001B1D6E" w14:paraId="49BD9390"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Hacer entrega de los informes que le sean solicitados por la supervisión y/o el apoyo a la supervisión, incluyendo el informe final. Todo informe comprende el desarrollo técnico, administrativo y financiero del contrato.</w:t>
      </w:r>
    </w:p>
    <w:p w:rsidRPr="001B1D6E" w:rsidR="001B1D6E" w:rsidP="001A56E1" w:rsidRDefault="001B1D6E" w14:paraId="08D2C725"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El contratista deberá entregar una base de datos de los beneficiarios resultantes del proyecto, de acuerdo con las diferentes etapas de este, haciendo uso de los formatos que le sean entregados por el Fondo de Desarrollo Local de Kennedy. La entrega de esta base de datos será requisito para la aprobación de pagos que sean definidos en el presente proceso.</w:t>
      </w:r>
    </w:p>
    <w:p w:rsidRPr="001B1D6E" w:rsidR="001B1D6E" w:rsidP="001A56E1" w:rsidRDefault="001B1D6E" w14:paraId="192E8307"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El contratista deberá cumplir con todas las normas asociadas a la manipulación de alimentos que regulan la materia en Colombia.</w:t>
      </w:r>
    </w:p>
    <w:p w:rsidRPr="001B1D6E" w:rsidR="001B1D6E" w:rsidP="001A56E1" w:rsidRDefault="001B1D6E" w14:paraId="286559F1"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El cumplimiento por parte del contratista de lo ofertado en la propuesta económica y lo ofertado en el factor de calidad adicional.</w:t>
      </w:r>
    </w:p>
    <w:p w:rsidRPr="001B1D6E" w:rsidR="001B1D6E" w:rsidP="001A56E1" w:rsidRDefault="001B1D6E" w14:paraId="53384772" w14:textId="77777777">
      <w:pPr>
        <w:numPr>
          <w:ilvl w:val="0"/>
          <w:numId w:val="144"/>
        </w:numPr>
        <w:jc w:val="both"/>
        <w:rPr>
          <w:rFonts w:ascii="Garamond" w:hAnsi="Garamond" w:eastAsia="Times" w:cstheme="minorBidi"/>
          <w:bCs/>
          <w:color w:val="000000" w:themeColor="text1"/>
          <w:sz w:val="20"/>
          <w:szCs w:val="20"/>
        </w:rPr>
      </w:pPr>
      <w:r w:rsidRPr="001B1D6E">
        <w:rPr>
          <w:rFonts w:ascii="Garamond" w:hAnsi="Garamond" w:eastAsia="Times" w:cstheme="minorBidi"/>
          <w:bCs/>
          <w:color w:val="000000" w:themeColor="text1"/>
          <w:sz w:val="20"/>
          <w:szCs w:val="20"/>
        </w:rPr>
        <w:t>Dar cumplimiento a la Resolución 0312 de 2019, Política de seguridad y Salud en el trabajo: Memorando 20214100434563 que establece los estándares Mínimos para el Sistema de Gestión de la Seguridad y Salud en el Trabajo.</w:t>
      </w:r>
    </w:p>
    <w:p w:rsidRPr="001B1D6E" w:rsidR="001B1D6E" w:rsidP="001A56E1" w:rsidRDefault="001B1D6E" w14:paraId="3119B289" w14:textId="77777777">
      <w:pPr>
        <w:numPr>
          <w:ilvl w:val="0"/>
          <w:numId w:val="144"/>
        </w:numPr>
        <w:jc w:val="both"/>
        <w:rPr>
          <w:rFonts w:ascii="Garamond" w:hAnsi="Garamond" w:eastAsia="Times" w:cstheme="minorBidi"/>
          <w:b/>
          <w:bCs/>
          <w:color w:val="000000" w:themeColor="text1"/>
          <w:sz w:val="20"/>
          <w:szCs w:val="20"/>
        </w:rPr>
      </w:pPr>
      <w:r w:rsidRPr="001B1D6E">
        <w:rPr>
          <w:rFonts w:ascii="Garamond" w:hAnsi="Garamond" w:eastAsia="Times" w:cstheme="minorBidi"/>
          <w:bCs/>
          <w:color w:val="000000" w:themeColor="text1"/>
          <w:sz w:val="20"/>
          <w:szCs w:val="20"/>
        </w:rPr>
        <w:t>Las demás que se le asignen y que surjan de la naturaleza del Contrato</w:t>
      </w:r>
      <w:r w:rsidRPr="001B1D6E">
        <w:rPr>
          <w:rFonts w:ascii="Garamond" w:hAnsi="Garamond" w:eastAsia="Times" w:cstheme="minorBidi"/>
          <w:b/>
          <w:bCs/>
          <w:color w:val="000000" w:themeColor="text1"/>
          <w:sz w:val="20"/>
          <w:szCs w:val="20"/>
        </w:rPr>
        <w:t>.</w:t>
      </w:r>
    </w:p>
    <w:p w:rsidR="00EE2979" w:rsidP="006313EF" w:rsidRDefault="00EE2979" w14:paraId="1AB4A103" w14:textId="77777777">
      <w:pPr>
        <w:jc w:val="both"/>
        <w:rPr>
          <w:rFonts w:ascii="Garamond" w:hAnsi="Garamond" w:eastAsia="Times" w:cstheme="minorBidi"/>
          <w:b/>
          <w:bCs/>
          <w:color w:val="000000" w:themeColor="text1"/>
          <w:sz w:val="20"/>
          <w:szCs w:val="20"/>
        </w:rPr>
      </w:pPr>
    </w:p>
    <w:p w:rsidR="00EE2979" w:rsidP="006313EF" w:rsidRDefault="00EE2979" w14:paraId="5716E27F" w14:textId="77777777">
      <w:pPr>
        <w:jc w:val="both"/>
        <w:rPr>
          <w:rFonts w:ascii="Garamond" w:hAnsi="Garamond" w:eastAsia="Times" w:cstheme="minorBidi"/>
          <w:b/>
          <w:bCs/>
          <w:color w:val="000000" w:themeColor="text1"/>
          <w:sz w:val="20"/>
          <w:szCs w:val="20"/>
        </w:rPr>
      </w:pPr>
    </w:p>
    <w:p w:rsidR="00EE2979" w:rsidP="5793FE26" w:rsidRDefault="00EE2979" w14:paraId="13AF9520" w14:noSpellErr="1" w14:textId="61DEFE23">
      <w:pPr>
        <w:pStyle w:val="Normal"/>
        <w:jc w:val="both"/>
        <w:rPr>
          <w:rFonts w:ascii="Garamond" w:hAnsi="Garamond" w:eastAsia="Times" w:cs="Arial" w:cstheme="minorBidi"/>
          <w:b w:val="1"/>
          <w:bCs w:val="1"/>
          <w:color w:val="000000" w:themeColor="text1"/>
          <w:sz w:val="20"/>
          <w:szCs w:val="20"/>
        </w:rPr>
      </w:pPr>
    </w:p>
    <w:p w:rsidRPr="00720CF1" w:rsidR="006313EF" w:rsidP="006313EF" w:rsidRDefault="006313EF" w14:paraId="2497F783" w14:textId="223CDB23">
      <w:pPr>
        <w:jc w:val="both"/>
        <w:rPr>
          <w:rFonts w:ascii="Garamond" w:hAnsi="Garamond" w:eastAsia="Times" w:cstheme="minorBidi"/>
          <w:b/>
          <w:bCs/>
          <w:color w:val="000000" w:themeColor="text1"/>
          <w:sz w:val="20"/>
          <w:szCs w:val="20"/>
          <w:u w:val="single"/>
        </w:rPr>
      </w:pPr>
      <w:r w:rsidRPr="00720CF1">
        <w:rPr>
          <w:rFonts w:ascii="Garamond" w:hAnsi="Garamond" w:eastAsia="Times" w:cstheme="minorBidi"/>
          <w:b/>
          <w:bCs/>
          <w:color w:val="000000" w:themeColor="text1"/>
          <w:sz w:val="20"/>
          <w:szCs w:val="20"/>
        </w:rPr>
        <w:t>10</w:t>
      </w:r>
      <w:r w:rsidRPr="00720CF1">
        <w:rPr>
          <w:rFonts w:ascii="Garamond" w:hAnsi="Garamond" w:eastAsia="Times" w:cstheme="minorBidi"/>
          <w:b/>
          <w:bCs/>
          <w:color w:val="000000" w:themeColor="text1"/>
          <w:sz w:val="20"/>
          <w:szCs w:val="20"/>
          <w:u w:val="single"/>
        </w:rPr>
        <w:t xml:space="preserve">. FASE DE EJECUCIÓN. </w:t>
      </w:r>
    </w:p>
    <w:p w:rsidRPr="00720CF1" w:rsidR="006313EF" w:rsidP="006313EF" w:rsidRDefault="006313EF" w14:paraId="74FF2125" w14:textId="77777777">
      <w:pPr>
        <w:jc w:val="both"/>
        <w:rPr>
          <w:rFonts w:ascii="Garamond" w:hAnsi="Garamond" w:eastAsia="Times" w:cstheme="minorBidi"/>
          <w:b/>
          <w:bCs/>
          <w:color w:val="000000" w:themeColor="text1"/>
          <w:sz w:val="20"/>
          <w:szCs w:val="20"/>
        </w:rPr>
      </w:pPr>
    </w:p>
    <w:p w:rsidRPr="00720CF1" w:rsidR="006313EF" w:rsidP="006313EF" w:rsidRDefault="006313EF" w14:paraId="7AA7905C"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10.1. CONVOCATORIA E INSCRIPCIONES.</w:t>
      </w:r>
    </w:p>
    <w:p w:rsidRPr="00720CF1" w:rsidR="006313EF" w:rsidP="006313EF" w:rsidRDefault="006313EF" w14:paraId="095A0672" w14:textId="77777777">
      <w:pPr>
        <w:jc w:val="both"/>
        <w:rPr>
          <w:rFonts w:ascii="Garamond" w:hAnsi="Garamond" w:eastAsia="Times" w:cstheme="minorBidi"/>
          <w:b/>
          <w:bCs/>
          <w:color w:val="000000" w:themeColor="text1"/>
          <w:sz w:val="20"/>
          <w:szCs w:val="20"/>
        </w:rPr>
      </w:pPr>
    </w:p>
    <w:p w:rsidRPr="00720CF1" w:rsidR="006313EF" w:rsidP="006313EF" w:rsidRDefault="006313EF" w14:paraId="5DB601FA" w14:textId="47B26306">
      <w:pPr>
        <w:jc w:val="both"/>
        <w:rPr>
          <w:rFonts w:ascii="Garamond" w:hAnsi="Garamond"/>
          <w:sz w:val="20"/>
          <w:szCs w:val="20"/>
        </w:rPr>
      </w:pPr>
      <w:r w:rsidRPr="00720CF1">
        <w:rPr>
          <w:rFonts w:ascii="Garamond" w:hAnsi="Garamond"/>
          <w:sz w:val="20"/>
          <w:szCs w:val="20"/>
        </w:rPr>
        <w:t xml:space="preserve">El ejecutor realizará </w:t>
      </w:r>
      <w:r w:rsidR="00EE2979">
        <w:rPr>
          <w:rFonts w:ascii="Garamond" w:hAnsi="Garamond"/>
          <w:sz w:val="20"/>
          <w:szCs w:val="20"/>
        </w:rPr>
        <w:t>una</w:t>
      </w:r>
      <w:r w:rsidRPr="00720CF1">
        <w:rPr>
          <w:rFonts w:ascii="Garamond" w:hAnsi="Garamond"/>
          <w:sz w:val="20"/>
          <w:szCs w:val="20"/>
        </w:rPr>
        <w:t xml:space="preserve"> convocatoria en la localidad de Kennedy</w:t>
      </w:r>
      <w:r w:rsidR="00EE2979">
        <w:rPr>
          <w:rFonts w:ascii="Garamond" w:hAnsi="Garamond"/>
          <w:sz w:val="20"/>
          <w:szCs w:val="20"/>
        </w:rPr>
        <w:t xml:space="preserve"> para cada una de las etapas del proyecto</w:t>
      </w:r>
      <w:r w:rsidRPr="00720CF1">
        <w:rPr>
          <w:rFonts w:ascii="Garamond" w:hAnsi="Garamond"/>
          <w:sz w:val="20"/>
          <w:szCs w:val="20"/>
        </w:rPr>
        <w:t xml:space="preserve">, convocando a personas de diferentes formas organizativas e instancias de la localidad. Se deberá recurrir a estrategias de comunicación virtual y presencial para la realización de la convocatoria. Para las inscripciones se deberán disponer de un punto físico en la Alcaldía Local de </w:t>
      </w:r>
      <w:r w:rsidR="00F36337">
        <w:rPr>
          <w:rFonts w:ascii="Garamond" w:hAnsi="Garamond"/>
          <w:sz w:val="20"/>
          <w:szCs w:val="20"/>
        </w:rPr>
        <w:t>Kennedy</w:t>
      </w:r>
      <w:r w:rsidRPr="00720CF1">
        <w:rPr>
          <w:rFonts w:ascii="Garamond" w:hAnsi="Garamond"/>
          <w:sz w:val="20"/>
          <w:szCs w:val="20"/>
        </w:rPr>
        <w:t xml:space="preserve"> y en espacios públicos de alta aglomeración (</w:t>
      </w:r>
      <w:r w:rsidR="000A722F">
        <w:rPr>
          <w:rFonts w:ascii="Garamond" w:hAnsi="Garamond"/>
          <w:sz w:val="20"/>
          <w:szCs w:val="20"/>
        </w:rPr>
        <w:t xml:space="preserve">ej., </w:t>
      </w:r>
      <w:r w:rsidRPr="00720CF1">
        <w:rPr>
          <w:rFonts w:ascii="Garamond" w:hAnsi="Garamond"/>
          <w:sz w:val="20"/>
          <w:szCs w:val="20"/>
        </w:rPr>
        <w:t xml:space="preserve">parques, plazoletas, zonas comerciales, zonas aledañas a iglesias, zonas aledañas a colegios, ciclo-rutas, componente zonal de Transmilenio, entre otros). </w:t>
      </w:r>
    </w:p>
    <w:p w:rsidRPr="00720CF1" w:rsidR="006313EF" w:rsidP="006313EF" w:rsidRDefault="006313EF" w14:paraId="2A76C75D" w14:textId="77777777">
      <w:pPr>
        <w:jc w:val="both"/>
        <w:rPr>
          <w:rFonts w:ascii="Garamond" w:hAnsi="Garamond"/>
          <w:sz w:val="20"/>
          <w:szCs w:val="20"/>
        </w:rPr>
      </w:pPr>
    </w:p>
    <w:p w:rsidRPr="00720CF1" w:rsidR="006313EF" w:rsidP="006313EF" w:rsidRDefault="006313EF" w14:paraId="29CAF1B6" w14:textId="77777777">
      <w:pPr>
        <w:jc w:val="both"/>
        <w:rPr>
          <w:rFonts w:ascii="Garamond" w:hAnsi="Garamond" w:eastAsia="Times" w:cstheme="minorBidi"/>
          <w:b/>
          <w:bCs/>
          <w:color w:val="000000" w:themeColor="text1"/>
          <w:sz w:val="20"/>
          <w:szCs w:val="20"/>
        </w:rPr>
      </w:pPr>
      <w:r w:rsidRPr="00720CF1">
        <w:rPr>
          <w:rFonts w:ascii="Garamond" w:hAnsi="Garamond"/>
          <w:b/>
          <w:sz w:val="20"/>
          <w:szCs w:val="20"/>
        </w:rPr>
        <w:t xml:space="preserve">10.2. Evidencias de las convocatorias e inscripciones. </w:t>
      </w:r>
    </w:p>
    <w:p w:rsidRPr="00720CF1" w:rsidR="002F7A51" w:rsidP="008A0342" w:rsidRDefault="002F7A51" w14:paraId="0D87478F" w14:textId="54324880">
      <w:pPr>
        <w:jc w:val="both"/>
        <w:rPr>
          <w:rFonts w:ascii="Garamond" w:hAnsi="Garamond" w:eastAsia="Times"/>
          <w:b/>
          <w:bCs/>
          <w:color w:val="000000" w:themeColor="text1"/>
          <w:sz w:val="20"/>
          <w:szCs w:val="20"/>
        </w:rPr>
      </w:pPr>
    </w:p>
    <w:tbl>
      <w:tblPr>
        <w:tblW w:w="8822"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544"/>
        <w:gridCol w:w="3118"/>
        <w:gridCol w:w="3160"/>
      </w:tblGrid>
      <w:tr w:rsidRPr="00720CF1" w:rsidR="00675C20" w:rsidTr="00675C20" w14:paraId="3E2B71C1" w14:textId="77777777">
        <w:trPr>
          <w:trHeight w:val="300"/>
          <w:jc w:val="center"/>
        </w:trPr>
        <w:tc>
          <w:tcPr>
            <w:tcW w:w="2544" w:type="dxa"/>
            <w:tcBorders>
              <w:top w:val="single" w:color="000000" w:sz="6" w:space="0"/>
              <w:left w:val="single" w:color="000000" w:sz="6" w:space="0"/>
              <w:bottom w:val="single" w:color="000000" w:sz="6" w:space="0"/>
              <w:right w:val="single" w:color="000000" w:sz="6" w:space="0"/>
            </w:tcBorders>
            <w:shd w:val="clear" w:color="auto" w:fill="D9D9D9"/>
            <w:hideMark/>
          </w:tcPr>
          <w:p w:rsidRPr="00720CF1" w:rsidR="002F7A51" w:rsidP="00A81A74" w:rsidRDefault="002F7A51" w14:paraId="1B5F404F" w14:textId="77777777">
            <w:pPr>
              <w:pStyle w:val="paragraph"/>
              <w:spacing w:before="0" w:beforeAutospacing="0" w:after="0" w:afterAutospacing="0"/>
              <w:jc w:val="center"/>
              <w:textAlignment w:val="baseline"/>
              <w:rPr>
                <w:rFonts w:ascii="Segoe UI" w:hAnsi="Segoe UI" w:cs="Segoe UI"/>
                <w:sz w:val="20"/>
                <w:szCs w:val="20"/>
              </w:rPr>
            </w:pPr>
            <w:r w:rsidRPr="00720CF1">
              <w:rPr>
                <w:rStyle w:val="normaltextrun"/>
                <w:rFonts w:ascii="Garamond" w:hAnsi="Garamond" w:cs="Segoe UI"/>
                <w:b/>
                <w:bCs/>
                <w:color w:val="000000"/>
                <w:sz w:val="20"/>
                <w:szCs w:val="20"/>
                <w:lang w:val="es-ES"/>
              </w:rPr>
              <w:t>OBLIGACIÓN ESPECIFICA</w:t>
            </w:r>
            <w:r w:rsidRPr="00720CF1">
              <w:rPr>
                <w:rStyle w:val="eop"/>
                <w:rFonts w:ascii="Garamond" w:hAnsi="Garamond" w:cs="Segoe UI"/>
                <w:color w:val="000000"/>
                <w:sz w:val="20"/>
                <w:szCs w:val="20"/>
              </w:rPr>
              <w:t> </w:t>
            </w:r>
          </w:p>
        </w:tc>
        <w:tc>
          <w:tcPr>
            <w:tcW w:w="3118" w:type="dxa"/>
            <w:tcBorders>
              <w:top w:val="single" w:color="000000" w:sz="6" w:space="0"/>
              <w:left w:val="single" w:color="000000" w:sz="6" w:space="0"/>
              <w:bottom w:val="single" w:color="000000" w:sz="6" w:space="0"/>
              <w:right w:val="single" w:color="000000" w:sz="6" w:space="0"/>
            </w:tcBorders>
            <w:shd w:val="clear" w:color="auto" w:fill="D9D9D9"/>
            <w:hideMark/>
          </w:tcPr>
          <w:p w:rsidRPr="00720CF1" w:rsidR="002F7A51" w:rsidP="00A81A74" w:rsidRDefault="002F7A51" w14:paraId="3032C9CD" w14:textId="0DA6A8E8">
            <w:pPr>
              <w:pStyle w:val="paragraph"/>
              <w:spacing w:before="0" w:beforeAutospacing="0" w:after="0" w:afterAutospacing="0"/>
              <w:jc w:val="center"/>
              <w:textAlignment w:val="baseline"/>
              <w:rPr>
                <w:rFonts w:ascii="Segoe UI" w:hAnsi="Segoe UI" w:cs="Segoe UI"/>
                <w:sz w:val="20"/>
                <w:szCs w:val="20"/>
              </w:rPr>
            </w:pPr>
            <w:r w:rsidRPr="00720CF1">
              <w:rPr>
                <w:rStyle w:val="normaltextrun"/>
                <w:rFonts w:ascii="Garamond" w:hAnsi="Garamond" w:cs="Segoe UI"/>
                <w:b/>
                <w:bCs/>
                <w:color w:val="000000"/>
                <w:sz w:val="20"/>
                <w:szCs w:val="20"/>
                <w:lang w:val="es-ES"/>
              </w:rPr>
              <w:t>ACTIVIDADES Y/O PRODUCT</w:t>
            </w:r>
            <w:bookmarkStart w:name="_GoBack" w:id="12"/>
            <w:bookmarkEnd w:id="12"/>
            <w:r w:rsidRPr="00720CF1">
              <w:rPr>
                <w:rStyle w:val="normaltextrun"/>
                <w:rFonts w:ascii="Garamond" w:hAnsi="Garamond" w:cs="Segoe UI"/>
                <w:b/>
                <w:bCs/>
                <w:color w:val="000000"/>
                <w:sz w:val="20"/>
                <w:szCs w:val="20"/>
                <w:lang w:val="es-ES"/>
              </w:rPr>
              <w:t>OS</w:t>
            </w:r>
          </w:p>
        </w:tc>
        <w:tc>
          <w:tcPr>
            <w:tcW w:w="3160" w:type="dxa"/>
            <w:tcBorders>
              <w:top w:val="single" w:color="000000" w:sz="6" w:space="0"/>
              <w:left w:val="single" w:color="000000" w:sz="6" w:space="0"/>
              <w:bottom w:val="single" w:color="000000" w:sz="6" w:space="0"/>
              <w:right w:val="single" w:color="000000" w:sz="6" w:space="0"/>
            </w:tcBorders>
            <w:shd w:val="clear" w:color="auto" w:fill="D9D9D9"/>
            <w:hideMark/>
          </w:tcPr>
          <w:p w:rsidRPr="00720CF1" w:rsidR="002F7A51" w:rsidP="00A81A74" w:rsidRDefault="002F7A51" w14:paraId="277492AB" w14:textId="77777777">
            <w:pPr>
              <w:pStyle w:val="paragraph"/>
              <w:spacing w:before="0" w:beforeAutospacing="0" w:after="0" w:afterAutospacing="0"/>
              <w:jc w:val="center"/>
              <w:textAlignment w:val="baseline"/>
              <w:rPr>
                <w:rFonts w:ascii="Segoe UI" w:hAnsi="Segoe UI" w:cs="Segoe UI"/>
                <w:sz w:val="20"/>
                <w:szCs w:val="20"/>
              </w:rPr>
            </w:pPr>
            <w:r w:rsidRPr="00720CF1">
              <w:rPr>
                <w:rStyle w:val="normaltextrun"/>
                <w:rFonts w:ascii="Garamond" w:hAnsi="Garamond" w:cs="Segoe UI"/>
                <w:b/>
                <w:bCs/>
                <w:color w:val="000000"/>
                <w:sz w:val="20"/>
                <w:szCs w:val="20"/>
                <w:lang w:val="es-ES"/>
              </w:rPr>
              <w:t>MEDIO DE VERIFICACIÓN</w:t>
            </w:r>
            <w:r w:rsidRPr="00720CF1">
              <w:rPr>
                <w:rStyle w:val="eop"/>
                <w:rFonts w:ascii="Garamond" w:hAnsi="Garamond" w:cs="Segoe UI"/>
                <w:color w:val="000000"/>
                <w:sz w:val="20"/>
                <w:szCs w:val="20"/>
              </w:rPr>
              <w:t> </w:t>
            </w:r>
          </w:p>
        </w:tc>
      </w:tr>
      <w:tr w:rsidRPr="00720CF1" w:rsidR="00675C20" w:rsidTr="00675C20" w14:paraId="230695DF" w14:textId="77777777">
        <w:trPr>
          <w:trHeight w:val="300"/>
          <w:jc w:val="center"/>
        </w:trPr>
        <w:tc>
          <w:tcPr>
            <w:tcW w:w="2544"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2F7A51" w:rsidP="00A81A74" w:rsidRDefault="002F7A51" w14:paraId="23B7C578" w14:textId="3A8FFFA3">
            <w:pPr>
              <w:pStyle w:val="paragraph"/>
              <w:spacing w:before="0" w:beforeAutospacing="0" w:after="0" w:afterAutospacing="0"/>
              <w:jc w:val="both"/>
              <w:textAlignment w:val="baseline"/>
              <w:rPr>
                <w:rFonts w:ascii="Segoe UI" w:hAnsi="Segoe UI" w:cs="Segoe UI"/>
                <w:sz w:val="20"/>
                <w:szCs w:val="20"/>
              </w:rPr>
            </w:pPr>
            <w:r w:rsidRPr="00720CF1">
              <w:rPr>
                <w:rStyle w:val="normaltextrun"/>
                <w:rFonts w:ascii="Garamond" w:hAnsi="Garamond" w:cs="Segoe UI"/>
                <w:sz w:val="20"/>
                <w:szCs w:val="20"/>
                <w:lang w:val="es-ES"/>
              </w:rPr>
              <w:t xml:space="preserve">Realizar la convocatoria e inscripciones en cada una de las etapas del proyecto. </w:t>
            </w:r>
            <w:r w:rsidRPr="00720CF1">
              <w:rPr>
                <w:rStyle w:val="eop"/>
                <w:rFonts w:ascii="Garamond" w:hAnsi="Garamond" w:cs="Segoe UI"/>
                <w:sz w:val="20"/>
                <w:szCs w:val="20"/>
              </w:rPr>
              <w:t> </w:t>
            </w:r>
          </w:p>
        </w:tc>
        <w:tc>
          <w:tcPr>
            <w:tcW w:w="3118"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2F7A51" w:rsidP="00A81A74" w:rsidRDefault="002F7A51" w14:paraId="5C1F4397" w14:textId="6F7F467A">
            <w:pPr>
              <w:pStyle w:val="paragraph"/>
              <w:spacing w:before="0" w:beforeAutospacing="0" w:after="0" w:afterAutospacing="0"/>
              <w:jc w:val="both"/>
              <w:textAlignment w:val="baseline"/>
              <w:rPr>
                <w:rFonts w:ascii="Segoe UI" w:hAnsi="Segoe UI" w:cs="Segoe UI"/>
                <w:sz w:val="20"/>
                <w:szCs w:val="20"/>
              </w:rPr>
            </w:pPr>
            <w:r w:rsidRPr="00720CF1">
              <w:rPr>
                <w:rStyle w:val="normaltextrun"/>
                <w:rFonts w:ascii="Garamond" w:hAnsi="Garamond" w:cs="Segoe UI"/>
                <w:sz w:val="20"/>
                <w:szCs w:val="20"/>
                <w:lang w:val="es-ES"/>
              </w:rPr>
              <w:t xml:space="preserve">Convocar e inscribir a los beneficiarios (as). </w:t>
            </w:r>
          </w:p>
        </w:tc>
        <w:tc>
          <w:tcPr>
            <w:tcW w:w="3160" w:type="dxa"/>
            <w:tcBorders>
              <w:top w:val="single" w:color="000000" w:sz="6" w:space="0"/>
              <w:left w:val="single" w:color="000000" w:sz="6" w:space="0"/>
              <w:bottom w:val="single" w:color="000000" w:sz="6" w:space="0"/>
              <w:right w:val="single" w:color="000000" w:sz="6" w:space="0"/>
            </w:tcBorders>
            <w:shd w:val="clear" w:color="auto" w:fill="auto"/>
            <w:vAlign w:val="center"/>
            <w:hideMark/>
          </w:tcPr>
          <w:p w:rsidRPr="00720CF1" w:rsidR="002F7A51" w:rsidP="002F7A51" w:rsidRDefault="002F7A51" w14:paraId="65171708" w14:textId="5268F488">
            <w:pPr>
              <w:jc w:val="both"/>
              <w:rPr>
                <w:rFonts w:ascii="Garamond" w:hAnsi="Garamond"/>
                <w:sz w:val="20"/>
                <w:szCs w:val="20"/>
              </w:rPr>
            </w:pPr>
            <w:r w:rsidRPr="00720CF1">
              <w:rPr>
                <w:rFonts w:ascii="Garamond" w:hAnsi="Garamond"/>
                <w:sz w:val="20"/>
                <w:szCs w:val="20"/>
              </w:rPr>
              <w:t>1.Registros de las convocatorias (Fotografías, llamadas, correos, publicaciones, etc.).</w:t>
            </w:r>
          </w:p>
          <w:p w:rsidRPr="00720CF1" w:rsidR="002F7A51" w:rsidP="002F7A51" w:rsidRDefault="002F7A51" w14:paraId="1F79F607" w14:textId="77777777">
            <w:pPr>
              <w:jc w:val="both"/>
              <w:rPr>
                <w:rFonts w:ascii="Garamond" w:hAnsi="Garamond"/>
                <w:sz w:val="20"/>
                <w:szCs w:val="20"/>
              </w:rPr>
            </w:pPr>
          </w:p>
          <w:p w:rsidRPr="00720CF1" w:rsidR="002F7A51" w:rsidP="002F7A51" w:rsidRDefault="002F7A51" w14:paraId="09840D7A" w14:textId="77777777">
            <w:pPr>
              <w:pStyle w:val="paragraph"/>
              <w:spacing w:before="0" w:beforeAutospacing="0" w:after="0" w:afterAutospacing="0"/>
              <w:jc w:val="both"/>
              <w:textAlignment w:val="baseline"/>
              <w:rPr>
                <w:rStyle w:val="normaltextrun"/>
                <w:rFonts w:ascii="Garamond" w:hAnsi="Garamond" w:cs="Segoe UI"/>
                <w:sz w:val="20"/>
                <w:szCs w:val="20"/>
                <w:lang w:val="es-ES"/>
              </w:rPr>
            </w:pPr>
            <w:r w:rsidRPr="00720CF1">
              <w:rPr>
                <w:rStyle w:val="normaltextrun"/>
                <w:rFonts w:ascii="Garamond" w:hAnsi="Garamond" w:cs="Segoe UI"/>
                <w:sz w:val="20"/>
                <w:szCs w:val="20"/>
                <w:lang w:val="es-ES"/>
              </w:rPr>
              <w:t xml:space="preserve">2.Acta de la convocatoria e inscripciones. </w:t>
            </w:r>
          </w:p>
          <w:p w:rsidRPr="00720CF1" w:rsidR="00B736B1" w:rsidP="002F7A51" w:rsidRDefault="00B736B1" w14:paraId="07CDB8EF" w14:textId="7A3C619E">
            <w:pPr>
              <w:pStyle w:val="paragraph"/>
              <w:spacing w:before="0" w:beforeAutospacing="0" w:after="0" w:afterAutospacing="0"/>
              <w:jc w:val="both"/>
              <w:textAlignment w:val="baseline"/>
              <w:rPr>
                <w:rStyle w:val="normaltextrun"/>
                <w:rFonts w:ascii="Garamond" w:hAnsi="Garamond"/>
                <w:sz w:val="20"/>
                <w:szCs w:val="20"/>
                <w:lang w:val="es-ES"/>
              </w:rPr>
            </w:pPr>
          </w:p>
          <w:p w:rsidRPr="00720CF1" w:rsidR="002F7A51" w:rsidP="002F7A51" w:rsidRDefault="002F7A51" w14:paraId="3670DE22" w14:textId="3D996FE0">
            <w:pPr>
              <w:jc w:val="both"/>
              <w:rPr>
                <w:sz w:val="20"/>
                <w:szCs w:val="20"/>
              </w:rPr>
            </w:pPr>
            <w:r w:rsidRPr="00720CF1">
              <w:rPr>
                <w:rStyle w:val="normaltextrun"/>
                <w:rFonts w:ascii="Garamond" w:hAnsi="Garamond"/>
                <w:sz w:val="20"/>
                <w:szCs w:val="20"/>
                <w:lang w:val="es-ES"/>
              </w:rPr>
              <w:t>3.</w:t>
            </w:r>
            <w:r w:rsidRPr="00720CF1">
              <w:rPr>
                <w:rFonts w:ascii="Garamond" w:hAnsi="Garamond"/>
                <w:sz w:val="20"/>
                <w:szCs w:val="20"/>
              </w:rPr>
              <w:t>Formatos de inscripción (diligenciado y con los soportes) que contenga como mínimo: nombre completo, cédula, teléfonos de contacto, correo electrónico, barrio, UPZ, edad, datos desagregados por sexo, género, orientación sexual y enfoque diferencial, acción o componente al que se vinculará; demás criterios que se consideren pertinentes para el momento de la ejecución.</w:t>
            </w:r>
          </w:p>
        </w:tc>
      </w:tr>
    </w:tbl>
    <w:p w:rsidRPr="00C60140" w:rsidR="006313EF" w:rsidP="00C60140" w:rsidRDefault="00CE0D1D" w14:paraId="47A47B5F" w14:textId="6B87C928">
      <w:pPr>
        <w:jc w:val="center"/>
        <w:rPr>
          <w:rFonts w:ascii="Garamond" w:hAnsi="Garamond" w:eastAsia="Times"/>
          <w:color w:val="000000" w:themeColor="text1"/>
          <w:sz w:val="20"/>
          <w:szCs w:val="20"/>
          <w:lang w:val="es-ES"/>
        </w:rPr>
      </w:pPr>
      <w:r w:rsidRPr="00291032">
        <w:rPr>
          <w:rFonts w:ascii="Garamond" w:hAnsi="Garamond" w:eastAsiaTheme="minorEastAsia" w:cstheme="minorBidi"/>
          <w:b/>
          <w:bCs/>
          <w:i/>
          <w:color w:val="000000" w:themeColor="text1"/>
          <w:sz w:val="16"/>
          <w:szCs w:val="16"/>
          <w:lang w:val="es-ES"/>
        </w:rPr>
        <w:t>Tabla No.</w:t>
      </w:r>
      <w:r w:rsidR="00E1247B">
        <w:rPr>
          <w:rFonts w:ascii="Garamond" w:hAnsi="Garamond" w:eastAsiaTheme="minorEastAsia" w:cstheme="minorBidi"/>
          <w:b/>
          <w:bCs/>
          <w:i/>
          <w:color w:val="000000" w:themeColor="text1"/>
          <w:sz w:val="16"/>
          <w:szCs w:val="16"/>
          <w:lang w:val="es-ES"/>
        </w:rPr>
        <w:t>9</w:t>
      </w:r>
      <w:r w:rsidRPr="00291032">
        <w:rPr>
          <w:rFonts w:ascii="Garamond" w:hAnsi="Garamond" w:eastAsiaTheme="minorEastAsia" w:cstheme="minorBidi"/>
          <w:b/>
          <w:bCs/>
          <w:i/>
          <w:color w:val="000000" w:themeColor="text1"/>
          <w:sz w:val="16"/>
          <w:szCs w:val="16"/>
          <w:lang w:val="es-ES"/>
        </w:rPr>
        <w:t xml:space="preserve">: </w:t>
      </w:r>
      <w:r>
        <w:rPr>
          <w:rFonts w:ascii="Garamond" w:hAnsi="Garamond" w:eastAsiaTheme="minorEastAsia" w:cstheme="minorBidi"/>
          <w:i/>
          <w:color w:val="000000" w:themeColor="text1"/>
          <w:sz w:val="16"/>
          <w:szCs w:val="16"/>
          <w:lang w:val="es-ES"/>
        </w:rPr>
        <w:t>Fuente elaboración propia.</w:t>
      </w:r>
    </w:p>
    <w:p w:rsidRPr="00720CF1" w:rsidR="00CE0D1D" w:rsidP="006313EF" w:rsidRDefault="00CE0D1D" w14:paraId="080C8084" w14:textId="77777777">
      <w:pPr>
        <w:pStyle w:val="Prrafodelista"/>
        <w:jc w:val="both"/>
        <w:rPr>
          <w:rFonts w:ascii="Garamond" w:hAnsi="Garamond" w:eastAsia="Times"/>
          <w:b/>
          <w:bCs/>
          <w:color w:val="000000" w:themeColor="text1"/>
          <w:sz w:val="20"/>
          <w:szCs w:val="20"/>
        </w:rPr>
      </w:pPr>
    </w:p>
    <w:p w:rsidRPr="003C154A" w:rsidR="006313EF" w:rsidP="006313EF" w:rsidRDefault="006313EF" w14:paraId="0C1DC2BB" w14:textId="3EA9EE2B">
      <w:pPr>
        <w:jc w:val="both"/>
        <w:rPr>
          <w:rFonts w:ascii="Garamond" w:hAnsi="Garamond" w:eastAsia="Times" w:cstheme="minorBidi"/>
          <w:b/>
          <w:bCs/>
          <w:color w:val="000000" w:themeColor="text1"/>
          <w:sz w:val="20"/>
          <w:szCs w:val="20"/>
          <w:u w:val="single"/>
        </w:rPr>
      </w:pPr>
      <w:r w:rsidRPr="005273A8">
        <w:rPr>
          <w:rFonts w:ascii="Garamond" w:hAnsi="Garamond" w:eastAsia="Times" w:cstheme="minorBidi"/>
          <w:b/>
          <w:bCs/>
          <w:color w:val="000000" w:themeColor="text1"/>
          <w:sz w:val="20"/>
          <w:szCs w:val="20"/>
          <w:u w:val="single"/>
        </w:rPr>
        <w:t xml:space="preserve">11. </w:t>
      </w:r>
      <w:r w:rsidRPr="003C154A">
        <w:rPr>
          <w:rFonts w:ascii="Garamond" w:hAnsi="Garamond" w:eastAsia="Times" w:cstheme="minorBidi"/>
          <w:b/>
          <w:bCs/>
          <w:color w:val="000000" w:themeColor="text1"/>
          <w:sz w:val="20"/>
          <w:szCs w:val="20"/>
          <w:u w:val="single"/>
        </w:rPr>
        <w:t>COMPONENTES</w:t>
      </w:r>
      <w:r w:rsidRPr="003C154A" w:rsidR="00495200">
        <w:rPr>
          <w:rFonts w:ascii="Garamond" w:hAnsi="Garamond" w:eastAsia="Times" w:cstheme="minorBidi"/>
          <w:b/>
          <w:bCs/>
          <w:color w:val="000000" w:themeColor="text1"/>
          <w:sz w:val="20"/>
          <w:szCs w:val="20"/>
          <w:u w:val="single"/>
        </w:rPr>
        <w:t xml:space="preserve"> A </w:t>
      </w:r>
      <w:r w:rsidRPr="003C154A" w:rsidR="00812D62">
        <w:rPr>
          <w:rFonts w:ascii="Garamond" w:hAnsi="Garamond" w:eastAsia="Times" w:cstheme="minorBidi"/>
          <w:b/>
          <w:bCs/>
          <w:color w:val="000000" w:themeColor="text1"/>
          <w:sz w:val="20"/>
          <w:szCs w:val="20"/>
          <w:u w:val="single"/>
        </w:rPr>
        <w:t>DESARROLLAR:</w:t>
      </w:r>
      <w:r w:rsidRPr="003C154A">
        <w:rPr>
          <w:rFonts w:ascii="Garamond" w:hAnsi="Garamond" w:eastAsia="Times" w:cstheme="minorBidi"/>
          <w:b/>
          <w:bCs/>
          <w:color w:val="000000" w:themeColor="text1"/>
          <w:sz w:val="20"/>
          <w:szCs w:val="20"/>
          <w:u w:val="single"/>
        </w:rPr>
        <w:t xml:space="preserve"> </w:t>
      </w:r>
    </w:p>
    <w:p w:rsidRPr="003C154A" w:rsidR="006313EF" w:rsidP="006313EF" w:rsidRDefault="006313EF" w14:paraId="6CC443E4" w14:textId="77777777">
      <w:pPr>
        <w:pBdr>
          <w:top w:val="nil"/>
          <w:left w:val="nil"/>
          <w:bottom w:val="nil"/>
          <w:right w:val="nil"/>
          <w:between w:val="nil"/>
        </w:pBdr>
        <w:spacing w:line="0" w:lineRule="atLeast"/>
        <w:jc w:val="both"/>
        <w:rPr>
          <w:rFonts w:ascii="Garamond" w:hAnsi="Garamond" w:eastAsia="Times" w:cstheme="minorBidi"/>
          <w:b/>
          <w:bCs/>
          <w:color w:val="000000" w:themeColor="text1"/>
          <w:sz w:val="20"/>
          <w:szCs w:val="20"/>
        </w:rPr>
      </w:pPr>
    </w:p>
    <w:p w:rsidRPr="003C154A" w:rsidR="006313EF" w:rsidP="006313EF" w:rsidRDefault="005E671B" w14:paraId="406D785D" w14:textId="001E8220">
      <w:pPr>
        <w:pBdr>
          <w:top w:val="nil"/>
          <w:left w:val="nil"/>
          <w:bottom w:val="nil"/>
          <w:right w:val="nil"/>
          <w:between w:val="nil"/>
        </w:pBdr>
        <w:spacing w:line="0" w:lineRule="atLeast"/>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COMPONENTE 1: FORTALECIMIENTO DE LA GESTIÓN TURÍSTICA LOCAL</w:t>
      </w:r>
    </w:p>
    <w:p w:rsidRPr="003C154A" w:rsidR="006313EF" w:rsidP="006313EF" w:rsidRDefault="006313EF" w14:paraId="42AF6F69" w14:textId="77777777">
      <w:pPr>
        <w:pBdr>
          <w:top w:val="nil"/>
          <w:left w:val="nil"/>
          <w:bottom w:val="nil"/>
          <w:right w:val="nil"/>
          <w:between w:val="nil"/>
        </w:pBdr>
        <w:spacing w:line="0" w:lineRule="atLeast"/>
        <w:jc w:val="both"/>
        <w:rPr>
          <w:rFonts w:ascii="Garamond" w:hAnsi="Garamond" w:eastAsia="Times" w:cstheme="minorBidi"/>
          <w:color w:val="000000" w:themeColor="text1"/>
          <w:sz w:val="20"/>
          <w:szCs w:val="20"/>
        </w:rPr>
      </w:pPr>
    </w:p>
    <w:p w:rsidRPr="003C154A" w:rsidR="006313EF" w:rsidP="001A56E1" w:rsidRDefault="006313EF" w14:paraId="5F51F100" w14:textId="77777777">
      <w:pPr>
        <w:pStyle w:val="Prrafodelista"/>
        <w:numPr>
          <w:ilvl w:val="0"/>
          <w:numId w:val="28"/>
        </w:numPr>
        <w:pBdr>
          <w:top w:val="nil"/>
          <w:left w:val="nil"/>
          <w:bottom w:val="nil"/>
          <w:right w:val="nil"/>
          <w:between w:val="nil"/>
        </w:pBdr>
        <w:jc w:val="both"/>
        <w:rPr>
          <w:rFonts w:ascii="Garamond" w:hAnsi="Garamond" w:eastAsia="Times"/>
          <w:color w:val="000000" w:themeColor="text1"/>
          <w:sz w:val="20"/>
          <w:szCs w:val="20"/>
          <w:lang w:val="es-ES"/>
        </w:rPr>
      </w:pPr>
      <w:r w:rsidRPr="7039962F">
        <w:rPr>
          <w:rFonts w:ascii="Garamond" w:hAnsi="Garamond"/>
          <w:sz w:val="20"/>
          <w:szCs w:val="20"/>
          <w:lang w:val="es-ES"/>
        </w:rPr>
        <w:t xml:space="preserve">Caracterización en la localidad de Kennedy con el objetivo de mapear zonas y lugares estratégicos que permitan el desarrollo de corredores turísticos, tales como Corabastos, Plaza de las Américas, el Humedal La Vaca, la </w:t>
      </w:r>
      <w:proofErr w:type="spellStart"/>
      <w:r w:rsidRPr="7039962F">
        <w:rPr>
          <w:rFonts w:ascii="Garamond" w:hAnsi="Garamond"/>
          <w:sz w:val="20"/>
          <w:szCs w:val="20"/>
          <w:lang w:val="es-ES"/>
        </w:rPr>
        <w:t>Tingua</w:t>
      </w:r>
      <w:proofErr w:type="spellEnd"/>
      <w:r w:rsidRPr="7039962F">
        <w:rPr>
          <w:rFonts w:ascii="Garamond" w:hAnsi="Garamond"/>
          <w:sz w:val="20"/>
          <w:szCs w:val="20"/>
          <w:lang w:val="es-ES"/>
        </w:rPr>
        <w:t xml:space="preserve">, el Parque El Tintal, entre otros atractivos. </w:t>
      </w:r>
    </w:p>
    <w:p w:rsidRPr="003C154A" w:rsidR="006313EF" w:rsidP="001A56E1" w:rsidRDefault="007C68E2" w14:paraId="65976F61" w14:textId="37F4406D">
      <w:pPr>
        <w:pStyle w:val="Prrafodelista"/>
        <w:numPr>
          <w:ilvl w:val="0"/>
          <w:numId w:val="28"/>
        </w:numPr>
        <w:pBdr>
          <w:top w:val="nil"/>
          <w:left w:val="nil"/>
          <w:bottom w:val="nil"/>
          <w:right w:val="nil"/>
          <w:between w:val="nil"/>
        </w:pBdr>
        <w:jc w:val="both"/>
        <w:rPr>
          <w:rFonts w:ascii="Garamond" w:hAnsi="Garamond" w:eastAsia="Times"/>
          <w:color w:val="000000" w:themeColor="text1"/>
          <w:sz w:val="20"/>
          <w:szCs w:val="20"/>
        </w:rPr>
      </w:pPr>
      <w:r w:rsidRPr="003C154A">
        <w:rPr>
          <w:rFonts w:ascii="Garamond" w:hAnsi="Garamond" w:eastAsia="Times"/>
          <w:bCs/>
          <w:color w:val="000000" w:themeColor="text1"/>
          <w:sz w:val="20"/>
          <w:szCs w:val="20"/>
        </w:rPr>
        <w:t>Identificación y desarrollo de corredores turísticos</w:t>
      </w:r>
    </w:p>
    <w:p w:rsidRPr="003C154A" w:rsidR="006313EF" w:rsidP="006313EF" w:rsidRDefault="006313EF" w14:paraId="7D98C908" w14:textId="77777777">
      <w:pPr>
        <w:pBdr>
          <w:top w:val="nil"/>
          <w:left w:val="nil"/>
          <w:bottom w:val="nil"/>
          <w:right w:val="nil"/>
          <w:between w:val="nil"/>
        </w:pBdr>
        <w:jc w:val="both"/>
        <w:rPr>
          <w:rFonts w:ascii="Garamond" w:hAnsi="Garamond" w:eastAsia="Times" w:cstheme="minorHAnsi"/>
          <w:bCs/>
          <w:color w:val="000000" w:themeColor="text1"/>
          <w:sz w:val="20"/>
          <w:szCs w:val="20"/>
        </w:rPr>
      </w:pPr>
    </w:p>
    <w:p w:rsidRPr="003C154A" w:rsidR="006313EF" w:rsidP="006313EF" w:rsidRDefault="005E671B" w14:paraId="69652E37" w14:textId="66CC04E0">
      <w:pPr>
        <w:pBdr>
          <w:top w:val="nil"/>
          <w:left w:val="nil"/>
          <w:bottom w:val="nil"/>
          <w:right w:val="nil"/>
          <w:between w:val="nil"/>
        </w:pBdr>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COMPONENTE 2: FORTALECIMIENTO EMPRESARIAL.</w:t>
      </w:r>
    </w:p>
    <w:p w:rsidRPr="003C154A" w:rsidR="006313EF" w:rsidP="006313EF" w:rsidRDefault="006313EF" w14:paraId="69AAECFD" w14:textId="77777777">
      <w:pPr>
        <w:pBdr>
          <w:top w:val="nil"/>
          <w:left w:val="nil"/>
          <w:bottom w:val="nil"/>
          <w:right w:val="nil"/>
          <w:between w:val="nil"/>
        </w:pBdr>
        <w:spacing w:line="0" w:lineRule="atLeast"/>
        <w:jc w:val="both"/>
        <w:rPr>
          <w:rFonts w:ascii="Garamond" w:hAnsi="Garamond" w:eastAsia="Times" w:cstheme="minorBidi"/>
          <w:color w:val="000000" w:themeColor="text1"/>
          <w:sz w:val="20"/>
          <w:szCs w:val="20"/>
        </w:rPr>
      </w:pPr>
    </w:p>
    <w:p w:rsidRPr="003C154A" w:rsidR="006313EF" w:rsidP="001A56E1" w:rsidRDefault="006313EF" w14:paraId="5D528D29" w14:textId="77777777">
      <w:pPr>
        <w:pStyle w:val="Prrafodelista"/>
        <w:numPr>
          <w:ilvl w:val="0"/>
          <w:numId w:val="17"/>
        </w:numPr>
        <w:pBdr>
          <w:top w:val="nil"/>
          <w:left w:val="nil"/>
          <w:bottom w:val="nil"/>
          <w:right w:val="nil"/>
          <w:between w:val="nil"/>
        </w:pBdr>
        <w:spacing w:line="0" w:lineRule="atLeast"/>
        <w:jc w:val="both"/>
        <w:rPr>
          <w:rFonts w:ascii="Garamond" w:hAnsi="Garamond" w:eastAsia="Times"/>
          <w:color w:val="000000" w:themeColor="text1"/>
          <w:sz w:val="20"/>
          <w:szCs w:val="20"/>
          <w:lang w:val="es-ES"/>
        </w:rPr>
      </w:pPr>
      <w:r w:rsidRPr="003C154A">
        <w:rPr>
          <w:rFonts w:ascii="Garamond" w:hAnsi="Garamond" w:eastAsia="Times"/>
          <w:color w:val="000000" w:themeColor="text1"/>
          <w:sz w:val="20"/>
          <w:szCs w:val="20"/>
        </w:rPr>
        <w:t xml:space="preserve">Ruta de la Productividad Turística: formación, asistencia técnica y fortalecimiento mediante las </w:t>
      </w:r>
      <w:r w:rsidRPr="003C154A">
        <w:rPr>
          <w:rFonts w:ascii="Garamond" w:hAnsi="Garamond" w:eastAsia="Times"/>
          <w:color w:val="000000" w:themeColor="text1"/>
          <w:sz w:val="20"/>
          <w:szCs w:val="20"/>
          <w:lang w:val="es-ES"/>
        </w:rPr>
        <w:t>capacitaciones que tendrán un enfoque en gestión empresarial, marketing digital turístico, e inglés para el turismo.</w:t>
      </w:r>
    </w:p>
    <w:p w:rsidRPr="003C154A" w:rsidR="006313EF" w:rsidP="001A56E1" w:rsidRDefault="006313EF" w14:paraId="42FE4346" w14:textId="77777777">
      <w:pPr>
        <w:pStyle w:val="Prrafodelista"/>
        <w:numPr>
          <w:ilvl w:val="0"/>
          <w:numId w:val="17"/>
        </w:numPr>
        <w:pBdr>
          <w:top w:val="nil"/>
          <w:left w:val="nil"/>
          <w:bottom w:val="nil"/>
          <w:right w:val="nil"/>
          <w:between w:val="nil"/>
        </w:pBdr>
        <w:spacing w:line="0" w:lineRule="atLeast"/>
        <w:jc w:val="both"/>
        <w:rPr>
          <w:rFonts w:ascii="Garamond" w:hAnsi="Garamond" w:eastAsia="Times"/>
          <w:color w:val="000000" w:themeColor="text1"/>
          <w:sz w:val="20"/>
          <w:szCs w:val="20"/>
          <w:lang w:val="es-ES"/>
        </w:rPr>
      </w:pPr>
      <w:r w:rsidRPr="003C154A">
        <w:rPr>
          <w:rFonts w:ascii="Garamond" w:hAnsi="Garamond" w:eastAsia="Times"/>
          <w:color w:val="000000" w:themeColor="text1"/>
          <w:sz w:val="20"/>
          <w:szCs w:val="20"/>
          <w:lang w:val="es-ES"/>
        </w:rPr>
        <w:t>Ferias y ruedas de encadenamiento comercial (entre prestadores de servicios turísticos locales) las cuales serán transversales al proceso.</w:t>
      </w:r>
    </w:p>
    <w:p w:rsidRPr="003C154A" w:rsidR="006313EF" w:rsidP="001A56E1" w:rsidRDefault="006313EF" w14:paraId="2F67A50E" w14:textId="005D8F12">
      <w:pPr>
        <w:pStyle w:val="Prrafodelista"/>
        <w:numPr>
          <w:ilvl w:val="0"/>
          <w:numId w:val="17"/>
        </w:numPr>
        <w:pBdr>
          <w:top w:val="nil"/>
          <w:left w:val="nil"/>
          <w:bottom w:val="nil"/>
          <w:right w:val="nil"/>
          <w:between w:val="nil"/>
        </w:pBdr>
        <w:spacing w:line="0" w:lineRule="atLeast"/>
        <w:jc w:val="both"/>
        <w:rPr>
          <w:rFonts w:ascii="Garamond" w:hAnsi="Garamond" w:eastAsia="Times"/>
          <w:color w:val="000000" w:themeColor="text1"/>
          <w:sz w:val="20"/>
          <w:szCs w:val="20"/>
          <w:lang w:val="es-ES"/>
        </w:rPr>
      </w:pPr>
      <w:r w:rsidRPr="003C154A">
        <w:rPr>
          <w:rFonts w:ascii="Garamond" w:hAnsi="Garamond" w:eastAsia="Times"/>
          <w:color w:val="000000" w:themeColor="text1"/>
          <w:sz w:val="20"/>
          <w:szCs w:val="20"/>
          <w:lang w:val="es-ES"/>
        </w:rPr>
        <w:t>Entrega de bonos canjeables por insumos y elementos para el fortalecimiento de emprendimientos, Mipymes, Prestadores de Servicios Turísticos y organizaciones sociales, comunales y comunitarias del sector turístico o conexos</w:t>
      </w:r>
      <w:r w:rsidRPr="003C154A" w:rsidR="00C60140">
        <w:rPr>
          <w:rFonts w:ascii="Garamond" w:hAnsi="Garamond" w:eastAsia="Times"/>
          <w:color w:val="000000" w:themeColor="text1"/>
          <w:sz w:val="20"/>
          <w:szCs w:val="20"/>
          <w:lang w:val="es-ES"/>
        </w:rPr>
        <w:t>.</w:t>
      </w:r>
    </w:p>
    <w:p w:rsidRPr="003C154A" w:rsidR="00C60140" w:rsidP="00C60140" w:rsidRDefault="00C60140" w14:paraId="20465A11" w14:textId="45F9FE51">
      <w:pPr>
        <w:pStyle w:val="Prrafodelista"/>
        <w:pBdr>
          <w:top w:val="nil"/>
          <w:left w:val="nil"/>
          <w:bottom w:val="nil"/>
          <w:right w:val="nil"/>
          <w:between w:val="nil"/>
        </w:pBdr>
        <w:spacing w:line="0" w:lineRule="atLeast"/>
        <w:jc w:val="both"/>
        <w:rPr>
          <w:rFonts w:ascii="Garamond" w:hAnsi="Garamond" w:eastAsia="Times"/>
          <w:color w:val="000000" w:themeColor="text1"/>
          <w:sz w:val="20"/>
          <w:szCs w:val="20"/>
          <w:lang w:val="es-ES"/>
        </w:rPr>
      </w:pPr>
    </w:p>
    <w:p w:rsidRPr="003C154A" w:rsidR="00C60140" w:rsidP="00C60140" w:rsidRDefault="00C60140" w14:paraId="229E3DDF" w14:textId="77777777">
      <w:pPr>
        <w:pStyle w:val="Prrafodelista"/>
        <w:pBdr>
          <w:top w:val="nil"/>
          <w:left w:val="nil"/>
          <w:bottom w:val="nil"/>
          <w:right w:val="nil"/>
          <w:between w:val="nil"/>
        </w:pBdr>
        <w:spacing w:line="0" w:lineRule="atLeast"/>
        <w:jc w:val="both"/>
        <w:rPr>
          <w:rFonts w:ascii="Garamond" w:hAnsi="Garamond" w:eastAsia="Times"/>
          <w:color w:val="000000" w:themeColor="text1"/>
          <w:sz w:val="20"/>
          <w:szCs w:val="20"/>
          <w:lang w:val="es-ES"/>
        </w:rPr>
      </w:pPr>
    </w:p>
    <w:p w:rsidRPr="003C154A" w:rsidR="006313EF" w:rsidP="006313EF" w:rsidRDefault="006313EF" w14:paraId="3633CEA5" w14:textId="77777777">
      <w:pPr>
        <w:pBdr>
          <w:top w:val="nil"/>
          <w:left w:val="nil"/>
          <w:bottom w:val="nil"/>
          <w:right w:val="nil"/>
          <w:between w:val="nil"/>
        </w:pBdr>
        <w:spacing w:line="0" w:lineRule="atLeast"/>
        <w:jc w:val="both"/>
        <w:rPr>
          <w:rFonts w:ascii="Garamond" w:hAnsi="Garamond" w:eastAsia="Times" w:cstheme="minorHAnsi"/>
          <w:bCs/>
          <w:color w:val="000000" w:themeColor="text1"/>
          <w:sz w:val="20"/>
          <w:szCs w:val="20"/>
        </w:rPr>
      </w:pPr>
    </w:p>
    <w:p w:rsidRPr="003C154A" w:rsidR="006313EF" w:rsidP="006313EF" w:rsidRDefault="005E671B" w14:paraId="7C8B717F" w14:textId="05BA2DC4">
      <w:pPr>
        <w:pBdr>
          <w:top w:val="nil"/>
          <w:left w:val="nil"/>
          <w:bottom w:val="nil"/>
          <w:right w:val="nil"/>
          <w:between w:val="nil"/>
        </w:pBdr>
        <w:spacing w:line="0" w:lineRule="atLeast"/>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COMPONENTE 3: PROMOCIÓN TURÍSTICA DE KENNEDY.</w:t>
      </w:r>
    </w:p>
    <w:p w:rsidRPr="003C154A" w:rsidR="006313EF" w:rsidP="006313EF" w:rsidRDefault="006313EF" w14:paraId="0C8E0203" w14:textId="77777777">
      <w:pPr>
        <w:pBdr>
          <w:top w:val="nil"/>
          <w:left w:val="nil"/>
          <w:bottom w:val="nil"/>
          <w:right w:val="nil"/>
          <w:between w:val="nil"/>
        </w:pBdr>
        <w:spacing w:line="0" w:lineRule="atLeast"/>
        <w:jc w:val="both"/>
        <w:rPr>
          <w:rFonts w:ascii="Garamond" w:hAnsi="Garamond" w:eastAsia="Times" w:cstheme="minorBidi"/>
          <w:b/>
          <w:bCs/>
          <w:color w:val="000000" w:themeColor="text1"/>
          <w:sz w:val="20"/>
          <w:szCs w:val="20"/>
        </w:rPr>
      </w:pPr>
    </w:p>
    <w:p w:rsidRPr="003C154A" w:rsidR="006313EF" w:rsidP="001A56E1" w:rsidRDefault="006313EF" w14:paraId="1319B144" w14:textId="77777777">
      <w:pPr>
        <w:pStyle w:val="Prrafodelista"/>
        <w:numPr>
          <w:ilvl w:val="0"/>
          <w:numId w:val="16"/>
        </w:numPr>
        <w:pBdr>
          <w:top w:val="nil"/>
          <w:left w:val="nil"/>
          <w:bottom w:val="nil"/>
          <w:right w:val="nil"/>
          <w:between w:val="nil"/>
        </w:pBdr>
        <w:spacing w:line="0" w:lineRule="atLeast"/>
        <w:jc w:val="both"/>
        <w:rPr>
          <w:sz w:val="20"/>
          <w:szCs w:val="20"/>
        </w:rPr>
      </w:pPr>
      <w:r w:rsidRPr="003C154A">
        <w:rPr>
          <w:rFonts w:ascii="Garamond" w:hAnsi="Garamond"/>
          <w:sz w:val="20"/>
          <w:szCs w:val="20"/>
        </w:rPr>
        <w:t>Creación y digitalización del directorio turístico de la localidad el cual será transversal de todos los componentes.</w:t>
      </w:r>
    </w:p>
    <w:p w:rsidRPr="003C154A" w:rsidR="006313EF" w:rsidP="001A56E1" w:rsidRDefault="006313EF" w14:paraId="5BB233E0" w14:textId="77777777">
      <w:pPr>
        <w:pStyle w:val="Prrafodelista"/>
        <w:numPr>
          <w:ilvl w:val="0"/>
          <w:numId w:val="16"/>
        </w:numPr>
        <w:pBdr>
          <w:top w:val="nil"/>
          <w:left w:val="nil"/>
          <w:bottom w:val="nil"/>
          <w:right w:val="nil"/>
          <w:between w:val="nil"/>
        </w:pBdr>
        <w:spacing w:line="0" w:lineRule="atLeast"/>
        <w:jc w:val="both"/>
        <w:rPr>
          <w:rFonts w:ascii="Garamond" w:hAnsi="Garamond" w:eastAsia="Times"/>
          <w:color w:val="000000" w:themeColor="text1"/>
          <w:sz w:val="20"/>
          <w:szCs w:val="20"/>
        </w:rPr>
      </w:pPr>
      <w:r w:rsidRPr="003C154A">
        <w:rPr>
          <w:rFonts w:ascii="Garamond" w:hAnsi="Garamond" w:eastAsia="Times"/>
          <w:color w:val="000000" w:themeColor="text1"/>
          <w:sz w:val="20"/>
          <w:szCs w:val="20"/>
          <w:lang w:val="es-ES"/>
        </w:rPr>
        <w:t>Proyecto "Expresiones Urbanas” con murales en zonas identificadas dentro del diseño y el fortalecimiento turístico y otras expresiones culturales.</w:t>
      </w:r>
    </w:p>
    <w:p w:rsidRPr="00720CF1" w:rsidR="006313EF" w:rsidP="00975B07" w:rsidRDefault="006313EF" w14:paraId="1849789F" w14:textId="77777777">
      <w:pPr>
        <w:jc w:val="both"/>
        <w:rPr>
          <w:rStyle w:val="eop"/>
          <w:rFonts w:ascii="Garamond" w:hAnsi="Garamond"/>
          <w:sz w:val="20"/>
          <w:szCs w:val="20"/>
        </w:rPr>
      </w:pPr>
    </w:p>
    <w:p w:rsidRPr="004067E0" w:rsidR="006313EF" w:rsidP="006313EF" w:rsidRDefault="006313EF" w14:paraId="6F0095FE" w14:textId="5843BFE7">
      <w:pPr>
        <w:jc w:val="both"/>
        <w:rPr>
          <w:rFonts w:ascii="Garamond" w:hAnsi="Garamond" w:eastAsia="Times" w:cstheme="minorBidi"/>
          <w:b/>
          <w:bCs/>
          <w:color w:val="000000" w:themeColor="text1"/>
          <w:sz w:val="20"/>
          <w:szCs w:val="20"/>
        </w:rPr>
      </w:pPr>
      <w:r w:rsidRPr="000A33DF">
        <w:rPr>
          <w:rFonts w:ascii="Garamond" w:hAnsi="Garamond" w:eastAsia="Times" w:cstheme="minorBidi"/>
          <w:b/>
          <w:bCs/>
          <w:color w:val="000000" w:themeColor="text1"/>
          <w:sz w:val="20"/>
          <w:szCs w:val="20"/>
          <w:u w:val="single"/>
        </w:rPr>
        <w:t xml:space="preserve">COMPONENTE </w:t>
      </w:r>
      <w:r w:rsidRPr="000A33DF" w:rsidR="008A0342">
        <w:rPr>
          <w:rFonts w:ascii="Garamond" w:hAnsi="Garamond" w:eastAsia="Times" w:cstheme="minorBidi"/>
          <w:b/>
          <w:bCs/>
          <w:color w:val="000000" w:themeColor="text1"/>
          <w:sz w:val="20"/>
          <w:szCs w:val="20"/>
          <w:u w:val="single"/>
        </w:rPr>
        <w:t>1: FORTALECIMIENTO</w:t>
      </w:r>
      <w:r w:rsidRPr="000A33DF">
        <w:rPr>
          <w:rFonts w:ascii="Garamond" w:hAnsi="Garamond" w:eastAsia="Times" w:cstheme="minorBidi"/>
          <w:b/>
          <w:bCs/>
          <w:color w:val="000000" w:themeColor="text1"/>
          <w:sz w:val="20"/>
          <w:szCs w:val="20"/>
          <w:u w:val="single"/>
        </w:rPr>
        <w:t xml:space="preserve"> DE LA GESTIÓN TURÍSTICA</w:t>
      </w:r>
      <w:r w:rsidRPr="000A33DF" w:rsidR="004067E0">
        <w:rPr>
          <w:rFonts w:ascii="Garamond" w:hAnsi="Garamond" w:eastAsia="Times" w:cstheme="minorBidi"/>
          <w:b/>
          <w:bCs/>
          <w:color w:val="000000" w:themeColor="text1"/>
          <w:sz w:val="20"/>
          <w:szCs w:val="20"/>
          <w:u w:val="single"/>
        </w:rPr>
        <w:t>.</w:t>
      </w:r>
      <w:r w:rsidRPr="004067E0">
        <w:rPr>
          <w:rFonts w:ascii="Garamond" w:hAnsi="Garamond" w:eastAsia="Times" w:cstheme="minorBidi"/>
          <w:b/>
          <w:bCs/>
          <w:color w:val="000000" w:themeColor="text1"/>
          <w:sz w:val="20"/>
          <w:szCs w:val="20"/>
        </w:rPr>
        <w:t xml:space="preserve">   </w:t>
      </w:r>
    </w:p>
    <w:p w:rsidRPr="00720CF1" w:rsidR="006313EF" w:rsidP="006313EF" w:rsidRDefault="006313EF" w14:paraId="0487178E" w14:textId="77777777">
      <w:pPr>
        <w:jc w:val="both"/>
        <w:rPr>
          <w:rFonts w:ascii="Garamond" w:hAnsi="Garamond" w:eastAsia="Times" w:cstheme="minorBidi"/>
          <w:b/>
          <w:bCs/>
          <w:color w:val="000000" w:themeColor="text1"/>
          <w:sz w:val="20"/>
          <w:szCs w:val="20"/>
        </w:rPr>
      </w:pPr>
    </w:p>
    <w:p w:rsidRPr="00720CF1" w:rsidR="006313EF" w:rsidP="006313EF" w:rsidRDefault="006313EF" w14:paraId="4D9F53D0"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Descripción:</w:t>
      </w:r>
      <w:r w:rsidRPr="00720CF1">
        <w:rPr>
          <w:rFonts w:ascii="Garamond" w:hAnsi="Garamond"/>
          <w:sz w:val="20"/>
          <w:szCs w:val="20"/>
        </w:rPr>
        <w:br/>
      </w:r>
    </w:p>
    <w:p w:rsidRPr="00720CF1" w:rsidR="006313EF" w:rsidP="006313EF" w:rsidRDefault="006313EF" w14:paraId="745F395C" w14:textId="5979F86D">
      <w:pPr>
        <w:jc w:val="both"/>
        <w:rPr>
          <w:rFonts w:ascii="Garamond" w:hAnsi="Garamond" w:eastAsia="Times" w:cstheme="minorBidi"/>
          <w:color w:val="000000" w:themeColor="text1"/>
          <w:sz w:val="20"/>
          <w:szCs w:val="20"/>
          <w:lang w:eastAsia="es-ES"/>
        </w:rPr>
      </w:pPr>
      <w:r w:rsidRPr="00720CF1">
        <w:rPr>
          <w:rFonts w:ascii="Garamond" w:hAnsi="Garamond" w:eastAsia="Times" w:cstheme="minorBidi"/>
          <w:color w:val="000000" w:themeColor="text1"/>
          <w:sz w:val="20"/>
          <w:szCs w:val="20"/>
          <w:lang w:eastAsia="es-ES"/>
        </w:rPr>
        <w:t xml:space="preserve">Este componente comprende acciones orientadas a fortalecer las capacidades locales para la gestión del turismo, bajo la línea de la Política Pública Distrital de Turismo y el modelo de Destino Turístico Inteligente. Parte del reconocimiento de la planificación territorial como un elemento para promover el turismo ordenado y articulado. A través de la caracterización del territorio, el mapeo de los de lugares con potencial para el desarrollo de corredores turísticos (como Corabastos, Plaza de las Américas, el Humedal </w:t>
      </w:r>
      <w:r w:rsidR="00F31DF1">
        <w:rPr>
          <w:rFonts w:ascii="Garamond" w:hAnsi="Garamond" w:eastAsia="Times" w:cstheme="minorBidi"/>
          <w:color w:val="000000" w:themeColor="text1"/>
          <w:sz w:val="20"/>
          <w:szCs w:val="20"/>
          <w:lang w:eastAsia="es-ES"/>
        </w:rPr>
        <w:t xml:space="preserve">La </w:t>
      </w:r>
      <w:proofErr w:type="spellStart"/>
      <w:r w:rsidRPr="00720CF1">
        <w:rPr>
          <w:rFonts w:ascii="Garamond" w:hAnsi="Garamond" w:eastAsia="Times" w:cstheme="minorBidi"/>
          <w:color w:val="000000" w:themeColor="text1"/>
          <w:sz w:val="20"/>
          <w:szCs w:val="20"/>
          <w:lang w:eastAsia="es-ES"/>
        </w:rPr>
        <w:t>Tingua</w:t>
      </w:r>
      <w:proofErr w:type="spellEnd"/>
      <w:r w:rsidRPr="00720CF1">
        <w:rPr>
          <w:rFonts w:ascii="Garamond" w:hAnsi="Garamond" w:eastAsia="Times" w:cstheme="minorBidi"/>
          <w:color w:val="000000" w:themeColor="text1"/>
          <w:sz w:val="20"/>
          <w:szCs w:val="20"/>
          <w:lang w:eastAsia="es-ES"/>
        </w:rPr>
        <w:t xml:space="preserve">, El Burro o la Vaca o el Parque El Tintal) y la generación de espacios de articulación interinstitucional, se busca impulsar la gobernanza turística con enfoque territorial y poblacional. </w:t>
      </w:r>
    </w:p>
    <w:p w:rsidRPr="00720CF1" w:rsidR="006313EF" w:rsidP="006313EF" w:rsidRDefault="006313EF" w14:paraId="042886B8" w14:textId="77777777">
      <w:pPr>
        <w:jc w:val="both"/>
        <w:rPr>
          <w:rFonts w:ascii="Garamond" w:hAnsi="Garamond" w:eastAsia="Times" w:cstheme="minorBidi"/>
          <w:color w:val="000000" w:themeColor="text1"/>
          <w:sz w:val="20"/>
          <w:szCs w:val="20"/>
          <w:lang w:eastAsia="es-ES"/>
        </w:rPr>
      </w:pPr>
    </w:p>
    <w:p w:rsidRPr="00720CF1" w:rsidR="006313EF" w:rsidP="006313EF" w:rsidRDefault="006313EF" w14:paraId="21C503E8" w14:textId="77777777">
      <w:pPr>
        <w:jc w:val="both"/>
        <w:rPr>
          <w:rFonts w:ascii="Garamond" w:hAnsi="Garamond" w:eastAsia="Times" w:cstheme="minorBidi"/>
          <w:color w:val="000000" w:themeColor="text1"/>
          <w:sz w:val="20"/>
          <w:szCs w:val="20"/>
          <w:lang w:eastAsia="es-ES"/>
        </w:rPr>
      </w:pPr>
      <w:r w:rsidRPr="00720CF1">
        <w:rPr>
          <w:rFonts w:ascii="Garamond" w:hAnsi="Garamond" w:eastAsia="Times" w:cstheme="minorBidi"/>
          <w:color w:val="000000" w:themeColor="text1"/>
          <w:sz w:val="20"/>
          <w:szCs w:val="20"/>
          <w:lang w:eastAsia="es-ES"/>
        </w:rPr>
        <w:t>En este contexto, “el desarrollo turístico local implica un proceso sistemático y continuo de caracterización e identificación de problemas, potencialidades y factores estratégicos que potencien la industria turística de la localidad”.  Este enfoque permite generar procesos planificados que reconocen las particularidades del territorio y sus comunidades, promoviendo el turismo como una herramienta de desarrollo económico y social de base local.</w:t>
      </w:r>
    </w:p>
    <w:p w:rsidRPr="00720CF1" w:rsidR="006313EF" w:rsidP="006313EF" w:rsidRDefault="006313EF" w14:paraId="365BC065" w14:textId="77777777">
      <w:pPr>
        <w:jc w:val="both"/>
        <w:rPr>
          <w:rFonts w:ascii="Garamond" w:hAnsi="Garamond" w:eastAsia="Times" w:cstheme="minorBidi"/>
          <w:b/>
          <w:bCs/>
          <w:color w:val="000000" w:themeColor="text1"/>
          <w:sz w:val="20"/>
          <w:szCs w:val="20"/>
        </w:rPr>
      </w:pPr>
    </w:p>
    <w:p w:rsidRPr="00720CF1" w:rsidR="006313EF" w:rsidP="006313EF" w:rsidRDefault="006313EF" w14:paraId="78F0B975" w14:textId="4265C03D">
      <w:pPr>
        <w:spacing w:line="259" w:lineRule="auto"/>
        <w:jc w:val="both"/>
        <w:rPr>
          <w:rFonts w:ascii="Garamond" w:hAnsi="Garamond" w:eastAsia="Times" w:cstheme="minorBidi"/>
          <w:color w:val="000000" w:themeColor="text1"/>
          <w:sz w:val="20"/>
          <w:szCs w:val="20"/>
        </w:rPr>
      </w:pPr>
      <w:r w:rsidRPr="000A33DF">
        <w:rPr>
          <w:rFonts w:ascii="Garamond" w:hAnsi="Garamond" w:eastAsia="Times" w:cstheme="minorBidi"/>
          <w:b/>
          <w:bCs/>
          <w:color w:val="000000" w:themeColor="text1"/>
          <w:sz w:val="20"/>
          <w:szCs w:val="20"/>
        </w:rPr>
        <w:t>Etapa 1: Caracterización y mapeo</w:t>
      </w:r>
      <w:r w:rsidRPr="000A33DF" w:rsidR="002F7A51">
        <w:rPr>
          <w:rFonts w:ascii="Garamond" w:hAnsi="Garamond" w:eastAsia="Times" w:cstheme="minorBidi"/>
          <w:b/>
          <w:bCs/>
          <w:color w:val="000000" w:themeColor="text1"/>
          <w:sz w:val="20"/>
          <w:szCs w:val="20"/>
        </w:rPr>
        <w:t>.</w:t>
      </w:r>
    </w:p>
    <w:p w:rsidRPr="00720CF1" w:rsidR="006313EF" w:rsidP="006313EF" w:rsidRDefault="006313EF" w14:paraId="4607A461" w14:textId="77777777">
      <w:pPr>
        <w:jc w:val="both"/>
        <w:rPr>
          <w:rFonts w:ascii="Garamond" w:hAnsi="Garamond" w:eastAsia="Times" w:cstheme="minorBidi"/>
          <w:color w:val="000000" w:themeColor="text1"/>
          <w:sz w:val="20"/>
          <w:szCs w:val="20"/>
        </w:rPr>
      </w:pPr>
      <w:r w:rsidRPr="00720CF1">
        <w:rPr>
          <w:rFonts w:ascii="Garamond" w:hAnsi="Garamond"/>
          <w:sz w:val="20"/>
          <w:szCs w:val="20"/>
        </w:rPr>
        <w:br/>
      </w:r>
      <w:r w:rsidRPr="00720CF1">
        <w:rPr>
          <w:rFonts w:ascii="Garamond" w:hAnsi="Garamond" w:eastAsia="Times" w:cstheme="minorBidi"/>
          <w:color w:val="000000" w:themeColor="text1"/>
          <w:sz w:val="20"/>
          <w:szCs w:val="20"/>
        </w:rPr>
        <w:t>La caracterización y el mapeo turístico local constituye una fase estratégica fundamental para el desarrollo ordenado, sostenible e inclusivo del turismo en la localidad de Kennedy. Este proceso no se limita al levantamiento técnico de información, sino que incorpora metodologías participativas y enfoques diferenciales que permiten comprender el territorio desde sus múltiples dimensiones: social, ambiental, cultural y económica.</w:t>
      </w:r>
    </w:p>
    <w:p w:rsidRPr="00720CF1" w:rsidR="006313EF" w:rsidP="006313EF" w:rsidRDefault="006313EF" w14:paraId="2E3A0637" w14:textId="77777777">
      <w:pPr>
        <w:jc w:val="both"/>
        <w:rPr>
          <w:rFonts w:ascii="Garamond" w:hAnsi="Garamond" w:eastAsia="Times" w:cstheme="minorBidi"/>
          <w:color w:val="000000" w:themeColor="text1"/>
          <w:sz w:val="20"/>
          <w:szCs w:val="20"/>
        </w:rPr>
      </w:pPr>
    </w:p>
    <w:p w:rsidR="006313EF" w:rsidP="006313EF" w:rsidRDefault="006313EF" w14:paraId="2C3CDD7E" w14:textId="43EB0567">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La acción contempla la recolección, sistematización y análisis de datos sobre los atractivos turísticos de la localidad (ej., como el Humedal </w:t>
      </w:r>
      <w:proofErr w:type="spellStart"/>
      <w:r w:rsidRPr="00720CF1">
        <w:rPr>
          <w:rFonts w:ascii="Garamond" w:hAnsi="Garamond" w:eastAsia="Times" w:cstheme="minorBidi"/>
          <w:color w:val="000000" w:themeColor="text1"/>
          <w:sz w:val="20"/>
          <w:szCs w:val="20"/>
        </w:rPr>
        <w:t>Tibanica</w:t>
      </w:r>
      <w:proofErr w:type="spellEnd"/>
      <w:r w:rsidRPr="00720CF1">
        <w:rPr>
          <w:rFonts w:ascii="Garamond" w:hAnsi="Garamond" w:eastAsia="Times" w:cstheme="minorBidi"/>
          <w:color w:val="000000" w:themeColor="text1"/>
          <w:sz w:val="20"/>
          <w:szCs w:val="20"/>
        </w:rPr>
        <w:t xml:space="preserve">, Humedal de la Vaca, Humedal el Burro y demás que se identifiquen durante el proceso), culturales (festividades, expresiones artísticas, patrimonio inmaterial), históricos (procesos comunitarios, barrios emblemáticos), y urbanos (ej., Central de Corabastos, Centro Comercial Plaza de las Américas, Parque El Tintal), así como las condiciones actuales de acceso, conservación, vocación turística, percepción ciudadana, capacidades locales e identificación de las necesidades a nivel formativo que tienen los prestadores de servicio de turismo, emprendimientos y </w:t>
      </w:r>
      <w:proofErr w:type="spellStart"/>
      <w:r w:rsidRPr="00720CF1">
        <w:rPr>
          <w:rFonts w:ascii="Garamond" w:hAnsi="Garamond" w:eastAsia="Times" w:cstheme="minorBidi"/>
          <w:color w:val="000000" w:themeColor="text1"/>
          <w:sz w:val="20"/>
          <w:szCs w:val="20"/>
        </w:rPr>
        <w:t>MiPymes</w:t>
      </w:r>
      <w:proofErr w:type="spellEnd"/>
      <w:r w:rsidRPr="00720CF1">
        <w:rPr>
          <w:rFonts w:ascii="Garamond" w:hAnsi="Garamond" w:eastAsia="Times" w:cstheme="minorBidi"/>
          <w:color w:val="000000" w:themeColor="text1"/>
          <w:sz w:val="20"/>
          <w:szCs w:val="20"/>
        </w:rPr>
        <w:t xml:space="preserve"> del sector turismo . Además, se incluirá el análisis de los actores del ecosistema turístico, incluyendo organizaciones comunitarias, prestadores de servicios turísticos, entidades públicas, grupos étnicos, mujeres, población LGBTIQ+, entre otros.</w:t>
      </w:r>
    </w:p>
    <w:p w:rsidRPr="00720CF1" w:rsidR="008E1D37" w:rsidP="006313EF" w:rsidRDefault="008E1D37" w14:paraId="27E6D904" w14:textId="77777777">
      <w:pPr>
        <w:jc w:val="both"/>
        <w:rPr>
          <w:rFonts w:ascii="Garamond" w:hAnsi="Garamond" w:eastAsia="Times" w:cstheme="minorBidi"/>
          <w:color w:val="000000" w:themeColor="text1"/>
          <w:sz w:val="20"/>
          <w:szCs w:val="20"/>
        </w:rPr>
      </w:pPr>
    </w:p>
    <w:p w:rsidRPr="00720CF1" w:rsidR="006313EF" w:rsidP="006313EF" w:rsidRDefault="006313EF" w14:paraId="3609F7F4" w14:textId="7CF2E7E1">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Este ejercicio se alineará con los lineamientos metodológicos de la Guía de Planificación Turística Local del Viceministerio de Turismo de Colombia, que establece que un diagnóstico debe integrar elementos cuantitativos y cualitativos, identificar el inventario turístico del territorio, analizar sus dinámicas socioeconómicas, y establecer un análisis FODA participativo para orientar la planificación. A su vez, se incorporarán principios del Modelo de Destino Turístico Inteligente (DTI), como la gobernanza, innovación, accesibilidad y sostenibilidad, y se dará cumplimiento al Eje 2 de la Política Pública Distrital de Turismo (Decreto 338 de 2020), que prioriza el fortalecimiento de la gestión local del turismo mediante instrumentos de planificación territorial.</w:t>
      </w:r>
    </w:p>
    <w:p w:rsidR="006313EF" w:rsidP="006313EF" w:rsidRDefault="006313EF" w14:paraId="377A1991" w14:textId="2A3B2666">
      <w:pPr>
        <w:jc w:val="both"/>
        <w:rPr>
          <w:rFonts w:ascii="Garamond" w:hAnsi="Garamond" w:eastAsia="Times" w:cstheme="minorBidi"/>
          <w:color w:val="000000" w:themeColor="text1"/>
          <w:sz w:val="20"/>
          <w:szCs w:val="20"/>
        </w:rPr>
      </w:pPr>
    </w:p>
    <w:p w:rsidR="00B71B30" w:rsidP="006313EF" w:rsidRDefault="00B71B30" w14:paraId="3A3CD2B3" w14:textId="4A6BE6FB">
      <w:pPr>
        <w:jc w:val="both"/>
        <w:rPr>
          <w:rFonts w:ascii="Garamond" w:hAnsi="Garamond" w:eastAsia="Times" w:cstheme="minorBidi"/>
          <w:color w:val="000000" w:themeColor="text1"/>
          <w:sz w:val="20"/>
          <w:szCs w:val="20"/>
        </w:rPr>
      </w:pPr>
    </w:p>
    <w:p w:rsidRPr="00720CF1" w:rsidR="006313EF" w:rsidP="006313EF" w:rsidRDefault="006313EF" w14:paraId="6233A5EB" w14:textId="77777777">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Para el desarrollo de este proceso se establecen las siguientes fases:</w:t>
      </w:r>
    </w:p>
    <w:p w:rsidRPr="00720CF1" w:rsidR="006313EF" w:rsidP="006313EF" w:rsidRDefault="006313EF" w14:paraId="727104D4" w14:textId="77777777">
      <w:pPr>
        <w:jc w:val="both"/>
        <w:rPr>
          <w:rFonts w:ascii="Garamond" w:hAnsi="Garamond" w:eastAsia="Times" w:cstheme="minorBidi"/>
          <w:color w:val="000000" w:themeColor="text1"/>
          <w:sz w:val="20"/>
          <w:szCs w:val="20"/>
        </w:rPr>
      </w:pPr>
    </w:p>
    <w:p w:rsidRPr="00720CF1" w:rsidR="006313EF" w:rsidP="006313EF" w:rsidRDefault="006313EF" w14:paraId="74D33EC2" w14:textId="1B6A0096">
      <w:pPr>
        <w:jc w:val="both"/>
        <w:rPr>
          <w:rFonts w:ascii="Garamond" w:hAnsi="Garamond" w:eastAsia="Times" w:cstheme="minorBidi"/>
          <w:b/>
          <w:bCs/>
          <w:color w:val="000000" w:themeColor="text1"/>
          <w:sz w:val="20"/>
          <w:szCs w:val="20"/>
          <w:u w:val="single"/>
        </w:rPr>
      </w:pPr>
      <w:r w:rsidRPr="00720CF1">
        <w:rPr>
          <w:rFonts w:ascii="Garamond" w:hAnsi="Garamond" w:eastAsia="Times" w:cstheme="minorBidi"/>
          <w:b/>
          <w:bCs/>
          <w:color w:val="000000" w:themeColor="text1"/>
          <w:sz w:val="20"/>
          <w:szCs w:val="20"/>
          <w:u w:val="single"/>
        </w:rPr>
        <w:t>Actividad 1: Trabajo de Campo Participativo</w:t>
      </w:r>
      <w:r w:rsidRPr="00720CF1" w:rsidR="00CE66C2">
        <w:rPr>
          <w:rFonts w:ascii="Garamond" w:hAnsi="Garamond" w:eastAsia="Times" w:cstheme="minorBidi"/>
          <w:b/>
          <w:bCs/>
          <w:color w:val="000000" w:themeColor="text1"/>
          <w:sz w:val="20"/>
          <w:szCs w:val="20"/>
          <w:u w:val="single"/>
        </w:rPr>
        <w:t>.</w:t>
      </w:r>
    </w:p>
    <w:p w:rsidRPr="00720CF1" w:rsidR="00CE66C2" w:rsidP="006313EF" w:rsidRDefault="00CE66C2" w14:paraId="4CA529C6" w14:textId="77777777">
      <w:pPr>
        <w:jc w:val="both"/>
        <w:rPr>
          <w:rFonts w:ascii="Garamond" w:hAnsi="Garamond" w:eastAsia="Times" w:cstheme="minorBidi"/>
          <w:b/>
          <w:bCs/>
          <w:color w:val="000000" w:themeColor="text1"/>
          <w:sz w:val="20"/>
          <w:szCs w:val="20"/>
        </w:rPr>
      </w:pPr>
    </w:p>
    <w:p w:rsidRPr="00720CF1" w:rsidR="006313EF" w:rsidP="00CE66C2" w:rsidRDefault="00CE66C2" w14:paraId="2A104DB3" w14:textId="20BD423C">
      <w:pPr>
        <w:jc w:val="both"/>
        <w:rPr>
          <w:rFonts w:ascii="Garamond" w:hAnsi="Garamond" w:eastAsia="Times"/>
          <w:bCs/>
          <w:color w:val="000000" w:themeColor="text1"/>
          <w:sz w:val="20"/>
          <w:szCs w:val="20"/>
        </w:rPr>
      </w:pPr>
      <w:r w:rsidRPr="00720CF1">
        <w:rPr>
          <w:rFonts w:ascii="Garamond" w:hAnsi="Garamond" w:eastAsia="Times"/>
          <w:b/>
          <w:bCs/>
          <w:color w:val="000000" w:themeColor="text1"/>
          <w:sz w:val="20"/>
          <w:szCs w:val="20"/>
        </w:rPr>
        <w:t>1.</w:t>
      </w:r>
      <w:r w:rsidRPr="00720CF1" w:rsidR="007E7383">
        <w:rPr>
          <w:rFonts w:ascii="Garamond" w:hAnsi="Garamond" w:eastAsia="Times"/>
          <w:b/>
          <w:bCs/>
          <w:color w:val="000000" w:themeColor="text1"/>
          <w:sz w:val="20"/>
          <w:szCs w:val="20"/>
        </w:rPr>
        <w:t>1. Aplicación</w:t>
      </w:r>
      <w:r w:rsidRPr="00720CF1" w:rsidR="006313EF">
        <w:rPr>
          <w:rFonts w:ascii="Garamond" w:hAnsi="Garamond" w:eastAsia="Times"/>
          <w:b/>
          <w:bCs/>
          <w:color w:val="000000" w:themeColor="text1"/>
          <w:sz w:val="20"/>
          <w:szCs w:val="20"/>
        </w:rPr>
        <w:t xml:space="preserve"> de Encuestas</w:t>
      </w:r>
      <w:r w:rsidRPr="00720CF1">
        <w:rPr>
          <w:rFonts w:ascii="Garamond" w:hAnsi="Garamond" w:eastAsia="Times"/>
          <w:bCs/>
          <w:color w:val="000000" w:themeColor="text1"/>
          <w:sz w:val="20"/>
          <w:szCs w:val="20"/>
        </w:rPr>
        <w:t xml:space="preserve">: </w:t>
      </w:r>
      <w:r w:rsidRPr="00720CF1" w:rsidR="007E7383">
        <w:rPr>
          <w:rFonts w:ascii="Garamond" w:hAnsi="Garamond" w:eastAsia="Times"/>
          <w:bCs/>
          <w:color w:val="000000" w:themeColor="text1"/>
          <w:sz w:val="20"/>
          <w:szCs w:val="20"/>
        </w:rPr>
        <w:t>S</w:t>
      </w:r>
      <w:r w:rsidR="003B1716">
        <w:rPr>
          <w:rFonts w:ascii="Garamond" w:hAnsi="Garamond" w:eastAsia="Times"/>
          <w:bCs/>
          <w:color w:val="000000" w:themeColor="text1"/>
          <w:sz w:val="20"/>
          <w:szCs w:val="20"/>
        </w:rPr>
        <w:t>e realizarán</w:t>
      </w:r>
      <w:r w:rsidRPr="00720CF1" w:rsidR="006313EF">
        <w:rPr>
          <w:rFonts w:ascii="Garamond" w:hAnsi="Garamond" w:eastAsia="Times"/>
          <w:bCs/>
          <w:color w:val="000000" w:themeColor="text1"/>
          <w:sz w:val="20"/>
          <w:szCs w:val="20"/>
        </w:rPr>
        <w:t xml:space="preserve"> </w:t>
      </w:r>
      <w:r w:rsidRPr="00720CF1" w:rsidR="006D5712">
        <w:rPr>
          <w:rFonts w:ascii="Garamond" w:hAnsi="Garamond" w:eastAsia="Times"/>
          <w:bCs/>
          <w:color w:val="000000" w:themeColor="text1"/>
          <w:sz w:val="20"/>
          <w:szCs w:val="20"/>
        </w:rPr>
        <w:t xml:space="preserve">doscientas </w:t>
      </w:r>
      <w:r w:rsidRPr="00720CF1" w:rsidR="007E7383">
        <w:rPr>
          <w:rFonts w:ascii="Garamond" w:hAnsi="Garamond" w:eastAsia="Times"/>
          <w:bCs/>
          <w:color w:val="000000" w:themeColor="text1"/>
          <w:sz w:val="20"/>
          <w:szCs w:val="20"/>
        </w:rPr>
        <w:t>(</w:t>
      </w:r>
      <w:r w:rsidRPr="00720CF1" w:rsidR="006D5712">
        <w:rPr>
          <w:rFonts w:ascii="Garamond" w:hAnsi="Garamond" w:eastAsia="Times"/>
          <w:bCs/>
          <w:color w:val="000000" w:themeColor="text1"/>
          <w:sz w:val="20"/>
          <w:szCs w:val="20"/>
        </w:rPr>
        <w:t>200</w:t>
      </w:r>
      <w:r w:rsidRPr="00720CF1" w:rsidR="007E7383">
        <w:rPr>
          <w:rFonts w:ascii="Garamond" w:hAnsi="Garamond" w:eastAsia="Times"/>
          <w:bCs/>
          <w:color w:val="000000" w:themeColor="text1"/>
          <w:sz w:val="20"/>
          <w:szCs w:val="20"/>
        </w:rPr>
        <w:t>)</w:t>
      </w:r>
      <w:r w:rsidRPr="00720CF1" w:rsidR="006313EF">
        <w:rPr>
          <w:rFonts w:ascii="Garamond" w:hAnsi="Garamond" w:eastAsia="Times"/>
          <w:bCs/>
          <w:color w:val="000000" w:themeColor="text1"/>
          <w:sz w:val="20"/>
          <w:szCs w:val="20"/>
        </w:rPr>
        <w:t xml:space="preserve"> </w:t>
      </w:r>
      <w:r w:rsidRPr="00720CF1" w:rsidR="006D5712">
        <w:rPr>
          <w:rFonts w:ascii="Garamond" w:hAnsi="Garamond" w:eastAsia="Times"/>
          <w:bCs/>
          <w:color w:val="000000" w:themeColor="text1"/>
          <w:sz w:val="20"/>
          <w:szCs w:val="20"/>
        </w:rPr>
        <w:t xml:space="preserve">encuestas a </w:t>
      </w:r>
      <w:r w:rsidRPr="00720CF1" w:rsidR="006313EF">
        <w:rPr>
          <w:rFonts w:ascii="Garamond" w:hAnsi="Garamond" w:eastAsia="Times"/>
          <w:bCs/>
          <w:color w:val="000000" w:themeColor="text1"/>
          <w:sz w:val="20"/>
          <w:szCs w:val="20"/>
        </w:rPr>
        <w:t xml:space="preserve">actores vinculados al sector turístico, abarcando a prestadores de servicios, emprendedores, </w:t>
      </w:r>
      <w:proofErr w:type="spellStart"/>
      <w:r w:rsidRPr="00720CF1" w:rsidR="006313EF">
        <w:rPr>
          <w:rFonts w:ascii="Garamond" w:hAnsi="Garamond" w:eastAsia="Times"/>
          <w:bCs/>
          <w:color w:val="000000" w:themeColor="text1"/>
          <w:sz w:val="20"/>
          <w:szCs w:val="20"/>
        </w:rPr>
        <w:t>MiPyMEs</w:t>
      </w:r>
      <w:proofErr w:type="spellEnd"/>
      <w:r w:rsidRPr="00720CF1" w:rsidR="006313EF">
        <w:rPr>
          <w:rFonts w:ascii="Garamond" w:hAnsi="Garamond" w:eastAsia="Times"/>
          <w:bCs/>
          <w:color w:val="000000" w:themeColor="text1"/>
          <w:sz w:val="20"/>
          <w:szCs w:val="20"/>
        </w:rPr>
        <w:t>, organizaciones comunitarias y otros actores conexos. La población objetivo se segmenta en:</w:t>
      </w:r>
    </w:p>
    <w:p w:rsidRPr="00720CF1" w:rsidR="006313EF" w:rsidP="006313EF" w:rsidRDefault="006313EF" w14:paraId="4E819276" w14:textId="77777777">
      <w:pPr>
        <w:ind w:left="720"/>
        <w:jc w:val="both"/>
        <w:rPr>
          <w:rFonts w:ascii="Garamond" w:hAnsi="Garamond" w:eastAsia="Times" w:cstheme="minorBidi"/>
          <w:bCs/>
          <w:color w:val="000000" w:themeColor="text1"/>
          <w:sz w:val="20"/>
          <w:szCs w:val="20"/>
        </w:rPr>
      </w:pPr>
    </w:p>
    <w:p w:rsidRPr="00720CF1" w:rsidR="006313EF" w:rsidP="001A56E1" w:rsidRDefault="006313EF" w14:paraId="5BDC88D0" w14:textId="77777777">
      <w:pPr>
        <w:numPr>
          <w:ilvl w:val="1"/>
          <w:numId w:val="32"/>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Prestadores de servicios turísticos: guías, establecimientos de hospedaje, restaurantes y servicios de transporte.</w:t>
      </w:r>
    </w:p>
    <w:p w:rsidRPr="00720CF1" w:rsidR="006313EF" w:rsidP="001A56E1" w:rsidRDefault="006313EF" w14:paraId="36798C7F" w14:textId="77777777">
      <w:pPr>
        <w:numPr>
          <w:ilvl w:val="1"/>
          <w:numId w:val="32"/>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 xml:space="preserve">Emprendedores y </w:t>
      </w:r>
      <w:proofErr w:type="spellStart"/>
      <w:r w:rsidRPr="00720CF1">
        <w:rPr>
          <w:rFonts w:ascii="Garamond" w:hAnsi="Garamond" w:eastAsia="Times" w:cstheme="minorBidi"/>
          <w:bCs/>
          <w:color w:val="000000" w:themeColor="text1"/>
          <w:sz w:val="20"/>
          <w:szCs w:val="20"/>
        </w:rPr>
        <w:t>MiPyMEs</w:t>
      </w:r>
      <w:proofErr w:type="spellEnd"/>
      <w:r w:rsidRPr="00720CF1">
        <w:rPr>
          <w:rFonts w:ascii="Garamond" w:hAnsi="Garamond" w:eastAsia="Times" w:cstheme="minorBidi"/>
          <w:bCs/>
          <w:color w:val="000000" w:themeColor="text1"/>
          <w:sz w:val="20"/>
          <w:szCs w:val="20"/>
        </w:rPr>
        <w:t>: propietarios de cafeterías, negocios de artesanías, comercios y similares.</w:t>
      </w:r>
    </w:p>
    <w:p w:rsidRPr="00720CF1" w:rsidR="006313EF" w:rsidP="001A56E1" w:rsidRDefault="006313EF" w14:paraId="700FC46B" w14:textId="77777777">
      <w:pPr>
        <w:numPr>
          <w:ilvl w:val="1"/>
          <w:numId w:val="32"/>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Organizaciones comunitarias: juntas de acción comunal (JAC), colectivos culturales y grupos ambientales.</w:t>
      </w:r>
    </w:p>
    <w:p w:rsidRPr="00720CF1" w:rsidR="006313EF" w:rsidP="001A56E1" w:rsidRDefault="006313EF" w14:paraId="27EF265F" w14:textId="77777777">
      <w:pPr>
        <w:numPr>
          <w:ilvl w:val="1"/>
          <w:numId w:val="32"/>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Actores relacionados al turismo: líderes, gestores culturales y promotores.</w:t>
      </w:r>
    </w:p>
    <w:p w:rsidRPr="00720CF1" w:rsidR="006313EF" w:rsidP="006313EF" w:rsidRDefault="006313EF" w14:paraId="1C9FDAC3" w14:textId="77777777">
      <w:pPr>
        <w:ind w:left="1440"/>
        <w:jc w:val="both"/>
        <w:rPr>
          <w:rFonts w:ascii="Garamond" w:hAnsi="Garamond" w:eastAsia="Times" w:cstheme="minorBidi"/>
          <w:bCs/>
          <w:color w:val="000000" w:themeColor="text1"/>
          <w:sz w:val="20"/>
          <w:szCs w:val="20"/>
        </w:rPr>
      </w:pPr>
    </w:p>
    <w:p w:rsidRPr="00720CF1" w:rsidR="006313EF" w:rsidP="006313EF" w:rsidRDefault="006313EF" w14:paraId="3B9832EC" w14:textId="040B8CBE">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 xml:space="preserve">La aplicación se llevará a cabo mediante </w:t>
      </w:r>
      <w:r w:rsidRPr="00720CF1" w:rsidR="007E7383">
        <w:rPr>
          <w:rFonts w:ascii="Garamond" w:hAnsi="Garamond" w:eastAsia="Times" w:cstheme="minorBidi"/>
          <w:bCs/>
          <w:color w:val="000000" w:themeColor="text1"/>
          <w:sz w:val="20"/>
          <w:szCs w:val="20"/>
        </w:rPr>
        <w:t>dos (02)</w:t>
      </w:r>
      <w:r w:rsidRPr="00720CF1">
        <w:rPr>
          <w:rFonts w:ascii="Garamond" w:hAnsi="Garamond" w:eastAsia="Times" w:cstheme="minorBidi"/>
          <w:bCs/>
          <w:color w:val="000000" w:themeColor="text1"/>
          <w:sz w:val="20"/>
          <w:szCs w:val="20"/>
        </w:rPr>
        <w:t xml:space="preserve"> modalidades:</w:t>
      </w:r>
    </w:p>
    <w:p w:rsidRPr="00720CF1" w:rsidR="006313EF" w:rsidP="006313EF" w:rsidRDefault="006313EF" w14:paraId="58E65788" w14:textId="77777777">
      <w:pPr>
        <w:jc w:val="both"/>
        <w:rPr>
          <w:rFonts w:ascii="Garamond" w:hAnsi="Garamond" w:eastAsia="Times" w:cstheme="minorBidi"/>
          <w:bCs/>
          <w:color w:val="000000" w:themeColor="text1"/>
          <w:sz w:val="20"/>
          <w:szCs w:val="20"/>
        </w:rPr>
      </w:pPr>
    </w:p>
    <w:p w:rsidRPr="00720CF1" w:rsidR="006313EF" w:rsidP="001A56E1" w:rsidRDefault="006313EF" w14:paraId="17B8E768" w14:textId="77777777">
      <w:pPr>
        <w:pStyle w:val="Prrafodelista"/>
        <w:numPr>
          <w:ilvl w:val="0"/>
          <w:numId w:val="33"/>
        </w:numPr>
        <w:jc w:val="both"/>
        <w:rPr>
          <w:rFonts w:ascii="Garamond" w:hAnsi="Garamond" w:eastAsia="Times"/>
          <w:bCs/>
          <w:color w:val="000000" w:themeColor="text1"/>
          <w:sz w:val="20"/>
          <w:szCs w:val="20"/>
        </w:rPr>
      </w:pPr>
      <w:r w:rsidRPr="00720CF1">
        <w:rPr>
          <w:rFonts w:ascii="Garamond" w:hAnsi="Garamond" w:eastAsia="Times"/>
          <w:bCs/>
          <w:color w:val="000000" w:themeColor="text1"/>
          <w:sz w:val="20"/>
          <w:szCs w:val="20"/>
        </w:rPr>
        <w:t>En sitio: directamente en los establecimientos o puntos de atención durante la visita al prestador o emprendimiento.</w:t>
      </w:r>
    </w:p>
    <w:p w:rsidRPr="00720CF1" w:rsidR="006313EF" w:rsidP="001A56E1" w:rsidRDefault="006313EF" w14:paraId="2B9242F2" w14:textId="77777777">
      <w:pPr>
        <w:pStyle w:val="Prrafodelista"/>
        <w:numPr>
          <w:ilvl w:val="0"/>
          <w:numId w:val="33"/>
        </w:numPr>
        <w:jc w:val="both"/>
        <w:rPr>
          <w:rFonts w:ascii="Garamond" w:hAnsi="Garamond" w:eastAsia="Times"/>
          <w:bCs/>
          <w:color w:val="000000" w:themeColor="text1"/>
          <w:sz w:val="20"/>
          <w:szCs w:val="20"/>
        </w:rPr>
      </w:pPr>
      <w:r w:rsidRPr="00720CF1">
        <w:rPr>
          <w:rFonts w:ascii="Garamond" w:hAnsi="Garamond" w:eastAsia="Times"/>
          <w:bCs/>
          <w:color w:val="000000" w:themeColor="text1"/>
          <w:sz w:val="20"/>
          <w:szCs w:val="20"/>
        </w:rPr>
        <w:t>Posterior a las sesiones de cartografía: al concluir cada sesión, para aprovechar la sinergia y el ambiente de análisis grupal.</w:t>
      </w:r>
    </w:p>
    <w:p w:rsidRPr="00720CF1" w:rsidR="006313EF" w:rsidP="006313EF" w:rsidRDefault="006313EF" w14:paraId="251F004D" w14:textId="77777777">
      <w:pPr>
        <w:jc w:val="both"/>
        <w:rPr>
          <w:rFonts w:ascii="Garamond" w:hAnsi="Garamond" w:eastAsia="Times"/>
          <w:bCs/>
          <w:color w:val="000000" w:themeColor="text1"/>
          <w:sz w:val="20"/>
          <w:szCs w:val="20"/>
        </w:rPr>
      </w:pPr>
    </w:p>
    <w:p w:rsidRPr="00720CF1" w:rsidR="00455493" w:rsidP="006313EF" w:rsidRDefault="006313EF" w14:paraId="4E415165" w14:textId="5E7BBA38">
      <w:pPr>
        <w:jc w:val="both"/>
        <w:rPr>
          <w:rFonts w:ascii="Garamond" w:hAnsi="Garamond" w:eastAsia="Times"/>
          <w:bCs/>
          <w:color w:val="000000" w:themeColor="text1"/>
          <w:sz w:val="20"/>
          <w:szCs w:val="20"/>
        </w:rPr>
      </w:pPr>
      <w:r w:rsidRPr="00720CF1">
        <w:rPr>
          <w:rFonts w:ascii="Garamond" w:hAnsi="Garamond" w:eastAsia="Times"/>
          <w:b/>
          <w:bCs/>
          <w:color w:val="000000" w:themeColor="text1"/>
          <w:sz w:val="20"/>
          <w:szCs w:val="20"/>
        </w:rPr>
        <w:t>Nota</w:t>
      </w:r>
      <w:r w:rsidRPr="00720CF1" w:rsidR="00455493">
        <w:rPr>
          <w:rFonts w:ascii="Garamond" w:hAnsi="Garamond" w:eastAsia="Times"/>
          <w:b/>
          <w:bCs/>
          <w:color w:val="000000" w:themeColor="text1"/>
          <w:sz w:val="20"/>
          <w:szCs w:val="20"/>
        </w:rPr>
        <w:t xml:space="preserve"> 1</w:t>
      </w:r>
      <w:r w:rsidR="00D27DD2">
        <w:rPr>
          <w:rFonts w:ascii="Garamond" w:hAnsi="Garamond" w:eastAsia="Times"/>
          <w:b/>
          <w:bCs/>
          <w:color w:val="000000" w:themeColor="text1"/>
          <w:sz w:val="20"/>
          <w:szCs w:val="20"/>
        </w:rPr>
        <w:t xml:space="preserve">. </w:t>
      </w:r>
      <w:r w:rsidRPr="00720CF1" w:rsidR="00455493">
        <w:rPr>
          <w:rFonts w:ascii="Garamond" w:hAnsi="Garamond" w:eastAsia="Times"/>
          <w:bCs/>
          <w:color w:val="000000" w:themeColor="text1"/>
          <w:sz w:val="20"/>
          <w:szCs w:val="20"/>
        </w:rPr>
        <w:t xml:space="preserve">El contratista deberá elaborar el formato de encuesta y enviar al supervisor (as) y/o apoyo a la supervisión para revisión y aprobación. </w:t>
      </w:r>
    </w:p>
    <w:p w:rsidRPr="00720CF1" w:rsidR="00455493" w:rsidP="006313EF" w:rsidRDefault="00455493" w14:paraId="060E1781" w14:textId="77777777">
      <w:pPr>
        <w:jc w:val="both"/>
        <w:rPr>
          <w:rFonts w:ascii="Garamond" w:hAnsi="Garamond" w:eastAsia="Times"/>
          <w:bCs/>
          <w:color w:val="000000" w:themeColor="text1"/>
          <w:sz w:val="20"/>
          <w:szCs w:val="20"/>
        </w:rPr>
      </w:pPr>
    </w:p>
    <w:p w:rsidR="006313EF" w:rsidP="006313EF" w:rsidRDefault="00D27DD2" w14:paraId="315B6144" w14:textId="5141BB4D">
      <w:pPr>
        <w:jc w:val="both"/>
        <w:rPr>
          <w:rFonts w:ascii="Garamond" w:hAnsi="Garamond" w:eastAsia="Times"/>
          <w:bCs/>
          <w:color w:val="000000" w:themeColor="text1"/>
          <w:sz w:val="20"/>
          <w:szCs w:val="20"/>
        </w:rPr>
      </w:pPr>
      <w:r>
        <w:rPr>
          <w:rFonts w:ascii="Garamond" w:hAnsi="Garamond" w:eastAsia="Times"/>
          <w:b/>
          <w:bCs/>
          <w:color w:val="000000" w:themeColor="text1"/>
          <w:sz w:val="20"/>
          <w:szCs w:val="20"/>
        </w:rPr>
        <w:t xml:space="preserve">Nota 2. </w:t>
      </w:r>
      <w:r w:rsidRPr="00720CF1" w:rsidR="00455493">
        <w:rPr>
          <w:rFonts w:ascii="Garamond" w:hAnsi="Garamond" w:eastAsia="Times"/>
          <w:bCs/>
          <w:color w:val="000000" w:themeColor="text1"/>
          <w:sz w:val="20"/>
          <w:szCs w:val="20"/>
        </w:rPr>
        <w:t xml:space="preserve">No obstante, </w:t>
      </w:r>
      <w:r w:rsidRPr="00720CF1" w:rsidR="006313EF">
        <w:rPr>
          <w:rFonts w:ascii="Garamond" w:hAnsi="Garamond" w:eastAsia="Times"/>
          <w:bCs/>
          <w:color w:val="000000" w:themeColor="text1"/>
          <w:sz w:val="20"/>
          <w:szCs w:val="20"/>
        </w:rPr>
        <w:t xml:space="preserve">la información generada de la actividad es </w:t>
      </w:r>
      <w:r w:rsidRPr="00720CF1" w:rsidR="000C51D4">
        <w:rPr>
          <w:rFonts w:ascii="Garamond" w:hAnsi="Garamond" w:eastAsia="Times"/>
          <w:bCs/>
          <w:color w:val="000000" w:themeColor="text1"/>
          <w:sz w:val="20"/>
          <w:szCs w:val="20"/>
        </w:rPr>
        <w:t>clave</w:t>
      </w:r>
      <w:r w:rsidRPr="00720CF1" w:rsidR="006313EF">
        <w:rPr>
          <w:rFonts w:ascii="Garamond" w:hAnsi="Garamond" w:eastAsia="Times"/>
          <w:bCs/>
          <w:color w:val="000000" w:themeColor="text1"/>
          <w:sz w:val="20"/>
          <w:szCs w:val="20"/>
        </w:rPr>
        <w:t xml:space="preserve"> </w:t>
      </w:r>
      <w:r w:rsidRPr="00720CF1" w:rsidR="000C51D4">
        <w:rPr>
          <w:rFonts w:ascii="Garamond" w:hAnsi="Garamond" w:eastAsia="Times"/>
          <w:bCs/>
          <w:color w:val="000000" w:themeColor="text1"/>
          <w:sz w:val="20"/>
          <w:szCs w:val="20"/>
        </w:rPr>
        <w:t xml:space="preserve">para construir </w:t>
      </w:r>
      <w:r w:rsidRPr="00720CF1" w:rsidR="006313EF">
        <w:rPr>
          <w:rFonts w:ascii="Garamond" w:hAnsi="Garamond" w:eastAsia="Times"/>
          <w:bCs/>
          <w:color w:val="000000" w:themeColor="text1"/>
          <w:sz w:val="20"/>
          <w:szCs w:val="20"/>
        </w:rPr>
        <w:t>la base del directorio turístico, ya que proporciona datos cuantitativos y cualitativos.</w:t>
      </w:r>
    </w:p>
    <w:p w:rsidRPr="004D0B03" w:rsidR="004D0B03" w:rsidP="004D0B03" w:rsidRDefault="007E7383" w14:paraId="01EEB2B6" w14:textId="023206F6">
      <w:pPr>
        <w:spacing w:before="100" w:beforeAutospacing="1" w:after="100" w:afterAutospacing="1"/>
        <w:jc w:val="both"/>
        <w:rPr>
          <w:rFonts w:ascii="Garamond" w:hAnsi="Garamond"/>
          <w:sz w:val="20"/>
          <w:szCs w:val="20"/>
        </w:rPr>
      </w:pPr>
      <w:r w:rsidRPr="00E9199E">
        <w:rPr>
          <w:rFonts w:ascii="Garamond" w:hAnsi="Garamond" w:eastAsia="Times" w:cstheme="minorBidi"/>
          <w:b/>
          <w:bCs/>
          <w:color w:val="000000" w:themeColor="text1"/>
          <w:sz w:val="20"/>
          <w:szCs w:val="20"/>
        </w:rPr>
        <w:t>1.2. Desarrollo</w:t>
      </w:r>
      <w:r w:rsidRPr="00E9199E" w:rsidR="006313EF">
        <w:rPr>
          <w:rFonts w:ascii="Garamond" w:hAnsi="Garamond" w:eastAsia="Times" w:cstheme="minorBidi"/>
          <w:b/>
          <w:bCs/>
          <w:color w:val="000000" w:themeColor="text1"/>
          <w:sz w:val="20"/>
          <w:szCs w:val="20"/>
        </w:rPr>
        <w:t xml:space="preserve"> de Cartografías Sociales</w:t>
      </w:r>
      <w:r w:rsidRPr="00E9199E" w:rsidR="00D27DD2">
        <w:rPr>
          <w:rFonts w:ascii="Garamond" w:hAnsi="Garamond" w:eastAsia="Times" w:cstheme="minorBidi"/>
          <w:bCs/>
          <w:color w:val="000000" w:themeColor="text1"/>
          <w:sz w:val="20"/>
          <w:szCs w:val="20"/>
        </w:rPr>
        <w:t>.</w:t>
      </w:r>
      <w:r w:rsidR="00D27DD2">
        <w:rPr>
          <w:rFonts w:ascii="Garamond" w:hAnsi="Garamond" w:eastAsia="Times" w:cstheme="minorBidi"/>
          <w:bCs/>
          <w:color w:val="000000" w:themeColor="text1"/>
          <w:sz w:val="20"/>
          <w:szCs w:val="20"/>
        </w:rPr>
        <w:t xml:space="preserve"> </w:t>
      </w:r>
      <w:r w:rsidRPr="004D0B03" w:rsidR="004D0B03">
        <w:rPr>
          <w:rFonts w:ascii="Garamond" w:hAnsi="Garamond"/>
          <w:sz w:val="20"/>
          <w:szCs w:val="20"/>
        </w:rPr>
        <w:t xml:space="preserve">Como parte del proceso </w:t>
      </w:r>
      <w:r w:rsidR="00B71B30">
        <w:rPr>
          <w:rFonts w:ascii="Garamond" w:hAnsi="Garamond"/>
          <w:sz w:val="20"/>
          <w:szCs w:val="20"/>
        </w:rPr>
        <w:t>de caracterización</w:t>
      </w:r>
      <w:r w:rsidRPr="004D0B03" w:rsidR="004D0B03">
        <w:rPr>
          <w:rFonts w:ascii="Garamond" w:hAnsi="Garamond"/>
          <w:sz w:val="20"/>
          <w:szCs w:val="20"/>
        </w:rPr>
        <w:t xml:space="preserve"> y de planificación participativa, se desarrollarán cinco (5) cartografías sociales, cada una enfocada en un eje temático específico. Estas herramientas permitirán identificar de manera colectiva y </w:t>
      </w:r>
      <w:proofErr w:type="spellStart"/>
      <w:r w:rsidRPr="004D0B03" w:rsidR="004D0B03">
        <w:rPr>
          <w:rFonts w:ascii="Garamond" w:hAnsi="Garamond"/>
          <w:sz w:val="20"/>
          <w:szCs w:val="20"/>
        </w:rPr>
        <w:t>territorializada</w:t>
      </w:r>
      <w:proofErr w:type="spellEnd"/>
      <w:r w:rsidRPr="004D0B03" w:rsidR="004D0B03">
        <w:rPr>
          <w:rFonts w:ascii="Garamond" w:hAnsi="Garamond"/>
          <w:sz w:val="20"/>
          <w:szCs w:val="20"/>
        </w:rPr>
        <w:t xml:space="preserve"> las dinámicas locales, zonas con vocación turística, conflictos en el uso del suelo, oportunidades de desarrollo, y factores sociales, culturales y ambientales relevantes.</w:t>
      </w:r>
    </w:p>
    <w:p w:rsidRPr="004D0B03" w:rsidR="006313EF" w:rsidP="004D0B03" w:rsidRDefault="004D0B03" w14:paraId="473E07C5" w14:textId="3650BF04">
      <w:pPr>
        <w:spacing w:before="100" w:beforeAutospacing="1" w:after="100" w:afterAutospacing="1"/>
        <w:jc w:val="both"/>
        <w:rPr>
          <w:rFonts w:ascii="Garamond" w:hAnsi="Garamond"/>
          <w:sz w:val="20"/>
          <w:szCs w:val="20"/>
        </w:rPr>
      </w:pPr>
      <w:r w:rsidRPr="004D0B03">
        <w:rPr>
          <w:rFonts w:ascii="Garamond" w:hAnsi="Garamond"/>
          <w:sz w:val="20"/>
          <w:szCs w:val="20"/>
        </w:rPr>
        <w:t xml:space="preserve">Las cartografías se construirán mediante metodologías participativas con actores locales, tales como organizaciones sociales, comunales, comunitarias, prestadores de servicios turísticos, jóvenes, mujeres, adultos mayores y representantes de las </w:t>
      </w:r>
      <w:r w:rsidRPr="004D0B03" w:rsidR="00884721">
        <w:rPr>
          <w:rFonts w:ascii="Garamond" w:hAnsi="Garamond"/>
          <w:sz w:val="20"/>
          <w:szCs w:val="20"/>
        </w:rPr>
        <w:t>Mipymes</w:t>
      </w:r>
      <w:r w:rsidRPr="004D0B03">
        <w:rPr>
          <w:rFonts w:ascii="Garamond" w:hAnsi="Garamond"/>
          <w:sz w:val="20"/>
          <w:szCs w:val="20"/>
        </w:rPr>
        <w:t xml:space="preserve"> y emprendimientos del sector.</w:t>
      </w:r>
    </w:p>
    <w:p w:rsidRPr="00720CF1" w:rsidR="004D0B03" w:rsidP="001A56E1" w:rsidRDefault="004D0B03" w14:paraId="212849AB" w14:textId="2058C8EE">
      <w:pPr>
        <w:pStyle w:val="Prrafodelista"/>
        <w:numPr>
          <w:ilvl w:val="0"/>
          <w:numId w:val="3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Zona patrimonial (</w:t>
      </w:r>
      <w:r w:rsidRPr="00720CF1" w:rsidR="00E60D9D">
        <w:rPr>
          <w:rFonts w:ascii="Garamond" w:hAnsi="Garamond" w:eastAsia="Times"/>
          <w:color w:val="000000" w:themeColor="text1"/>
          <w:sz w:val="20"/>
          <w:szCs w:val="20"/>
        </w:rPr>
        <w:t>ej.</w:t>
      </w:r>
      <w:r w:rsidRPr="00720CF1">
        <w:rPr>
          <w:rFonts w:ascii="Garamond" w:hAnsi="Garamond" w:eastAsia="Times"/>
          <w:color w:val="000000" w:themeColor="text1"/>
          <w:sz w:val="20"/>
          <w:szCs w:val="20"/>
        </w:rPr>
        <w:t>:</w:t>
      </w:r>
      <w:r w:rsidR="00E60D9D">
        <w:rPr>
          <w:rFonts w:ascii="Garamond" w:hAnsi="Garamond" w:eastAsia="Times"/>
          <w:color w:val="000000" w:themeColor="text1"/>
          <w:sz w:val="20"/>
          <w:szCs w:val="20"/>
        </w:rPr>
        <w:t xml:space="preserve"> </w:t>
      </w:r>
      <w:r w:rsidRPr="00720CF1">
        <w:rPr>
          <w:rFonts w:ascii="Garamond" w:hAnsi="Garamond" w:eastAsia="Times"/>
          <w:color w:val="000000" w:themeColor="text1"/>
          <w:sz w:val="20"/>
          <w:szCs w:val="20"/>
        </w:rPr>
        <w:t xml:space="preserve">Primera piedra puesta por </w:t>
      </w:r>
      <w:r w:rsidRPr="00720CF1" w:rsidR="00E60D9D">
        <w:rPr>
          <w:rFonts w:ascii="Garamond" w:hAnsi="Garamond" w:eastAsia="Times"/>
          <w:color w:val="000000" w:themeColor="text1"/>
          <w:sz w:val="20"/>
          <w:szCs w:val="20"/>
        </w:rPr>
        <w:t>John</w:t>
      </w:r>
      <w:r w:rsidRPr="00720CF1">
        <w:rPr>
          <w:rFonts w:ascii="Garamond" w:hAnsi="Garamond" w:eastAsia="Times"/>
          <w:color w:val="000000" w:themeColor="text1"/>
          <w:sz w:val="20"/>
          <w:szCs w:val="20"/>
        </w:rPr>
        <w:t xml:space="preserve"> </w:t>
      </w:r>
      <w:r w:rsidRPr="00720CF1" w:rsidR="00E60D9D">
        <w:rPr>
          <w:rFonts w:ascii="Garamond" w:hAnsi="Garamond" w:eastAsia="Times"/>
          <w:color w:val="000000" w:themeColor="text1"/>
          <w:sz w:val="20"/>
          <w:szCs w:val="20"/>
        </w:rPr>
        <w:t>Kennedy</w:t>
      </w:r>
      <w:r w:rsidRPr="00720CF1">
        <w:rPr>
          <w:rFonts w:ascii="Garamond" w:hAnsi="Garamond" w:eastAsia="Times"/>
          <w:color w:val="000000" w:themeColor="text1"/>
          <w:sz w:val="20"/>
          <w:szCs w:val="20"/>
        </w:rPr>
        <w:t>)</w:t>
      </w:r>
    </w:p>
    <w:p w:rsidRPr="00720CF1" w:rsidR="004D0B03" w:rsidP="004D0B03" w:rsidRDefault="004D0B03" w14:paraId="219ED959" w14:textId="77777777">
      <w:pPr>
        <w:jc w:val="both"/>
        <w:rPr>
          <w:rFonts w:ascii="Garamond" w:hAnsi="Garamond" w:eastAsia="Times"/>
          <w:color w:val="000000" w:themeColor="text1"/>
          <w:sz w:val="20"/>
          <w:szCs w:val="20"/>
        </w:rPr>
      </w:pPr>
    </w:p>
    <w:p w:rsidRPr="00720CF1" w:rsidR="004D0B03" w:rsidP="001A56E1" w:rsidRDefault="004D0B03" w14:paraId="6604F5F5" w14:textId="34875CE4">
      <w:pPr>
        <w:pStyle w:val="Prrafodelista"/>
        <w:numPr>
          <w:ilvl w:val="0"/>
          <w:numId w:val="3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Zona ambiental (</w:t>
      </w:r>
      <w:r w:rsidRPr="00720CF1" w:rsidR="00E60D9D">
        <w:rPr>
          <w:rFonts w:ascii="Garamond" w:hAnsi="Garamond" w:eastAsia="Times"/>
          <w:color w:val="000000" w:themeColor="text1"/>
          <w:sz w:val="20"/>
          <w:szCs w:val="20"/>
        </w:rPr>
        <w:t>ej.</w:t>
      </w:r>
      <w:r w:rsidRPr="00720CF1">
        <w:rPr>
          <w:rFonts w:ascii="Garamond" w:hAnsi="Garamond" w:eastAsia="Times"/>
          <w:color w:val="000000" w:themeColor="text1"/>
          <w:sz w:val="20"/>
          <w:szCs w:val="20"/>
        </w:rPr>
        <w:t>: Humedal del Burro y la Vaca)</w:t>
      </w:r>
    </w:p>
    <w:p w:rsidRPr="00720CF1" w:rsidR="004D0B03" w:rsidP="004D0B03" w:rsidRDefault="004D0B03" w14:paraId="675CB4E8" w14:textId="77777777">
      <w:pPr>
        <w:jc w:val="both"/>
        <w:rPr>
          <w:rFonts w:ascii="Garamond" w:hAnsi="Garamond" w:eastAsia="Times"/>
          <w:color w:val="000000" w:themeColor="text1"/>
          <w:sz w:val="20"/>
          <w:szCs w:val="20"/>
        </w:rPr>
      </w:pPr>
    </w:p>
    <w:p w:rsidRPr="00720CF1" w:rsidR="004D0B03" w:rsidP="001A56E1" w:rsidRDefault="004D0B03" w14:paraId="6A95209D" w14:textId="5EF8D5E7">
      <w:pPr>
        <w:pStyle w:val="Prrafodelista"/>
        <w:numPr>
          <w:ilvl w:val="0"/>
          <w:numId w:val="3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Zona de emprendimientos y comercio (</w:t>
      </w:r>
      <w:r w:rsidRPr="00720CF1" w:rsidR="00E60D9D">
        <w:rPr>
          <w:rFonts w:ascii="Garamond" w:hAnsi="Garamond" w:eastAsia="Times"/>
          <w:color w:val="000000" w:themeColor="text1"/>
          <w:sz w:val="20"/>
          <w:szCs w:val="20"/>
        </w:rPr>
        <w:t>ej.</w:t>
      </w:r>
      <w:r w:rsidRPr="00720CF1">
        <w:rPr>
          <w:rFonts w:ascii="Garamond" w:hAnsi="Garamond" w:eastAsia="Times"/>
          <w:color w:val="000000" w:themeColor="text1"/>
          <w:sz w:val="20"/>
          <w:szCs w:val="20"/>
        </w:rPr>
        <w:t>: sectores comerciales, mercados)</w:t>
      </w:r>
    </w:p>
    <w:p w:rsidRPr="00720CF1" w:rsidR="004D0B03" w:rsidP="004D0B03" w:rsidRDefault="004D0B03" w14:paraId="76111C4C" w14:textId="77777777">
      <w:pPr>
        <w:jc w:val="both"/>
        <w:rPr>
          <w:rFonts w:ascii="Garamond" w:hAnsi="Garamond" w:eastAsia="Times"/>
          <w:color w:val="000000" w:themeColor="text1"/>
          <w:sz w:val="20"/>
          <w:szCs w:val="20"/>
        </w:rPr>
      </w:pPr>
    </w:p>
    <w:p w:rsidRPr="00720CF1" w:rsidR="004D0B03" w:rsidP="001A56E1" w:rsidRDefault="004D0B03" w14:paraId="097773B8" w14:textId="54DDCD6E">
      <w:pPr>
        <w:pStyle w:val="Prrafodelista"/>
        <w:numPr>
          <w:ilvl w:val="0"/>
          <w:numId w:val="3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Zona con enfoque diferencial (</w:t>
      </w:r>
      <w:r w:rsidRPr="00720CF1" w:rsidR="00E60D9D">
        <w:rPr>
          <w:rFonts w:ascii="Garamond" w:hAnsi="Garamond" w:eastAsia="Times"/>
          <w:color w:val="000000" w:themeColor="text1"/>
          <w:sz w:val="20"/>
          <w:szCs w:val="20"/>
        </w:rPr>
        <w:t>ej.</w:t>
      </w:r>
      <w:r w:rsidRPr="00720CF1">
        <w:rPr>
          <w:rFonts w:ascii="Garamond" w:hAnsi="Garamond" w:eastAsia="Times"/>
          <w:color w:val="000000" w:themeColor="text1"/>
          <w:sz w:val="20"/>
          <w:szCs w:val="20"/>
        </w:rPr>
        <w:t>: jóvenes LGBTI, mujeres, pueblos originarios)</w:t>
      </w:r>
    </w:p>
    <w:p w:rsidRPr="00720CF1" w:rsidR="004D0B03" w:rsidP="004D0B03" w:rsidRDefault="004D0B03" w14:paraId="469F00BB" w14:textId="77777777">
      <w:p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 xml:space="preserve"> </w:t>
      </w:r>
    </w:p>
    <w:p w:rsidRPr="00720CF1" w:rsidR="004D0B03" w:rsidP="001A56E1" w:rsidRDefault="004D0B03" w14:paraId="5CEBEA30" w14:textId="59FF551D">
      <w:pPr>
        <w:pStyle w:val="Prrafodelista"/>
        <w:numPr>
          <w:ilvl w:val="0"/>
          <w:numId w:val="34"/>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Zona de actores comunitarios (</w:t>
      </w:r>
      <w:r w:rsidRPr="00720CF1" w:rsidR="00E60D9D">
        <w:rPr>
          <w:rFonts w:ascii="Garamond" w:hAnsi="Garamond" w:eastAsia="Times"/>
          <w:color w:val="000000" w:themeColor="text1"/>
          <w:sz w:val="20"/>
          <w:szCs w:val="20"/>
        </w:rPr>
        <w:t>ej.</w:t>
      </w:r>
      <w:r w:rsidRPr="00720CF1">
        <w:rPr>
          <w:rFonts w:ascii="Garamond" w:hAnsi="Garamond" w:eastAsia="Times"/>
          <w:color w:val="000000" w:themeColor="text1"/>
          <w:sz w:val="20"/>
          <w:szCs w:val="20"/>
        </w:rPr>
        <w:t>: barrios o veredas con liderazgo comunitario)</w:t>
      </w:r>
    </w:p>
    <w:p w:rsidR="006313EF" w:rsidP="006313EF" w:rsidRDefault="006313EF" w14:paraId="753A0802" w14:textId="2231EC24">
      <w:pPr>
        <w:jc w:val="both"/>
        <w:rPr>
          <w:rFonts w:ascii="Garamond" w:hAnsi="Garamond" w:eastAsia="Times"/>
          <w:color w:val="000000" w:themeColor="text1"/>
          <w:sz w:val="20"/>
          <w:szCs w:val="20"/>
        </w:rPr>
      </w:pPr>
    </w:p>
    <w:p w:rsidRPr="00720CF1" w:rsidR="00E60D9D" w:rsidP="006313EF" w:rsidRDefault="00E60D9D" w14:paraId="142C399C" w14:textId="77777777">
      <w:pPr>
        <w:jc w:val="both"/>
        <w:rPr>
          <w:rFonts w:ascii="Garamond" w:hAnsi="Garamond" w:eastAsia="Times"/>
          <w:color w:val="000000" w:themeColor="text1"/>
          <w:sz w:val="20"/>
          <w:szCs w:val="20"/>
        </w:rPr>
      </w:pPr>
    </w:p>
    <w:p w:rsidR="004B78DE" w:rsidP="006313EF" w:rsidRDefault="00F74035" w14:paraId="23728568" w14:textId="77777777">
      <w:pPr>
        <w:jc w:val="both"/>
        <w:rPr>
          <w:rFonts w:ascii="Garamond" w:hAnsi="Garamond" w:eastAsia="Times"/>
          <w:b/>
          <w:color w:val="000000" w:themeColor="text1"/>
          <w:sz w:val="20"/>
          <w:szCs w:val="20"/>
        </w:rPr>
      </w:pPr>
      <w:r w:rsidRPr="00720CF1">
        <w:rPr>
          <w:rFonts w:ascii="Garamond" w:hAnsi="Garamond" w:eastAsia="Times"/>
          <w:b/>
          <w:color w:val="000000" w:themeColor="text1"/>
          <w:sz w:val="20"/>
          <w:szCs w:val="20"/>
        </w:rPr>
        <w:t xml:space="preserve">1.4. </w:t>
      </w:r>
      <w:r w:rsidRPr="00720CF1" w:rsidR="006313EF">
        <w:rPr>
          <w:rFonts w:ascii="Garamond" w:hAnsi="Garamond" w:eastAsia="Times"/>
          <w:b/>
          <w:color w:val="000000" w:themeColor="text1"/>
          <w:sz w:val="20"/>
          <w:szCs w:val="20"/>
        </w:rPr>
        <w:t>Metodología</w:t>
      </w:r>
      <w:r w:rsidRPr="00720CF1" w:rsidR="00F45930">
        <w:rPr>
          <w:rFonts w:ascii="Garamond" w:hAnsi="Garamond" w:eastAsia="Times"/>
          <w:b/>
          <w:color w:val="000000" w:themeColor="text1"/>
          <w:sz w:val="20"/>
          <w:szCs w:val="20"/>
        </w:rPr>
        <w:t xml:space="preserve"> de cartografías sociales</w:t>
      </w:r>
      <w:r w:rsidR="00D27DD2">
        <w:rPr>
          <w:rFonts w:ascii="Garamond" w:hAnsi="Garamond" w:eastAsia="Times"/>
          <w:b/>
          <w:color w:val="000000" w:themeColor="text1"/>
          <w:sz w:val="20"/>
          <w:szCs w:val="20"/>
        </w:rPr>
        <w:t xml:space="preserve">. </w:t>
      </w:r>
    </w:p>
    <w:p w:rsidR="004B78DE" w:rsidP="006313EF" w:rsidRDefault="004B78DE" w14:paraId="477917AB" w14:textId="77777777">
      <w:pPr>
        <w:jc w:val="both"/>
        <w:rPr>
          <w:rFonts w:ascii="Garamond" w:hAnsi="Garamond" w:eastAsia="Times"/>
          <w:b/>
          <w:color w:val="000000" w:themeColor="text1"/>
          <w:sz w:val="20"/>
          <w:szCs w:val="20"/>
        </w:rPr>
      </w:pPr>
    </w:p>
    <w:p w:rsidRPr="00D27DD2" w:rsidR="006313EF" w:rsidP="006313EF" w:rsidRDefault="006313EF" w14:paraId="4C5FA098" w14:textId="0BB0AE25">
      <w:pPr>
        <w:jc w:val="both"/>
        <w:rPr>
          <w:rFonts w:ascii="Garamond" w:hAnsi="Garamond" w:eastAsia="Times"/>
          <w:b/>
          <w:color w:val="000000" w:themeColor="text1"/>
          <w:sz w:val="20"/>
          <w:szCs w:val="20"/>
        </w:rPr>
      </w:pPr>
      <w:r w:rsidRPr="00720CF1">
        <w:rPr>
          <w:rFonts w:ascii="Garamond" w:hAnsi="Garamond" w:eastAsia="Times"/>
          <w:color w:val="000000" w:themeColor="text1"/>
          <w:sz w:val="20"/>
          <w:szCs w:val="20"/>
        </w:rPr>
        <w:t xml:space="preserve">La cartografía social se desarrollará mediante talleres presenciales participativos, con la participación de </w:t>
      </w:r>
      <w:r w:rsidR="00280F10">
        <w:rPr>
          <w:rFonts w:ascii="Garamond" w:hAnsi="Garamond" w:eastAsia="Times"/>
          <w:color w:val="000000" w:themeColor="text1"/>
          <w:sz w:val="20"/>
          <w:szCs w:val="20"/>
        </w:rPr>
        <w:t xml:space="preserve">preferiblemente </w:t>
      </w:r>
      <w:r w:rsidRPr="00720CF1" w:rsidR="00675904">
        <w:rPr>
          <w:rFonts w:ascii="Garamond" w:hAnsi="Garamond" w:eastAsia="Times"/>
          <w:color w:val="000000" w:themeColor="text1"/>
          <w:sz w:val="20"/>
          <w:szCs w:val="20"/>
        </w:rPr>
        <w:t xml:space="preserve">veinte </w:t>
      </w:r>
      <w:r w:rsidRPr="00720CF1" w:rsidR="00156545">
        <w:rPr>
          <w:rFonts w:ascii="Garamond" w:hAnsi="Garamond" w:eastAsia="Times"/>
          <w:color w:val="000000" w:themeColor="text1"/>
          <w:sz w:val="20"/>
          <w:szCs w:val="20"/>
        </w:rPr>
        <w:t>(</w:t>
      </w:r>
      <w:r w:rsidRPr="00720CF1" w:rsidR="00675904">
        <w:rPr>
          <w:rFonts w:ascii="Garamond" w:hAnsi="Garamond" w:eastAsia="Times"/>
          <w:color w:val="000000" w:themeColor="text1"/>
          <w:sz w:val="20"/>
          <w:szCs w:val="20"/>
        </w:rPr>
        <w:t>20</w:t>
      </w:r>
      <w:r w:rsidRPr="00720CF1" w:rsidR="00156545">
        <w:rPr>
          <w:rFonts w:ascii="Garamond" w:hAnsi="Garamond" w:eastAsia="Times"/>
          <w:color w:val="000000" w:themeColor="text1"/>
          <w:sz w:val="20"/>
          <w:szCs w:val="20"/>
        </w:rPr>
        <w:t>)</w:t>
      </w:r>
      <w:r w:rsidRPr="00720CF1">
        <w:rPr>
          <w:rFonts w:ascii="Garamond" w:hAnsi="Garamond" w:eastAsia="Times"/>
          <w:color w:val="000000" w:themeColor="text1"/>
          <w:sz w:val="20"/>
          <w:szCs w:val="20"/>
        </w:rPr>
        <w:t xml:space="preserve"> personas por sesión, seleccionadas estratégicamente según la zona o enfoque temático a trabajar (patrimonial, ambiental, comunidad, comercio o diferencial). Se garantizará una representación diversa en términos de género, edad, saberes y roles comunitarios, incluyendo líderes locales, sabedores ancestrales, jóvenes, emprendedores y representantes de organizaciones.</w:t>
      </w:r>
    </w:p>
    <w:p w:rsidRPr="00720CF1" w:rsidR="006313EF" w:rsidP="006313EF" w:rsidRDefault="006313EF" w14:paraId="0BA0C4CF" w14:textId="77777777">
      <w:pPr>
        <w:jc w:val="both"/>
        <w:rPr>
          <w:rFonts w:ascii="Garamond" w:hAnsi="Garamond" w:eastAsia="Times"/>
          <w:color w:val="000000" w:themeColor="text1"/>
          <w:sz w:val="20"/>
          <w:szCs w:val="20"/>
        </w:rPr>
      </w:pPr>
    </w:p>
    <w:p w:rsidRPr="00720CF1" w:rsidR="006313EF" w:rsidP="006313EF" w:rsidRDefault="006313EF" w14:paraId="31AAE7A8" w14:textId="77777777">
      <w:p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La jornada será facilitada bajo una metodología participativa y dialógica, que promueve la construcción colectiva del conocimiento a través de dinámicas de mapeo territorial, diálogo horizontal y trabajo colaborativo. Estas herramientas permitirán representar visualmente el territorio desde la perspectiva de los participantes, identificando activos culturales y naturales, conflictos de uso del suelo y oportunidades para el desarrollo turístico local.</w:t>
      </w:r>
    </w:p>
    <w:p w:rsidRPr="00720CF1" w:rsidR="00156545" w:rsidP="00CE66C2" w:rsidRDefault="00156545" w14:paraId="5F57FE72" w14:textId="77777777">
      <w:pPr>
        <w:jc w:val="both"/>
        <w:rPr>
          <w:rFonts w:ascii="Garamond" w:hAnsi="Garamond" w:eastAsia="Times" w:cstheme="minorBidi"/>
          <w:bCs/>
          <w:color w:val="000000" w:themeColor="text1"/>
          <w:sz w:val="20"/>
          <w:szCs w:val="20"/>
        </w:rPr>
      </w:pPr>
    </w:p>
    <w:p w:rsidRPr="00720CF1" w:rsidR="006313EF" w:rsidP="00CE66C2" w:rsidRDefault="00D27DD2" w14:paraId="29090565" w14:textId="618FDF4D">
      <w:pPr>
        <w:jc w:val="both"/>
        <w:rPr>
          <w:rFonts w:ascii="Garamond" w:hAnsi="Garamond" w:eastAsia="Times" w:cstheme="minorBidi"/>
          <w:bCs/>
          <w:color w:val="000000" w:themeColor="text1"/>
          <w:sz w:val="20"/>
          <w:szCs w:val="20"/>
        </w:rPr>
      </w:pPr>
      <w:r>
        <w:rPr>
          <w:rFonts w:ascii="Garamond" w:hAnsi="Garamond" w:eastAsia="Times" w:cstheme="minorBidi"/>
          <w:b/>
          <w:bCs/>
          <w:color w:val="000000" w:themeColor="text1"/>
          <w:sz w:val="20"/>
          <w:szCs w:val="20"/>
        </w:rPr>
        <w:t xml:space="preserve">Nota 1. </w:t>
      </w:r>
      <w:r>
        <w:rPr>
          <w:rFonts w:ascii="Garamond" w:hAnsi="Garamond" w:eastAsia="Times" w:cstheme="minorBidi"/>
          <w:bCs/>
          <w:color w:val="000000" w:themeColor="text1"/>
          <w:sz w:val="20"/>
          <w:szCs w:val="20"/>
        </w:rPr>
        <w:t>E</w:t>
      </w:r>
      <w:r w:rsidRPr="00720CF1" w:rsidR="006313EF">
        <w:rPr>
          <w:rFonts w:ascii="Garamond" w:hAnsi="Garamond" w:eastAsia="Times" w:cstheme="minorBidi"/>
          <w:bCs/>
          <w:color w:val="000000" w:themeColor="text1"/>
          <w:sz w:val="20"/>
          <w:szCs w:val="20"/>
        </w:rPr>
        <w:t>stas cartografías permiten detectar áreas con potencial, por ende, será la base para desarrollar las rutas y corredores turísticos del componente 2.</w:t>
      </w:r>
    </w:p>
    <w:p w:rsidRPr="00720CF1" w:rsidR="006313EF" w:rsidP="006313EF" w:rsidRDefault="006313EF" w14:paraId="5A20C536" w14:textId="77777777">
      <w:pPr>
        <w:jc w:val="both"/>
        <w:rPr>
          <w:rFonts w:ascii="Garamond" w:hAnsi="Garamond" w:eastAsia="Times" w:cstheme="minorBidi"/>
          <w:bCs/>
          <w:color w:val="000000" w:themeColor="text1"/>
          <w:sz w:val="20"/>
          <w:szCs w:val="20"/>
        </w:rPr>
      </w:pPr>
    </w:p>
    <w:p w:rsidRPr="00720CF1" w:rsidR="006313EF" w:rsidP="00156545" w:rsidRDefault="00884721" w14:paraId="363A9A6F" w14:textId="4C60B38B">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Asimismo, s</w:t>
      </w:r>
      <w:r w:rsidRPr="00720CF1" w:rsidR="00F74035">
        <w:rPr>
          <w:rFonts w:ascii="Garamond" w:hAnsi="Garamond" w:eastAsia="Times" w:cstheme="minorBidi"/>
          <w:bCs/>
          <w:color w:val="000000" w:themeColor="text1"/>
          <w:sz w:val="20"/>
          <w:szCs w:val="20"/>
        </w:rPr>
        <w:t>e</w:t>
      </w:r>
      <w:r w:rsidRPr="00720CF1" w:rsidR="006313EF">
        <w:rPr>
          <w:rFonts w:ascii="Garamond" w:hAnsi="Garamond" w:eastAsia="Times" w:cstheme="minorBidi"/>
          <w:bCs/>
          <w:color w:val="000000" w:themeColor="text1"/>
          <w:sz w:val="20"/>
          <w:szCs w:val="20"/>
        </w:rPr>
        <w:t xml:space="preserve"> llevarán a cabo </w:t>
      </w:r>
      <w:r w:rsidR="00633880">
        <w:rPr>
          <w:rFonts w:ascii="Garamond" w:hAnsi="Garamond" w:eastAsia="Times" w:cstheme="minorBidi"/>
          <w:bCs/>
          <w:color w:val="000000" w:themeColor="text1"/>
          <w:sz w:val="20"/>
          <w:szCs w:val="20"/>
        </w:rPr>
        <w:t>doscienta</w:t>
      </w:r>
      <w:r w:rsidR="00F472C7">
        <w:rPr>
          <w:rFonts w:ascii="Garamond" w:hAnsi="Garamond" w:eastAsia="Times" w:cstheme="minorBidi"/>
          <w:bCs/>
          <w:color w:val="000000" w:themeColor="text1"/>
          <w:sz w:val="20"/>
          <w:szCs w:val="20"/>
        </w:rPr>
        <w:t>s</w:t>
      </w:r>
      <w:r w:rsidRPr="00720CF1" w:rsidR="009A6DC5">
        <w:rPr>
          <w:rFonts w:ascii="Garamond" w:hAnsi="Garamond" w:eastAsia="Times" w:cstheme="minorBidi"/>
          <w:bCs/>
          <w:color w:val="000000" w:themeColor="text1"/>
          <w:sz w:val="20"/>
          <w:szCs w:val="20"/>
        </w:rPr>
        <w:t xml:space="preserve"> </w:t>
      </w:r>
      <w:r w:rsidRPr="00720CF1" w:rsidR="006313EF">
        <w:rPr>
          <w:rFonts w:ascii="Garamond" w:hAnsi="Garamond" w:eastAsia="Times" w:cstheme="minorBidi"/>
          <w:bCs/>
          <w:color w:val="000000" w:themeColor="text1"/>
          <w:sz w:val="20"/>
          <w:szCs w:val="20"/>
        </w:rPr>
        <w:t>(</w:t>
      </w:r>
      <w:r w:rsidR="00F472C7">
        <w:rPr>
          <w:rFonts w:ascii="Garamond" w:hAnsi="Garamond" w:eastAsia="Times" w:cstheme="minorBidi"/>
          <w:bCs/>
          <w:color w:val="000000" w:themeColor="text1"/>
          <w:sz w:val="20"/>
          <w:szCs w:val="20"/>
        </w:rPr>
        <w:t>20</w:t>
      </w:r>
      <w:r w:rsidR="00D86D21">
        <w:rPr>
          <w:rFonts w:ascii="Garamond" w:hAnsi="Garamond" w:eastAsia="Times" w:cstheme="minorBidi"/>
          <w:bCs/>
          <w:color w:val="000000" w:themeColor="text1"/>
          <w:sz w:val="20"/>
          <w:szCs w:val="20"/>
        </w:rPr>
        <w:t>0</w:t>
      </w:r>
      <w:r w:rsidRPr="00720CF1" w:rsidR="006313EF">
        <w:rPr>
          <w:rFonts w:ascii="Garamond" w:hAnsi="Garamond" w:eastAsia="Times" w:cstheme="minorBidi"/>
          <w:bCs/>
          <w:color w:val="000000" w:themeColor="text1"/>
          <w:sz w:val="20"/>
          <w:szCs w:val="20"/>
        </w:rPr>
        <w:t xml:space="preserve">) entrevistas comunitarias con el objetivo de recabar relatos históricos, identificar activos culturales y conocer las expectativas ciudadanas en torno al desarrollo </w:t>
      </w:r>
      <w:r w:rsidRPr="00720CF1" w:rsidR="00810B84">
        <w:rPr>
          <w:rFonts w:ascii="Garamond" w:hAnsi="Garamond" w:eastAsia="Times" w:cstheme="minorBidi"/>
          <w:bCs/>
          <w:color w:val="000000" w:themeColor="text1"/>
          <w:sz w:val="20"/>
          <w:szCs w:val="20"/>
        </w:rPr>
        <w:t xml:space="preserve">turístico. Dichas entrevistas deben ser realizadas por el equipo encuestador. </w:t>
      </w:r>
    </w:p>
    <w:p w:rsidRPr="00720CF1" w:rsidR="006313EF" w:rsidP="006313EF" w:rsidRDefault="006313EF" w14:paraId="01436ACC" w14:textId="77777777">
      <w:pPr>
        <w:ind w:left="720"/>
        <w:jc w:val="both"/>
        <w:rPr>
          <w:rFonts w:ascii="Garamond" w:hAnsi="Garamond" w:eastAsia="Times" w:cstheme="minorBidi"/>
          <w:bCs/>
          <w:color w:val="000000" w:themeColor="text1"/>
          <w:sz w:val="20"/>
          <w:szCs w:val="20"/>
        </w:rPr>
      </w:pPr>
    </w:p>
    <w:p w:rsidRPr="00E9199E" w:rsidR="00675904" w:rsidP="009A6DC5" w:rsidRDefault="006313EF" w14:paraId="72C6C870" w14:textId="5EA5270A">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 xml:space="preserve">Estas entrevistas se efectuarán tanto en el marco de las sesiones de cartografía como durante acercamientos en sitio, en la calle o en espacios de encuentro </w:t>
      </w:r>
      <w:r w:rsidRPr="00720CF1" w:rsidR="00E9199E">
        <w:rPr>
          <w:rFonts w:ascii="Garamond" w:hAnsi="Garamond" w:eastAsia="Times" w:cstheme="minorBidi"/>
          <w:bCs/>
          <w:color w:val="000000" w:themeColor="text1"/>
          <w:sz w:val="20"/>
          <w:szCs w:val="20"/>
        </w:rPr>
        <w:t>comunitario. Para</w:t>
      </w:r>
      <w:r w:rsidRPr="00720CF1">
        <w:rPr>
          <w:rFonts w:ascii="Garamond" w:hAnsi="Garamond" w:eastAsia="Times" w:cstheme="minorBidi"/>
          <w:bCs/>
          <w:color w:val="000000" w:themeColor="text1"/>
          <w:sz w:val="20"/>
          <w:szCs w:val="20"/>
        </w:rPr>
        <w:t xml:space="preserve"> su realización, se utilizará un guion previamente elaborado por el contratista y debidamente aprobado por la supervisión, a fin de asegurar la consistencia y calidad de la información </w:t>
      </w:r>
      <w:r w:rsidRPr="00720CF1" w:rsidR="001E08B9">
        <w:rPr>
          <w:rFonts w:ascii="Garamond" w:hAnsi="Garamond" w:eastAsia="Times" w:cstheme="minorBidi"/>
          <w:bCs/>
          <w:color w:val="000000" w:themeColor="text1"/>
          <w:sz w:val="20"/>
          <w:szCs w:val="20"/>
        </w:rPr>
        <w:t>recopilada</w:t>
      </w:r>
      <w:r w:rsidRPr="00720CF1" w:rsidR="001E08B9">
        <w:rPr>
          <w:rFonts w:ascii="Garamond" w:hAnsi="Garamond" w:eastAsia="Times"/>
          <w:b/>
          <w:bCs/>
          <w:color w:val="000000" w:themeColor="text1"/>
          <w:sz w:val="20"/>
          <w:szCs w:val="20"/>
        </w:rPr>
        <w:t xml:space="preserve"> </w:t>
      </w:r>
      <w:r w:rsidRPr="007D5672" w:rsidR="007D5672">
        <w:rPr>
          <w:rFonts w:ascii="Garamond" w:hAnsi="Garamond" w:eastAsia="Times"/>
          <w:bCs/>
          <w:color w:val="000000" w:themeColor="text1"/>
          <w:sz w:val="20"/>
          <w:szCs w:val="20"/>
        </w:rPr>
        <w:t>el cual deberá ser remitido por el contratista a la supervisión antes de iniciar el proceso.</w:t>
      </w:r>
    </w:p>
    <w:p w:rsidRPr="00720CF1" w:rsidR="00675904" w:rsidP="009A6DC5" w:rsidRDefault="00675904" w14:paraId="75FBE8B6" w14:textId="77777777">
      <w:pPr>
        <w:jc w:val="both"/>
        <w:rPr>
          <w:rFonts w:ascii="Garamond" w:hAnsi="Garamond" w:eastAsia="Times"/>
          <w:b/>
          <w:bCs/>
          <w:color w:val="000000" w:themeColor="text1"/>
          <w:sz w:val="20"/>
          <w:szCs w:val="20"/>
        </w:rPr>
      </w:pPr>
    </w:p>
    <w:p w:rsidRPr="00720CF1" w:rsidR="009A6DC5" w:rsidP="009A6DC5" w:rsidRDefault="009A6DC5" w14:paraId="7D1B85D7" w14:textId="77777777">
      <w:pPr>
        <w:jc w:val="both"/>
        <w:rPr>
          <w:rFonts w:ascii="Garamond" w:hAnsi="Garamond" w:eastAsia="Times" w:cstheme="minorBidi"/>
          <w:b/>
          <w:bCs/>
          <w:color w:val="000000" w:themeColor="text1"/>
          <w:sz w:val="20"/>
          <w:szCs w:val="20"/>
          <w:u w:val="single"/>
        </w:rPr>
      </w:pPr>
      <w:r w:rsidRPr="00720CF1">
        <w:rPr>
          <w:rFonts w:ascii="Garamond" w:hAnsi="Garamond" w:eastAsia="Times" w:cstheme="minorBidi"/>
          <w:b/>
          <w:bCs/>
          <w:color w:val="000000" w:themeColor="text1"/>
          <w:sz w:val="20"/>
          <w:szCs w:val="20"/>
          <w:u w:val="single"/>
        </w:rPr>
        <w:t>Actividad 2: Análisis y sistematización.</w:t>
      </w:r>
    </w:p>
    <w:p w:rsidRPr="00720CF1" w:rsidR="009A6DC5" w:rsidP="009A6DC5" w:rsidRDefault="009A6DC5" w14:paraId="23EA905A" w14:textId="77777777">
      <w:pPr>
        <w:jc w:val="both"/>
        <w:rPr>
          <w:rFonts w:ascii="Garamond" w:hAnsi="Garamond" w:eastAsia="Times" w:cstheme="minorBidi"/>
          <w:b/>
          <w:bCs/>
          <w:color w:val="000000" w:themeColor="text1"/>
          <w:sz w:val="20"/>
          <w:szCs w:val="20"/>
          <w:highlight w:val="yellow"/>
        </w:rPr>
      </w:pPr>
    </w:p>
    <w:p w:rsidRPr="00720CF1" w:rsidR="009A6DC5" w:rsidP="009A6DC5" w:rsidRDefault="009A6DC5" w14:paraId="78B0A149" w14:textId="77777777">
      <w:pPr>
        <w:pStyle w:val="Prrafodelista"/>
        <w:numPr>
          <w:ilvl w:val="0"/>
          <w:numId w:val="8"/>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Análisis FODA territorial del sistema turístico local (fortalezas, oportunidades, debilidades, amenazas).</w:t>
      </w:r>
    </w:p>
    <w:p w:rsidRPr="00720CF1" w:rsidR="009A6DC5" w:rsidP="009A6DC5" w:rsidRDefault="009A6DC5" w14:paraId="2B28707F" w14:textId="77777777">
      <w:pPr>
        <w:pStyle w:val="Prrafodelista"/>
        <w:numPr>
          <w:ilvl w:val="0"/>
          <w:numId w:val="8"/>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Clasificación y georreferenciación de atractivos turísticos naturales, culturales, patrimoniales, históricos y productivos.</w:t>
      </w:r>
    </w:p>
    <w:p w:rsidR="007F41B3" w:rsidP="007F41B3" w:rsidRDefault="009A6DC5" w14:paraId="51CB0054" w14:textId="77777777">
      <w:pPr>
        <w:pStyle w:val="Prrafodelista"/>
        <w:numPr>
          <w:ilvl w:val="0"/>
          <w:numId w:val="8"/>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Elaboración del inventario de atractivos y servicios turísticos.</w:t>
      </w:r>
    </w:p>
    <w:p w:rsidRPr="007F41B3" w:rsidR="009A6DC5" w:rsidP="007F41B3" w:rsidRDefault="007F41B3" w14:paraId="7BC89614" w14:textId="623A57D5">
      <w:pPr>
        <w:pStyle w:val="Prrafodelista"/>
        <w:numPr>
          <w:ilvl w:val="0"/>
          <w:numId w:val="8"/>
        </w:numPr>
        <w:jc w:val="both"/>
        <w:rPr>
          <w:rFonts w:ascii="Garamond" w:hAnsi="Garamond" w:eastAsia="Times"/>
          <w:color w:val="000000" w:themeColor="text1"/>
          <w:sz w:val="20"/>
          <w:szCs w:val="20"/>
        </w:rPr>
      </w:pPr>
      <w:r>
        <w:rPr>
          <w:rFonts w:ascii="Garamond" w:hAnsi="Garamond" w:eastAsia="Times"/>
          <w:color w:val="000000" w:themeColor="text1"/>
          <w:sz w:val="20"/>
          <w:szCs w:val="20"/>
        </w:rPr>
        <w:t>Recolección</w:t>
      </w:r>
      <w:r w:rsidR="00DA76B1">
        <w:rPr>
          <w:rFonts w:ascii="Garamond" w:hAnsi="Garamond" w:eastAsia="Times"/>
          <w:color w:val="000000" w:themeColor="text1"/>
          <w:sz w:val="20"/>
          <w:szCs w:val="20"/>
        </w:rPr>
        <w:t xml:space="preserve"> y sistematización</w:t>
      </w:r>
      <w:r>
        <w:rPr>
          <w:rFonts w:ascii="Garamond" w:hAnsi="Garamond" w:eastAsia="Times"/>
          <w:color w:val="000000" w:themeColor="text1"/>
          <w:sz w:val="20"/>
          <w:szCs w:val="20"/>
        </w:rPr>
        <w:t xml:space="preserve"> de la información para la r</w:t>
      </w:r>
      <w:r w:rsidRPr="007F41B3" w:rsidR="009A6DC5">
        <w:rPr>
          <w:rFonts w:ascii="Garamond" w:hAnsi="Garamond" w:eastAsia="Times"/>
          <w:color w:val="000000" w:themeColor="text1"/>
          <w:sz w:val="20"/>
          <w:szCs w:val="20"/>
        </w:rPr>
        <w:t>ealización del Directorio Turístico digital.</w:t>
      </w:r>
    </w:p>
    <w:p w:rsidRPr="00720CF1" w:rsidR="00675D77" w:rsidP="00675D77" w:rsidRDefault="00675D77" w14:paraId="1C897522" w14:textId="77777777">
      <w:pPr>
        <w:jc w:val="both"/>
        <w:rPr>
          <w:rFonts w:ascii="Garamond" w:hAnsi="Garamond" w:eastAsia="Times" w:cstheme="minorBidi"/>
          <w:b/>
          <w:bCs/>
          <w:color w:val="000000" w:themeColor="text1"/>
          <w:sz w:val="20"/>
          <w:szCs w:val="20"/>
        </w:rPr>
      </w:pPr>
    </w:p>
    <w:p w:rsidRPr="00720CF1" w:rsidR="00675D77" w:rsidP="00675D77" w:rsidRDefault="00675D77" w14:paraId="5BBBE863" w14:textId="7689B8F5">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 xml:space="preserve">Metodología. </w:t>
      </w:r>
    </w:p>
    <w:p w:rsidRPr="00720CF1" w:rsidR="00675D77" w:rsidP="00675D77" w:rsidRDefault="00675D77" w14:paraId="52CEFB79" w14:textId="77777777">
      <w:pPr>
        <w:jc w:val="both"/>
        <w:rPr>
          <w:rFonts w:ascii="Garamond" w:hAnsi="Garamond" w:eastAsia="Times" w:cstheme="minorBidi"/>
          <w:color w:val="000000" w:themeColor="text1"/>
          <w:sz w:val="20"/>
          <w:szCs w:val="20"/>
        </w:rPr>
      </w:pPr>
    </w:p>
    <w:p w:rsidRPr="00720CF1" w:rsidR="00675D77" w:rsidP="00675D77" w:rsidRDefault="00675D77" w14:paraId="6992452B" w14:textId="0FCBFFBA">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Se aplicará una metodología mixta (cuantitativa y cualitativa), con enfoque participativo y territorial. Se iniciará con una revisión documental y estadística que permita contextualizar el estado del turismo en Kennedy. </w:t>
      </w:r>
      <w:r w:rsidR="005B7C08">
        <w:rPr>
          <w:rFonts w:ascii="Garamond" w:hAnsi="Garamond" w:eastAsia="Times" w:cstheme="minorBidi"/>
          <w:color w:val="000000" w:themeColor="text1"/>
          <w:sz w:val="20"/>
          <w:szCs w:val="20"/>
        </w:rPr>
        <w:t xml:space="preserve">Se tendrá en cuenta los </w:t>
      </w:r>
      <w:r w:rsidRPr="00720CF1">
        <w:rPr>
          <w:rFonts w:ascii="Garamond" w:hAnsi="Garamond" w:eastAsia="Times" w:cstheme="minorBidi"/>
          <w:color w:val="000000" w:themeColor="text1"/>
          <w:sz w:val="20"/>
          <w:szCs w:val="20"/>
        </w:rPr>
        <w:t>ejercicios de cartografía social, grupos focales, entrevistas semiestructuradas y encuestas a diferentes actores del ecosistema turístico</w:t>
      </w:r>
      <w:r w:rsidR="005B7C08">
        <w:rPr>
          <w:rFonts w:ascii="Garamond" w:hAnsi="Garamond" w:eastAsia="Times" w:cstheme="minorBidi"/>
          <w:color w:val="000000" w:themeColor="text1"/>
          <w:sz w:val="20"/>
          <w:szCs w:val="20"/>
        </w:rPr>
        <w:t xml:space="preserve"> ya desarrolladas</w:t>
      </w:r>
      <w:r w:rsidRPr="00720CF1">
        <w:rPr>
          <w:rFonts w:ascii="Garamond" w:hAnsi="Garamond" w:eastAsia="Times" w:cstheme="minorBidi"/>
          <w:color w:val="000000" w:themeColor="text1"/>
          <w:sz w:val="20"/>
          <w:szCs w:val="20"/>
        </w:rPr>
        <w:t>. La información se sistematizará mediante análisis FODA y georreferenciación. Esta metodología garantiza una comprensión amplia, legítima y precisa del territorio y su potencial turístico.</w:t>
      </w:r>
    </w:p>
    <w:p w:rsidRPr="00720CF1" w:rsidR="00675D77" w:rsidP="00675D77" w:rsidRDefault="00675D77" w14:paraId="2B747843" w14:textId="77777777">
      <w:pPr>
        <w:jc w:val="both"/>
        <w:rPr>
          <w:rFonts w:ascii="Garamond" w:hAnsi="Garamond" w:eastAsia="Times" w:cstheme="minorBidi"/>
          <w:color w:val="000000" w:themeColor="text1"/>
          <w:sz w:val="20"/>
          <w:szCs w:val="20"/>
        </w:rPr>
      </w:pPr>
    </w:p>
    <w:p w:rsidRPr="00720CF1" w:rsidR="00675D77" w:rsidP="00675D77" w:rsidRDefault="00675D77" w14:paraId="2E365C8F" w14:textId="141583C2">
      <w:pPr>
        <w:jc w:val="both"/>
        <w:rPr>
          <w:rFonts w:ascii="Garamond" w:hAnsi="Garamond" w:eastAsia="Times" w:cstheme="minorBidi"/>
          <w:color w:val="000000" w:themeColor="text1"/>
          <w:sz w:val="20"/>
          <w:szCs w:val="20"/>
        </w:rPr>
      </w:pPr>
      <w:r w:rsidRPr="00720CF1">
        <w:rPr>
          <w:rFonts w:ascii="Garamond" w:hAnsi="Garamond" w:eastAsia="Times" w:cstheme="minorBidi"/>
          <w:b/>
          <w:color w:val="000000" w:themeColor="text1"/>
          <w:sz w:val="20"/>
          <w:szCs w:val="20"/>
        </w:rPr>
        <w:t>Nota</w:t>
      </w:r>
      <w:r w:rsidR="003F3062">
        <w:rPr>
          <w:rFonts w:ascii="Garamond" w:hAnsi="Garamond" w:eastAsia="Times" w:cstheme="minorBidi"/>
          <w:b/>
          <w:color w:val="000000" w:themeColor="text1"/>
          <w:sz w:val="20"/>
          <w:szCs w:val="20"/>
        </w:rPr>
        <w:t xml:space="preserve"> 1.</w:t>
      </w:r>
      <w:r w:rsidR="003F3062">
        <w:rPr>
          <w:rFonts w:ascii="Garamond" w:hAnsi="Garamond" w:eastAsia="Times" w:cstheme="minorBidi"/>
          <w:color w:val="000000" w:themeColor="text1"/>
          <w:sz w:val="20"/>
          <w:szCs w:val="20"/>
        </w:rPr>
        <w:t xml:space="preserve"> E</w:t>
      </w:r>
      <w:r w:rsidRPr="00720CF1">
        <w:rPr>
          <w:rFonts w:ascii="Garamond" w:hAnsi="Garamond" w:eastAsia="Times" w:cstheme="minorBidi"/>
          <w:color w:val="000000" w:themeColor="text1"/>
          <w:sz w:val="20"/>
          <w:szCs w:val="20"/>
        </w:rPr>
        <w:t xml:space="preserve">l operador durante </w:t>
      </w:r>
      <w:r w:rsidR="003A249D">
        <w:rPr>
          <w:rFonts w:ascii="Garamond" w:hAnsi="Garamond" w:eastAsia="Times" w:cstheme="minorBidi"/>
          <w:color w:val="000000" w:themeColor="text1"/>
          <w:sz w:val="20"/>
          <w:szCs w:val="20"/>
        </w:rPr>
        <w:t xml:space="preserve">los </w:t>
      </w:r>
      <w:r w:rsidRPr="00720CF1">
        <w:rPr>
          <w:rFonts w:ascii="Garamond" w:hAnsi="Garamond" w:eastAsia="Times" w:cstheme="minorBidi"/>
          <w:color w:val="000000" w:themeColor="text1"/>
          <w:sz w:val="20"/>
          <w:szCs w:val="20"/>
        </w:rPr>
        <w:t>comité</w:t>
      </w:r>
      <w:r w:rsidR="003A249D">
        <w:rPr>
          <w:rFonts w:ascii="Garamond" w:hAnsi="Garamond" w:eastAsia="Times" w:cstheme="minorBidi"/>
          <w:color w:val="000000" w:themeColor="text1"/>
          <w:sz w:val="20"/>
          <w:szCs w:val="20"/>
        </w:rPr>
        <w:t>s</w:t>
      </w:r>
      <w:r w:rsidRPr="00720CF1">
        <w:rPr>
          <w:rFonts w:ascii="Garamond" w:hAnsi="Garamond" w:eastAsia="Times" w:cstheme="minorBidi"/>
          <w:color w:val="000000" w:themeColor="text1"/>
          <w:sz w:val="20"/>
          <w:szCs w:val="20"/>
        </w:rPr>
        <w:t xml:space="preserve"> de seguimiento fortalecerá y ampliará la presente metodología de acuerdo con el trabajo de campo inicial correspondiente a convocatoria y demás. </w:t>
      </w:r>
    </w:p>
    <w:p w:rsidRPr="00720CF1" w:rsidR="001E08B9" w:rsidP="009A6DC5" w:rsidRDefault="001E08B9" w14:paraId="195EBDA5" w14:textId="77777777">
      <w:pPr>
        <w:jc w:val="both"/>
        <w:rPr>
          <w:rFonts w:ascii="Garamond" w:hAnsi="Garamond" w:eastAsia="Times"/>
          <w:b/>
          <w:bCs/>
          <w:color w:val="000000" w:themeColor="text1"/>
          <w:sz w:val="20"/>
          <w:szCs w:val="20"/>
        </w:rPr>
      </w:pPr>
    </w:p>
    <w:p w:rsidRPr="00720CF1" w:rsidR="001E08B9" w:rsidP="001E08B9" w:rsidRDefault="001E08B9" w14:paraId="7A506ACC" w14:textId="50E4EF2B">
      <w:pPr>
        <w:jc w:val="both"/>
        <w:rPr>
          <w:rFonts w:ascii="Garamond" w:hAnsi="Garamond" w:eastAsia="Times"/>
          <w:b/>
          <w:bCs/>
          <w:color w:val="000000" w:themeColor="text1"/>
          <w:sz w:val="20"/>
          <w:szCs w:val="20"/>
        </w:rPr>
      </w:pPr>
      <w:r w:rsidRPr="00720CF1">
        <w:rPr>
          <w:rFonts w:ascii="Garamond" w:hAnsi="Garamond" w:eastAsia="Times"/>
          <w:b/>
          <w:bCs/>
          <w:color w:val="000000" w:themeColor="text1"/>
          <w:sz w:val="20"/>
          <w:szCs w:val="20"/>
        </w:rPr>
        <w:t>Productos Etapa 1.</w:t>
      </w:r>
    </w:p>
    <w:p w:rsidRPr="00720CF1" w:rsidR="001E08B9" w:rsidP="001E08B9" w:rsidRDefault="001E08B9" w14:paraId="7A1E12F6" w14:textId="77777777">
      <w:pPr>
        <w:pStyle w:val="Prrafodelista"/>
        <w:jc w:val="both"/>
        <w:rPr>
          <w:rFonts w:ascii="Garamond" w:hAnsi="Garamond" w:eastAsia="Times"/>
          <w:b/>
          <w:bCs/>
          <w:color w:val="000000" w:themeColor="text1"/>
          <w:sz w:val="20"/>
          <w:szCs w:val="20"/>
        </w:rPr>
      </w:pPr>
    </w:p>
    <w:tbl>
      <w:tblPr>
        <w:tblW w:w="9351" w:type="dxa"/>
        <w:jc w:val="center"/>
        <w:tblLayout w:type="fixed"/>
        <w:tblCellMar>
          <w:left w:w="70" w:type="dxa"/>
          <w:right w:w="70" w:type="dxa"/>
        </w:tblCellMar>
        <w:tblLook w:val="04A0" w:firstRow="1" w:lastRow="0" w:firstColumn="1" w:lastColumn="0" w:noHBand="0" w:noVBand="1"/>
      </w:tblPr>
      <w:tblGrid>
        <w:gridCol w:w="3054"/>
        <w:gridCol w:w="2611"/>
        <w:gridCol w:w="3686"/>
      </w:tblGrid>
      <w:tr w:rsidRPr="00720CF1" w:rsidR="001E08B9" w:rsidTr="009A6DC5" w14:paraId="19558956" w14:textId="77777777">
        <w:trPr>
          <w:trHeight w:val="657"/>
          <w:jc w:val="center"/>
        </w:trPr>
        <w:tc>
          <w:tcPr>
            <w:tcW w:w="3054"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720CF1" w:rsidR="001E08B9" w:rsidP="00A81A74" w:rsidRDefault="00185365" w14:paraId="6ECA5522" w14:textId="5A369119">
            <w:pPr>
              <w:jc w:val="center"/>
              <w:rPr>
                <w:rFonts w:ascii="Garamond" w:hAnsi="Garamond" w:cs="Calibri"/>
                <w:b/>
                <w:bCs/>
                <w:color w:val="000000"/>
                <w:sz w:val="20"/>
                <w:szCs w:val="20"/>
              </w:rPr>
            </w:pPr>
            <w:r>
              <w:rPr>
                <w:rFonts w:ascii="Garamond" w:hAnsi="Garamond" w:cs="Calibri"/>
                <w:b/>
                <w:bCs/>
                <w:color w:val="000000"/>
                <w:sz w:val="20"/>
                <w:szCs w:val="20"/>
              </w:rPr>
              <w:t>ACTIVIDAD</w:t>
            </w:r>
          </w:p>
        </w:tc>
        <w:tc>
          <w:tcPr>
            <w:tcW w:w="2611" w:type="dxa"/>
            <w:tcBorders>
              <w:top w:val="single" w:color="auto" w:sz="4" w:space="0"/>
              <w:left w:val="nil"/>
              <w:bottom w:val="single" w:color="auto" w:sz="4" w:space="0"/>
              <w:right w:val="single" w:color="auto" w:sz="4" w:space="0"/>
            </w:tcBorders>
            <w:shd w:val="clear" w:color="000000" w:fill="D9D9D9"/>
            <w:vAlign w:val="center"/>
            <w:hideMark/>
          </w:tcPr>
          <w:p w:rsidRPr="00720CF1" w:rsidR="001E08B9" w:rsidP="00A81A74" w:rsidRDefault="001E08B9" w14:paraId="6330FD99" w14:textId="7A6948FD">
            <w:pPr>
              <w:jc w:val="center"/>
              <w:rPr>
                <w:rFonts w:ascii="Garamond" w:hAnsi="Garamond" w:cs="Calibri"/>
                <w:b/>
                <w:bCs/>
                <w:color w:val="000000"/>
                <w:sz w:val="20"/>
                <w:szCs w:val="20"/>
              </w:rPr>
            </w:pPr>
            <w:r w:rsidRPr="00720CF1">
              <w:rPr>
                <w:rFonts w:ascii="Garamond" w:hAnsi="Garamond" w:cs="Calibri"/>
                <w:b/>
                <w:bCs/>
                <w:color w:val="000000"/>
                <w:sz w:val="20"/>
                <w:szCs w:val="20"/>
                <w:lang w:val="es-ES"/>
              </w:rPr>
              <w:t>PRODUCTO</w:t>
            </w:r>
            <w:r w:rsidRPr="00720CF1">
              <w:rPr>
                <w:b/>
                <w:bCs/>
                <w:color w:val="000000"/>
                <w:sz w:val="20"/>
                <w:szCs w:val="20"/>
                <w:lang w:val="es-ES"/>
              </w:rPr>
              <w:t>S</w:t>
            </w:r>
          </w:p>
        </w:tc>
        <w:tc>
          <w:tcPr>
            <w:tcW w:w="3686" w:type="dxa"/>
            <w:tcBorders>
              <w:top w:val="single" w:color="auto" w:sz="4" w:space="0"/>
              <w:left w:val="nil"/>
              <w:bottom w:val="single" w:color="auto" w:sz="4" w:space="0"/>
              <w:right w:val="single" w:color="auto" w:sz="4" w:space="0"/>
            </w:tcBorders>
            <w:shd w:val="clear" w:color="000000" w:fill="D9D9D9"/>
            <w:vAlign w:val="center"/>
            <w:hideMark/>
          </w:tcPr>
          <w:p w:rsidRPr="00720CF1" w:rsidR="001E08B9" w:rsidP="00A81A74" w:rsidRDefault="001E08B9" w14:paraId="697DC759" w14:textId="77777777">
            <w:pPr>
              <w:jc w:val="center"/>
              <w:rPr>
                <w:rFonts w:ascii="Garamond" w:hAnsi="Garamond" w:cs="Calibri"/>
                <w:b/>
                <w:bCs/>
                <w:color w:val="000000"/>
                <w:sz w:val="20"/>
                <w:szCs w:val="20"/>
              </w:rPr>
            </w:pPr>
            <w:r w:rsidRPr="00720CF1">
              <w:rPr>
                <w:rFonts w:ascii="Garamond" w:hAnsi="Garamond" w:cs="Calibri"/>
                <w:b/>
                <w:bCs/>
                <w:color w:val="000000"/>
                <w:sz w:val="20"/>
                <w:szCs w:val="20"/>
                <w:lang w:val="es-ES"/>
              </w:rPr>
              <w:t>MEDIO DE VERIFICACIÓN</w:t>
            </w:r>
            <w:r w:rsidRPr="00720CF1">
              <w:rPr>
                <w:rFonts w:ascii="Garamond" w:hAnsi="Garamond" w:cs="Calibri"/>
                <w:color w:val="000000"/>
                <w:sz w:val="20"/>
                <w:szCs w:val="20"/>
                <w:lang w:val="es-ES"/>
              </w:rPr>
              <w:t> </w:t>
            </w:r>
          </w:p>
        </w:tc>
      </w:tr>
      <w:tr w:rsidRPr="00720CF1" w:rsidR="001E08B9" w:rsidTr="009A6DC5" w14:paraId="33EB9DDC" w14:textId="77777777">
        <w:trPr>
          <w:trHeight w:val="701"/>
          <w:jc w:val="center"/>
        </w:trPr>
        <w:tc>
          <w:tcPr>
            <w:tcW w:w="3054" w:type="dxa"/>
            <w:vMerge w:val="restart"/>
            <w:tcBorders>
              <w:top w:val="single" w:color="auto" w:sz="4" w:space="0"/>
              <w:left w:val="single" w:color="auto" w:sz="4" w:space="0"/>
              <w:bottom w:val="single" w:color="auto" w:sz="4" w:space="0"/>
              <w:right w:val="single" w:color="auto" w:sz="4" w:space="0"/>
            </w:tcBorders>
            <w:shd w:val="clear" w:color="auto" w:fill="auto"/>
            <w:hideMark/>
          </w:tcPr>
          <w:p w:rsidRPr="00720CF1" w:rsidR="001E08B9" w:rsidP="00B71B30" w:rsidRDefault="001E08B9" w14:paraId="01826038" w14:textId="77777777">
            <w:pPr>
              <w:jc w:val="both"/>
              <w:rPr>
                <w:rFonts w:ascii="Garamond" w:hAnsi="Garamond" w:cs="Calibri"/>
                <w:color w:val="000000"/>
                <w:sz w:val="20"/>
                <w:szCs w:val="20"/>
              </w:rPr>
            </w:pPr>
            <w:r w:rsidRPr="00720CF1">
              <w:rPr>
                <w:rFonts w:ascii="Garamond" w:hAnsi="Garamond" w:cs="Calibri"/>
                <w:color w:val="000000"/>
                <w:sz w:val="20"/>
                <w:szCs w:val="20"/>
              </w:rPr>
              <w:t xml:space="preserve">Realizar todas las actividades correspondientes a la etapa 1 del </w:t>
            </w:r>
            <w:r w:rsidRPr="00720CF1">
              <w:rPr>
                <w:rFonts w:ascii="Garamond" w:hAnsi="Garamond" w:cs="Calibri"/>
                <w:color w:val="000000"/>
                <w:sz w:val="20"/>
                <w:szCs w:val="20"/>
              </w:rPr>
              <w:t>componente 1. “Fortalecimiento de la Gestión Turística”.</w:t>
            </w:r>
          </w:p>
        </w:tc>
        <w:tc>
          <w:tcPr>
            <w:tcW w:w="2611"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01B1EBC3" w14:textId="77777777">
            <w:pPr>
              <w:jc w:val="both"/>
              <w:rPr>
                <w:rFonts w:ascii="Garamond" w:hAnsi="Garamond" w:cs="Calibri"/>
                <w:color w:val="000000"/>
                <w:sz w:val="20"/>
                <w:szCs w:val="20"/>
              </w:rPr>
            </w:pPr>
            <w:r w:rsidRPr="00720CF1">
              <w:rPr>
                <w:rFonts w:ascii="Garamond" w:hAnsi="Garamond" w:cs="Calibri"/>
                <w:color w:val="000000"/>
                <w:sz w:val="20"/>
                <w:szCs w:val="20"/>
              </w:rPr>
              <w:t>Plan de trabajo técnico</w:t>
            </w:r>
          </w:p>
        </w:tc>
        <w:tc>
          <w:tcPr>
            <w:tcW w:w="3686"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21AE39C9" w14:textId="77777777">
            <w:pPr>
              <w:jc w:val="both"/>
              <w:rPr>
                <w:rFonts w:ascii="Garamond" w:hAnsi="Garamond" w:cs="Calibri"/>
                <w:color w:val="000000"/>
                <w:sz w:val="20"/>
                <w:szCs w:val="20"/>
              </w:rPr>
            </w:pPr>
            <w:r w:rsidRPr="00720CF1">
              <w:rPr>
                <w:rFonts w:ascii="Garamond" w:hAnsi="Garamond" w:cs="Calibri"/>
                <w:color w:val="000000"/>
                <w:sz w:val="20"/>
                <w:szCs w:val="20"/>
              </w:rPr>
              <w:t>Documento que detalle la planeación de actividades, metodología, instrumentos diseñados y cronograma.</w:t>
            </w:r>
          </w:p>
        </w:tc>
      </w:tr>
      <w:tr w:rsidRPr="00720CF1" w:rsidR="001E08B9" w:rsidTr="009A6DC5" w14:paraId="248D4796" w14:textId="77777777">
        <w:trPr>
          <w:trHeight w:val="552"/>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1E08B9" w:rsidP="00A81A74" w:rsidRDefault="001E08B9" w14:paraId="7113D733" w14:textId="77777777">
            <w:pPr>
              <w:rPr>
                <w:rFonts w:ascii="Garamond" w:hAnsi="Garamond" w:cs="Calibri"/>
                <w:color w:val="000000"/>
                <w:sz w:val="20"/>
                <w:szCs w:val="20"/>
              </w:rPr>
            </w:pPr>
          </w:p>
        </w:tc>
        <w:tc>
          <w:tcPr>
            <w:tcW w:w="2611"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2133B2A8" w14:textId="77777777">
            <w:pPr>
              <w:jc w:val="both"/>
              <w:rPr>
                <w:rFonts w:ascii="Garamond" w:hAnsi="Garamond" w:cs="Calibri"/>
                <w:color w:val="000000"/>
                <w:sz w:val="20"/>
                <w:szCs w:val="20"/>
              </w:rPr>
            </w:pPr>
            <w:r w:rsidRPr="00720CF1">
              <w:rPr>
                <w:rFonts w:ascii="Garamond" w:hAnsi="Garamond" w:cs="Calibri"/>
                <w:color w:val="000000"/>
                <w:sz w:val="20"/>
                <w:szCs w:val="20"/>
              </w:rPr>
              <w:t>Instrumentos metodológicos</w:t>
            </w:r>
          </w:p>
        </w:tc>
        <w:tc>
          <w:tcPr>
            <w:tcW w:w="3686"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5759A149" w14:textId="77777777">
            <w:pPr>
              <w:jc w:val="both"/>
              <w:rPr>
                <w:rFonts w:ascii="Garamond" w:hAnsi="Garamond" w:cs="Calibri"/>
                <w:color w:val="000000"/>
                <w:sz w:val="20"/>
                <w:szCs w:val="20"/>
              </w:rPr>
            </w:pPr>
            <w:r w:rsidRPr="00720CF1">
              <w:rPr>
                <w:rFonts w:ascii="Garamond" w:hAnsi="Garamond" w:cs="Calibri"/>
                <w:color w:val="000000"/>
                <w:sz w:val="20"/>
                <w:szCs w:val="20"/>
              </w:rPr>
              <w:t>Fichas, encuestas, guías de entrevistas, mapas base diseñados y aplicados.</w:t>
            </w:r>
          </w:p>
        </w:tc>
      </w:tr>
      <w:tr w:rsidRPr="00720CF1" w:rsidR="001E08B9" w:rsidTr="009A6DC5" w14:paraId="1CC41AEB" w14:textId="77777777">
        <w:trPr>
          <w:trHeight w:val="705"/>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1E08B9" w:rsidP="00A81A74" w:rsidRDefault="001E08B9" w14:paraId="5B0005B4" w14:textId="77777777">
            <w:pPr>
              <w:rPr>
                <w:rFonts w:ascii="Garamond" w:hAnsi="Garamond" w:cs="Calibri"/>
                <w:color w:val="000000"/>
                <w:sz w:val="20"/>
                <w:szCs w:val="20"/>
              </w:rPr>
            </w:pPr>
          </w:p>
        </w:tc>
        <w:tc>
          <w:tcPr>
            <w:tcW w:w="2611"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2AE7BDC8" w14:textId="77777777">
            <w:pPr>
              <w:jc w:val="both"/>
              <w:rPr>
                <w:rFonts w:ascii="Garamond" w:hAnsi="Garamond" w:cs="Calibri"/>
                <w:color w:val="000000"/>
                <w:sz w:val="20"/>
                <w:szCs w:val="20"/>
              </w:rPr>
            </w:pPr>
            <w:r w:rsidRPr="00720CF1">
              <w:rPr>
                <w:rFonts w:ascii="Garamond" w:hAnsi="Garamond" w:cs="Calibri"/>
                <w:color w:val="000000"/>
                <w:sz w:val="20"/>
                <w:szCs w:val="20"/>
              </w:rPr>
              <w:t>Informe de recolección documental</w:t>
            </w:r>
          </w:p>
        </w:tc>
        <w:tc>
          <w:tcPr>
            <w:tcW w:w="3686"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17687102" w14:textId="77777777">
            <w:pPr>
              <w:jc w:val="both"/>
              <w:rPr>
                <w:rFonts w:ascii="Garamond" w:hAnsi="Garamond" w:cs="Calibri"/>
                <w:color w:val="000000"/>
                <w:sz w:val="20"/>
                <w:szCs w:val="20"/>
              </w:rPr>
            </w:pPr>
            <w:r w:rsidRPr="00720CF1">
              <w:rPr>
                <w:rFonts w:ascii="Garamond" w:hAnsi="Garamond" w:cs="Calibri"/>
                <w:color w:val="000000"/>
                <w:sz w:val="20"/>
                <w:szCs w:val="20"/>
              </w:rPr>
              <w:t>Documento que compile y analice los documentos revisados y su relevancia para la caracterización.</w:t>
            </w:r>
          </w:p>
        </w:tc>
      </w:tr>
      <w:tr w:rsidRPr="00720CF1" w:rsidR="001E08B9" w:rsidTr="009A6DC5" w14:paraId="5B2CF6AD" w14:textId="77777777">
        <w:trPr>
          <w:trHeight w:val="942"/>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1E08B9" w:rsidP="00A81A74" w:rsidRDefault="001E08B9" w14:paraId="2A495DE6" w14:textId="77777777">
            <w:pPr>
              <w:rPr>
                <w:rFonts w:ascii="Garamond" w:hAnsi="Garamond" w:cs="Calibri"/>
                <w:color w:val="000000"/>
                <w:sz w:val="20"/>
                <w:szCs w:val="20"/>
              </w:rPr>
            </w:pPr>
          </w:p>
        </w:tc>
        <w:tc>
          <w:tcPr>
            <w:tcW w:w="2611"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5BA400B1" w14:textId="77777777">
            <w:pPr>
              <w:jc w:val="both"/>
              <w:rPr>
                <w:rFonts w:ascii="Garamond" w:hAnsi="Garamond" w:cs="Calibri"/>
                <w:color w:val="000000"/>
                <w:sz w:val="20"/>
                <w:szCs w:val="20"/>
              </w:rPr>
            </w:pPr>
            <w:r w:rsidRPr="00720CF1">
              <w:rPr>
                <w:rFonts w:ascii="Garamond" w:hAnsi="Garamond" w:cs="Calibri"/>
                <w:color w:val="000000"/>
                <w:sz w:val="20"/>
                <w:szCs w:val="20"/>
              </w:rPr>
              <w:t>Evidencias fotográficas y videos</w:t>
            </w:r>
          </w:p>
        </w:tc>
        <w:tc>
          <w:tcPr>
            <w:tcW w:w="3686"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3DBB72B9" w14:textId="77777777">
            <w:pPr>
              <w:jc w:val="both"/>
              <w:rPr>
                <w:rFonts w:ascii="Garamond" w:hAnsi="Garamond" w:cs="Calibri"/>
                <w:color w:val="000000"/>
                <w:sz w:val="20"/>
                <w:szCs w:val="20"/>
              </w:rPr>
            </w:pPr>
            <w:r w:rsidRPr="00720CF1">
              <w:rPr>
                <w:rFonts w:ascii="Garamond" w:hAnsi="Garamond" w:cs="Calibri"/>
                <w:color w:val="000000"/>
                <w:sz w:val="20"/>
                <w:szCs w:val="20"/>
              </w:rPr>
              <w:t>Adjuntar al menos 20 fotografías del proceso por cada una de las actividades. Además, deberá entregar los vídeos editados de las entrevistas para ser publicadas en las redes sociales de la FDLK.</w:t>
            </w:r>
          </w:p>
        </w:tc>
      </w:tr>
      <w:tr w:rsidRPr="00720CF1" w:rsidR="001E08B9" w:rsidTr="009A6DC5" w14:paraId="3DF73721" w14:textId="77777777">
        <w:trPr>
          <w:trHeight w:val="548"/>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1E08B9" w:rsidP="00A81A74" w:rsidRDefault="001E08B9" w14:paraId="67003206" w14:textId="77777777">
            <w:pPr>
              <w:rPr>
                <w:rFonts w:ascii="Garamond" w:hAnsi="Garamond" w:cs="Calibri"/>
                <w:color w:val="000000"/>
                <w:sz w:val="20"/>
                <w:szCs w:val="20"/>
              </w:rPr>
            </w:pPr>
          </w:p>
        </w:tc>
        <w:tc>
          <w:tcPr>
            <w:tcW w:w="2611"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0D8BEE98" w14:textId="77777777">
            <w:pPr>
              <w:jc w:val="both"/>
              <w:rPr>
                <w:rFonts w:ascii="Garamond" w:hAnsi="Garamond" w:cs="Calibri"/>
                <w:color w:val="000000"/>
                <w:sz w:val="20"/>
                <w:szCs w:val="20"/>
              </w:rPr>
            </w:pPr>
            <w:r w:rsidRPr="00720CF1">
              <w:rPr>
                <w:rFonts w:ascii="Garamond" w:hAnsi="Garamond" w:cs="Calibri"/>
                <w:color w:val="000000"/>
                <w:sz w:val="20"/>
                <w:szCs w:val="20"/>
              </w:rPr>
              <w:t>Base de datos de encuestas aplicadas</w:t>
            </w:r>
          </w:p>
        </w:tc>
        <w:tc>
          <w:tcPr>
            <w:tcW w:w="3686"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4C4CEB99" w14:textId="77777777">
            <w:pPr>
              <w:jc w:val="both"/>
              <w:rPr>
                <w:rFonts w:ascii="Garamond" w:hAnsi="Garamond" w:cs="Calibri"/>
                <w:color w:val="000000"/>
                <w:sz w:val="20"/>
                <w:szCs w:val="20"/>
              </w:rPr>
            </w:pPr>
            <w:r w:rsidRPr="00720CF1">
              <w:rPr>
                <w:rFonts w:ascii="Garamond" w:hAnsi="Garamond" w:cs="Calibri"/>
                <w:color w:val="000000"/>
                <w:sz w:val="20"/>
                <w:szCs w:val="20"/>
              </w:rPr>
              <w:t>Base de datos con los resultados de las encuestas realizadas en campo.</w:t>
            </w:r>
          </w:p>
        </w:tc>
      </w:tr>
      <w:tr w:rsidRPr="00720CF1" w:rsidR="001E08B9" w:rsidTr="009A6DC5" w14:paraId="112BBC29" w14:textId="77777777">
        <w:trPr>
          <w:trHeight w:val="569"/>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1E08B9" w:rsidP="00A81A74" w:rsidRDefault="001E08B9" w14:paraId="500AD211" w14:textId="77777777">
            <w:pPr>
              <w:jc w:val="both"/>
              <w:rPr>
                <w:rFonts w:ascii="Garamond" w:hAnsi="Garamond" w:cs="Calibri"/>
                <w:color w:val="000000"/>
                <w:sz w:val="20"/>
                <w:szCs w:val="20"/>
              </w:rPr>
            </w:pPr>
          </w:p>
        </w:tc>
        <w:tc>
          <w:tcPr>
            <w:tcW w:w="2611"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4A29B14A" w14:textId="77777777">
            <w:pPr>
              <w:jc w:val="both"/>
              <w:rPr>
                <w:rFonts w:ascii="Garamond" w:hAnsi="Garamond" w:cs="Calibri"/>
                <w:color w:val="000000"/>
                <w:sz w:val="20"/>
                <w:szCs w:val="20"/>
              </w:rPr>
            </w:pPr>
            <w:r w:rsidRPr="00720CF1">
              <w:rPr>
                <w:rFonts w:ascii="Garamond" w:hAnsi="Garamond" w:cs="Calibri"/>
                <w:color w:val="000000"/>
                <w:sz w:val="20"/>
                <w:szCs w:val="20"/>
              </w:rPr>
              <w:t>Cartografías sociales</w:t>
            </w:r>
          </w:p>
        </w:tc>
        <w:tc>
          <w:tcPr>
            <w:tcW w:w="3686"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3C8338ED" w14:textId="77777777">
            <w:pPr>
              <w:jc w:val="both"/>
              <w:rPr>
                <w:rFonts w:ascii="Garamond" w:hAnsi="Garamond" w:cs="Calibri"/>
                <w:color w:val="000000"/>
                <w:sz w:val="20"/>
                <w:szCs w:val="20"/>
              </w:rPr>
            </w:pPr>
            <w:r w:rsidRPr="00720CF1">
              <w:rPr>
                <w:rFonts w:ascii="Garamond" w:hAnsi="Garamond" w:cs="Calibri"/>
                <w:color w:val="000000"/>
                <w:sz w:val="20"/>
                <w:szCs w:val="20"/>
              </w:rPr>
              <w:t>Mapas resultantes de los ejercicios participativos de identificación territorial.</w:t>
            </w:r>
          </w:p>
        </w:tc>
      </w:tr>
      <w:tr w:rsidRPr="00720CF1" w:rsidR="001E08B9" w:rsidTr="009A6DC5" w14:paraId="175D3B44" w14:textId="77777777">
        <w:trPr>
          <w:trHeight w:val="692"/>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1E08B9" w:rsidP="00A81A74" w:rsidRDefault="001E08B9" w14:paraId="55DE1F20" w14:textId="77777777">
            <w:pPr>
              <w:jc w:val="both"/>
              <w:rPr>
                <w:rFonts w:ascii="Garamond" w:hAnsi="Garamond" w:cs="Calibri"/>
                <w:color w:val="000000"/>
                <w:sz w:val="20"/>
                <w:szCs w:val="20"/>
              </w:rPr>
            </w:pPr>
          </w:p>
        </w:tc>
        <w:tc>
          <w:tcPr>
            <w:tcW w:w="2611"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455CEB3D" w14:textId="2A607BD8">
            <w:pPr>
              <w:jc w:val="both"/>
              <w:rPr>
                <w:rFonts w:ascii="Garamond" w:hAnsi="Garamond" w:cs="Calibri"/>
                <w:color w:val="000000"/>
                <w:sz w:val="20"/>
                <w:szCs w:val="20"/>
              </w:rPr>
            </w:pPr>
            <w:r w:rsidRPr="00720CF1">
              <w:rPr>
                <w:rFonts w:ascii="Garamond" w:hAnsi="Garamond" w:cs="Calibri"/>
                <w:color w:val="000000"/>
                <w:sz w:val="20"/>
                <w:szCs w:val="20"/>
              </w:rPr>
              <w:t>Relatorías de entrevistas comunitarias</w:t>
            </w:r>
            <w:r w:rsidRPr="00720CF1" w:rsidR="000C3EBE">
              <w:rPr>
                <w:rFonts w:ascii="Garamond" w:hAnsi="Garamond" w:cs="Calibri"/>
                <w:color w:val="000000"/>
                <w:sz w:val="20"/>
                <w:szCs w:val="20"/>
              </w:rPr>
              <w:t xml:space="preserve"> y evidencias fotográficas.</w:t>
            </w:r>
          </w:p>
        </w:tc>
        <w:tc>
          <w:tcPr>
            <w:tcW w:w="3686"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18B94A1F" w14:textId="77777777">
            <w:pPr>
              <w:jc w:val="both"/>
              <w:rPr>
                <w:rFonts w:ascii="Garamond" w:hAnsi="Garamond" w:cs="Calibri"/>
                <w:color w:val="000000"/>
                <w:sz w:val="20"/>
                <w:szCs w:val="20"/>
              </w:rPr>
            </w:pPr>
            <w:r w:rsidRPr="00720CF1">
              <w:rPr>
                <w:rFonts w:ascii="Garamond" w:hAnsi="Garamond" w:cs="Calibri"/>
                <w:color w:val="000000"/>
                <w:sz w:val="20"/>
                <w:szCs w:val="20"/>
              </w:rPr>
              <w:t>Documento que sintetice los relatos históricos, activos culturales y las expectativas comunitarias recogidas.</w:t>
            </w:r>
          </w:p>
        </w:tc>
      </w:tr>
      <w:tr w:rsidRPr="00720CF1" w:rsidR="001E08B9" w:rsidTr="009A6DC5" w14:paraId="52993195" w14:textId="77777777">
        <w:trPr>
          <w:trHeight w:val="560"/>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1E08B9" w:rsidP="00A81A74" w:rsidRDefault="001E08B9" w14:paraId="6EB7556D" w14:textId="77777777">
            <w:pPr>
              <w:jc w:val="both"/>
              <w:rPr>
                <w:rFonts w:ascii="Garamond" w:hAnsi="Garamond" w:cs="Calibri"/>
                <w:color w:val="000000"/>
                <w:sz w:val="20"/>
                <w:szCs w:val="20"/>
              </w:rPr>
            </w:pPr>
          </w:p>
        </w:tc>
        <w:tc>
          <w:tcPr>
            <w:tcW w:w="2611"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0A551982" w14:textId="77777777">
            <w:pPr>
              <w:jc w:val="both"/>
              <w:rPr>
                <w:rFonts w:ascii="Garamond" w:hAnsi="Garamond" w:cs="Calibri"/>
                <w:color w:val="000000"/>
                <w:sz w:val="20"/>
                <w:szCs w:val="20"/>
              </w:rPr>
            </w:pPr>
            <w:r w:rsidRPr="00720CF1">
              <w:rPr>
                <w:rFonts w:ascii="Garamond" w:hAnsi="Garamond" w:cs="Calibri"/>
                <w:color w:val="000000"/>
                <w:sz w:val="20"/>
                <w:szCs w:val="20"/>
              </w:rPr>
              <w:t>Análisis FODA territorial</w:t>
            </w:r>
          </w:p>
        </w:tc>
        <w:tc>
          <w:tcPr>
            <w:tcW w:w="3686"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7DC03AB5" w14:textId="77777777">
            <w:pPr>
              <w:jc w:val="both"/>
              <w:rPr>
                <w:rFonts w:ascii="Garamond" w:hAnsi="Garamond" w:cs="Calibri"/>
                <w:color w:val="000000"/>
                <w:sz w:val="20"/>
                <w:szCs w:val="20"/>
              </w:rPr>
            </w:pPr>
            <w:r w:rsidRPr="00720CF1">
              <w:rPr>
                <w:rFonts w:ascii="Garamond" w:hAnsi="Garamond" w:cs="Calibri"/>
                <w:color w:val="000000"/>
                <w:sz w:val="20"/>
                <w:szCs w:val="20"/>
              </w:rPr>
              <w:t>Documento de análisis estratégico del sistema turístico local de Kennedy.</w:t>
            </w:r>
          </w:p>
        </w:tc>
      </w:tr>
      <w:tr w:rsidRPr="00720CF1" w:rsidR="001E08B9" w:rsidTr="009A6DC5" w14:paraId="49141647" w14:textId="77777777">
        <w:trPr>
          <w:trHeight w:val="979"/>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1E08B9" w:rsidP="00A81A74" w:rsidRDefault="001E08B9" w14:paraId="5A0FF679" w14:textId="77777777">
            <w:pPr>
              <w:jc w:val="both"/>
              <w:rPr>
                <w:rFonts w:ascii="Garamond" w:hAnsi="Garamond" w:cs="Calibri"/>
                <w:color w:val="000000"/>
                <w:sz w:val="20"/>
                <w:szCs w:val="20"/>
              </w:rPr>
            </w:pPr>
          </w:p>
        </w:tc>
        <w:tc>
          <w:tcPr>
            <w:tcW w:w="2611"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316F5587" w14:textId="77777777">
            <w:pPr>
              <w:jc w:val="both"/>
              <w:rPr>
                <w:rFonts w:ascii="Garamond" w:hAnsi="Garamond" w:cs="Calibri"/>
                <w:color w:val="000000"/>
                <w:sz w:val="20"/>
                <w:szCs w:val="20"/>
              </w:rPr>
            </w:pPr>
            <w:r w:rsidRPr="00720CF1">
              <w:rPr>
                <w:rFonts w:ascii="Garamond" w:hAnsi="Garamond" w:cs="Calibri"/>
                <w:color w:val="000000"/>
                <w:sz w:val="20"/>
                <w:szCs w:val="20"/>
              </w:rPr>
              <w:t>Inventario técnico de atractivos</w:t>
            </w:r>
          </w:p>
        </w:tc>
        <w:tc>
          <w:tcPr>
            <w:tcW w:w="3686"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1730E028" w14:textId="77777777">
            <w:pPr>
              <w:jc w:val="both"/>
              <w:rPr>
                <w:rFonts w:ascii="Garamond" w:hAnsi="Garamond" w:cs="Calibri"/>
                <w:color w:val="000000"/>
                <w:sz w:val="20"/>
                <w:szCs w:val="20"/>
              </w:rPr>
            </w:pPr>
            <w:r w:rsidRPr="00720CF1">
              <w:rPr>
                <w:rFonts w:ascii="Garamond" w:hAnsi="Garamond" w:cs="Calibri"/>
                <w:color w:val="000000"/>
                <w:sz w:val="20"/>
                <w:szCs w:val="20"/>
              </w:rPr>
              <w:t>Listado organizado de atractivos turísticos (naturales, culturales, patrimoniales, históricos y productivos), con clasificación y georreferenciación.</w:t>
            </w:r>
          </w:p>
        </w:tc>
      </w:tr>
      <w:tr w:rsidRPr="00720CF1" w:rsidR="009A6DC5" w:rsidTr="009A6DC5" w14:paraId="22063330" w14:textId="77777777">
        <w:trPr>
          <w:trHeight w:val="979"/>
          <w:jc w:val="center"/>
        </w:trPr>
        <w:tc>
          <w:tcPr>
            <w:tcW w:w="3054" w:type="dxa"/>
            <w:vMerge/>
            <w:tcBorders>
              <w:top w:val="single" w:color="auto" w:sz="4" w:space="0"/>
              <w:left w:val="single" w:color="auto" w:sz="4" w:space="0"/>
              <w:bottom w:val="single" w:color="auto" w:sz="4" w:space="0"/>
              <w:right w:val="single" w:color="auto" w:sz="4" w:space="0"/>
            </w:tcBorders>
            <w:vAlign w:val="center"/>
          </w:tcPr>
          <w:p w:rsidRPr="00720CF1" w:rsidR="009A6DC5" w:rsidP="00A81A74" w:rsidRDefault="009A6DC5" w14:paraId="50BBFCB9" w14:textId="77777777">
            <w:pPr>
              <w:jc w:val="both"/>
              <w:rPr>
                <w:rFonts w:ascii="Garamond" w:hAnsi="Garamond" w:cs="Calibri"/>
                <w:color w:val="000000"/>
                <w:sz w:val="20"/>
                <w:szCs w:val="20"/>
              </w:rPr>
            </w:pPr>
          </w:p>
        </w:tc>
        <w:tc>
          <w:tcPr>
            <w:tcW w:w="2611" w:type="dxa"/>
            <w:tcBorders>
              <w:top w:val="single" w:color="auto" w:sz="4" w:space="0"/>
              <w:left w:val="nil"/>
              <w:bottom w:val="single" w:color="auto" w:sz="4" w:space="0"/>
              <w:right w:val="single" w:color="auto" w:sz="4" w:space="0"/>
            </w:tcBorders>
            <w:shd w:val="clear" w:color="auto" w:fill="auto"/>
          </w:tcPr>
          <w:p w:rsidRPr="00720CF1" w:rsidR="009A6DC5" w:rsidP="00A81A74" w:rsidRDefault="009A6DC5" w14:paraId="56DB1F1F" w14:textId="3DC87ADD">
            <w:pPr>
              <w:jc w:val="both"/>
              <w:rPr>
                <w:rFonts w:ascii="Garamond" w:hAnsi="Garamond" w:cs="Calibri"/>
                <w:color w:val="000000"/>
                <w:sz w:val="20"/>
                <w:szCs w:val="20"/>
              </w:rPr>
            </w:pPr>
            <w:r w:rsidRPr="00720CF1">
              <w:rPr>
                <w:rFonts w:ascii="Garamond" w:hAnsi="Garamond" w:cs="Calibri"/>
                <w:color w:val="000000"/>
                <w:sz w:val="20"/>
                <w:szCs w:val="20"/>
              </w:rPr>
              <w:t>Directorio turístico</w:t>
            </w:r>
          </w:p>
        </w:tc>
        <w:tc>
          <w:tcPr>
            <w:tcW w:w="3686" w:type="dxa"/>
            <w:tcBorders>
              <w:top w:val="single" w:color="auto" w:sz="4" w:space="0"/>
              <w:left w:val="nil"/>
              <w:bottom w:val="single" w:color="auto" w:sz="4" w:space="0"/>
              <w:right w:val="single" w:color="auto" w:sz="4" w:space="0"/>
            </w:tcBorders>
            <w:shd w:val="clear" w:color="auto" w:fill="auto"/>
          </w:tcPr>
          <w:p w:rsidRPr="00720CF1" w:rsidR="009A6DC5" w:rsidP="00A81A74" w:rsidRDefault="009A6DC5" w14:paraId="2F45C0E7" w14:textId="5A69FDCB">
            <w:pPr>
              <w:jc w:val="both"/>
              <w:rPr>
                <w:rFonts w:ascii="Garamond" w:hAnsi="Garamond" w:cs="Calibri"/>
                <w:color w:val="000000"/>
                <w:sz w:val="20"/>
                <w:szCs w:val="20"/>
              </w:rPr>
            </w:pPr>
            <w:r w:rsidRPr="00720CF1">
              <w:rPr>
                <w:rFonts w:ascii="Garamond" w:hAnsi="Garamond" w:cs="Calibri"/>
                <w:color w:val="000000"/>
                <w:sz w:val="20"/>
                <w:szCs w:val="20"/>
              </w:rPr>
              <w:t>Elaborar un documento que contenga la información relacionado con los lugares turísticos identificados.</w:t>
            </w:r>
          </w:p>
        </w:tc>
      </w:tr>
      <w:tr w:rsidRPr="00720CF1" w:rsidR="009A6DC5" w:rsidTr="001947A7" w14:paraId="4805C45D" w14:textId="77777777">
        <w:trPr>
          <w:trHeight w:val="800"/>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1E08B9" w:rsidP="00A81A74" w:rsidRDefault="001E08B9" w14:paraId="22A78107" w14:textId="77777777">
            <w:pPr>
              <w:jc w:val="both"/>
              <w:rPr>
                <w:rFonts w:ascii="Garamond" w:hAnsi="Garamond" w:cs="Calibri"/>
                <w:color w:val="000000"/>
                <w:sz w:val="20"/>
                <w:szCs w:val="20"/>
              </w:rPr>
            </w:pPr>
          </w:p>
        </w:tc>
        <w:tc>
          <w:tcPr>
            <w:tcW w:w="2611"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0F0DBE37" w14:textId="77777777">
            <w:pPr>
              <w:jc w:val="both"/>
              <w:rPr>
                <w:rFonts w:ascii="Garamond" w:hAnsi="Garamond" w:cs="Calibri"/>
                <w:color w:val="000000"/>
                <w:sz w:val="20"/>
                <w:szCs w:val="20"/>
              </w:rPr>
            </w:pPr>
            <w:r w:rsidRPr="00720CF1">
              <w:rPr>
                <w:rFonts w:ascii="Garamond" w:hAnsi="Garamond" w:cs="Calibri"/>
                <w:color w:val="000000"/>
                <w:sz w:val="20"/>
                <w:szCs w:val="20"/>
              </w:rPr>
              <w:t>Informe final del componente</w:t>
            </w:r>
          </w:p>
        </w:tc>
        <w:tc>
          <w:tcPr>
            <w:tcW w:w="3686" w:type="dxa"/>
            <w:tcBorders>
              <w:top w:val="single" w:color="auto" w:sz="4" w:space="0"/>
              <w:left w:val="nil"/>
              <w:bottom w:val="single" w:color="auto" w:sz="4" w:space="0"/>
              <w:right w:val="single" w:color="auto" w:sz="4" w:space="0"/>
            </w:tcBorders>
            <w:shd w:val="clear" w:color="auto" w:fill="auto"/>
            <w:hideMark/>
          </w:tcPr>
          <w:p w:rsidRPr="00720CF1" w:rsidR="001E08B9" w:rsidP="00A81A74" w:rsidRDefault="001E08B9" w14:paraId="1D470133" w14:textId="77777777">
            <w:pPr>
              <w:jc w:val="both"/>
              <w:rPr>
                <w:rFonts w:ascii="Garamond" w:hAnsi="Garamond" w:cs="Calibri"/>
                <w:color w:val="000000"/>
                <w:sz w:val="20"/>
                <w:szCs w:val="20"/>
              </w:rPr>
            </w:pPr>
            <w:r w:rsidRPr="00720CF1">
              <w:rPr>
                <w:rFonts w:ascii="Garamond" w:hAnsi="Garamond" w:cs="Calibri"/>
                <w:color w:val="000000"/>
                <w:sz w:val="20"/>
                <w:szCs w:val="20"/>
              </w:rPr>
              <w:t>Documento consolidado que integre todo el proceso, resultados, análisis y recomendaciones estratégicas.</w:t>
            </w:r>
          </w:p>
        </w:tc>
      </w:tr>
    </w:tbl>
    <w:p w:rsidRPr="003C78B3" w:rsidR="001E08B9" w:rsidP="009A6DC5" w:rsidRDefault="001E08B9" w14:paraId="204AFE87" w14:textId="59068842">
      <w:pPr>
        <w:pStyle w:val="Prrafodelista"/>
        <w:jc w:val="center"/>
        <w:rPr>
          <w:rFonts w:ascii="Garamond" w:hAnsi="Garamond" w:eastAsia="Times"/>
          <w:i/>
          <w:color w:val="000000" w:themeColor="text1"/>
          <w:sz w:val="16"/>
          <w:szCs w:val="16"/>
          <w:lang w:val="es-ES" w:eastAsia="es-ES"/>
        </w:rPr>
      </w:pPr>
      <w:r w:rsidRPr="003C78B3">
        <w:rPr>
          <w:rFonts w:ascii="Garamond" w:hAnsi="Garamond" w:eastAsiaTheme="minorEastAsia"/>
          <w:b/>
          <w:bCs/>
          <w:i/>
          <w:color w:val="000000" w:themeColor="text1"/>
          <w:sz w:val="16"/>
          <w:szCs w:val="16"/>
          <w:lang w:val="es-ES"/>
        </w:rPr>
        <w:t>Tabla No.</w:t>
      </w:r>
      <w:r w:rsidR="00B741D4">
        <w:rPr>
          <w:rFonts w:ascii="Garamond" w:hAnsi="Garamond" w:eastAsiaTheme="minorEastAsia"/>
          <w:b/>
          <w:bCs/>
          <w:i/>
          <w:color w:val="000000" w:themeColor="text1"/>
          <w:sz w:val="16"/>
          <w:szCs w:val="16"/>
          <w:lang w:val="es-ES"/>
        </w:rPr>
        <w:t>10</w:t>
      </w:r>
      <w:r w:rsidR="00731E3D">
        <w:rPr>
          <w:rFonts w:ascii="Garamond" w:hAnsi="Garamond" w:eastAsiaTheme="minorEastAsia"/>
          <w:b/>
          <w:bCs/>
          <w:i/>
          <w:color w:val="000000" w:themeColor="text1"/>
          <w:sz w:val="16"/>
          <w:szCs w:val="16"/>
          <w:lang w:val="es-ES"/>
        </w:rPr>
        <w:t>:</w:t>
      </w:r>
      <w:r w:rsidRPr="003C78B3">
        <w:rPr>
          <w:rFonts w:ascii="Garamond" w:hAnsi="Garamond" w:eastAsiaTheme="minorEastAsia"/>
          <w:b/>
          <w:bCs/>
          <w:i/>
          <w:color w:val="000000" w:themeColor="text1"/>
          <w:sz w:val="16"/>
          <w:szCs w:val="16"/>
          <w:lang w:val="es-ES"/>
        </w:rPr>
        <w:t xml:space="preserve"> </w:t>
      </w:r>
      <w:r w:rsidRPr="003C78B3">
        <w:rPr>
          <w:rFonts w:ascii="Garamond" w:hAnsi="Garamond" w:eastAsiaTheme="minorEastAsia"/>
          <w:i/>
          <w:color w:val="000000" w:themeColor="text1"/>
          <w:sz w:val="16"/>
          <w:szCs w:val="16"/>
          <w:lang w:val="es-ES"/>
        </w:rPr>
        <w:t>Elaboración propia</w:t>
      </w:r>
    </w:p>
    <w:p w:rsidRPr="00720CF1" w:rsidR="008E5220" w:rsidP="008E5220" w:rsidRDefault="008E5220" w14:paraId="3B286C45" w14:textId="77777777">
      <w:pPr>
        <w:jc w:val="both"/>
        <w:rPr>
          <w:rFonts w:ascii="Garamond" w:hAnsi="Garamond" w:eastAsia="Times"/>
          <w:color w:val="000000" w:themeColor="text1"/>
          <w:sz w:val="20"/>
          <w:szCs w:val="20"/>
        </w:rPr>
      </w:pPr>
    </w:p>
    <w:p w:rsidRPr="00720CF1" w:rsidR="006313EF" w:rsidP="006313EF" w:rsidRDefault="006313EF" w14:paraId="1D449A39" w14:textId="0DB91CA4">
      <w:pPr>
        <w:pStyle w:val="Prrafodelista"/>
        <w:jc w:val="both"/>
        <w:rPr>
          <w:rFonts w:ascii="Garamond" w:hAnsi="Garamond" w:eastAsia="Times"/>
          <w:b/>
          <w:color w:val="000000" w:themeColor="text1"/>
          <w:sz w:val="20"/>
          <w:szCs w:val="20"/>
        </w:rPr>
      </w:pPr>
      <w:r w:rsidRPr="00720CF1">
        <w:rPr>
          <w:rFonts w:ascii="Garamond" w:hAnsi="Garamond" w:eastAsia="Times"/>
          <w:b/>
          <w:color w:val="000000" w:themeColor="text1"/>
          <w:sz w:val="20"/>
          <w:szCs w:val="20"/>
        </w:rPr>
        <w:t>RECURSOS REQUERIDOS PARA EL DESARROLLO DEL COMPONENTE</w:t>
      </w:r>
      <w:r w:rsidRPr="00720CF1" w:rsidR="00FB2B49">
        <w:rPr>
          <w:rFonts w:ascii="Garamond" w:hAnsi="Garamond" w:eastAsia="Times"/>
          <w:b/>
          <w:color w:val="000000" w:themeColor="text1"/>
          <w:sz w:val="20"/>
          <w:szCs w:val="20"/>
        </w:rPr>
        <w:t xml:space="preserve"> 1</w:t>
      </w:r>
      <w:r w:rsidRPr="00720CF1">
        <w:rPr>
          <w:rFonts w:ascii="Garamond" w:hAnsi="Garamond" w:eastAsia="Times"/>
          <w:b/>
          <w:color w:val="000000" w:themeColor="text1"/>
          <w:sz w:val="20"/>
          <w:szCs w:val="20"/>
        </w:rPr>
        <w:t>.</w:t>
      </w:r>
    </w:p>
    <w:p w:rsidRPr="00720CF1" w:rsidR="006313EF" w:rsidP="006313EF" w:rsidRDefault="006313EF" w14:paraId="6BDD4AEE" w14:textId="77777777">
      <w:pPr>
        <w:pStyle w:val="Prrafodelista"/>
        <w:jc w:val="both"/>
        <w:rPr>
          <w:rFonts w:ascii="Garamond" w:hAnsi="Garamond" w:eastAsia="Times"/>
          <w:color w:val="000000" w:themeColor="text1"/>
          <w:sz w:val="20"/>
          <w:szCs w:val="20"/>
        </w:rPr>
      </w:pPr>
    </w:p>
    <w:tbl>
      <w:tblPr>
        <w:tblStyle w:val="Tablaconcuadrcula"/>
        <w:tblW w:w="9356" w:type="dxa"/>
        <w:tblInd w:w="-289" w:type="dxa"/>
        <w:tblLayout w:type="fixed"/>
        <w:tblLook w:val="06A0" w:firstRow="1" w:lastRow="0" w:firstColumn="1" w:lastColumn="0" w:noHBand="1" w:noVBand="1"/>
      </w:tblPr>
      <w:tblGrid>
        <w:gridCol w:w="710"/>
        <w:gridCol w:w="6662"/>
        <w:gridCol w:w="1984"/>
      </w:tblGrid>
      <w:tr w:rsidRPr="00720CF1" w:rsidR="006313EF" w:rsidTr="5793FE26" w14:paraId="603E4ED7" w14:textId="77777777">
        <w:trPr>
          <w:trHeight w:val="300"/>
        </w:trPr>
        <w:tc>
          <w:tcPr>
            <w:tcW w:w="710" w:type="dxa"/>
            <w:shd w:val="clear" w:color="auto" w:fill="E7E6E6" w:themeFill="background2"/>
            <w:tcMar/>
          </w:tcPr>
          <w:p w:rsidRPr="00720CF1" w:rsidR="006313EF" w:rsidP="009B0123" w:rsidRDefault="006313EF" w14:paraId="23907E94" w14:textId="77777777">
            <w:pPr>
              <w:jc w:val="center"/>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Ítem</w:t>
            </w:r>
          </w:p>
        </w:tc>
        <w:tc>
          <w:tcPr>
            <w:tcW w:w="6662" w:type="dxa"/>
            <w:shd w:val="clear" w:color="auto" w:fill="E7E6E6" w:themeFill="background2"/>
            <w:tcMar/>
          </w:tcPr>
          <w:p w:rsidRPr="00720CF1" w:rsidR="006313EF" w:rsidP="00A81A74" w:rsidRDefault="006313EF" w14:paraId="7954BFD1"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Elemento</w:t>
            </w:r>
          </w:p>
        </w:tc>
        <w:tc>
          <w:tcPr>
            <w:tcW w:w="1984" w:type="dxa"/>
            <w:shd w:val="clear" w:color="auto" w:fill="E7E6E6" w:themeFill="background2"/>
            <w:tcMar/>
          </w:tcPr>
          <w:p w:rsidRPr="00720CF1" w:rsidR="006313EF" w:rsidP="009B0123" w:rsidRDefault="006313EF" w14:paraId="434F9CC7" w14:textId="77777777">
            <w:pPr>
              <w:jc w:val="center"/>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Cantidad</w:t>
            </w:r>
          </w:p>
        </w:tc>
      </w:tr>
      <w:tr w:rsidRPr="00720CF1" w:rsidR="00B90EA5" w:rsidTr="5793FE26" w14:paraId="449B5C88" w14:textId="77777777">
        <w:trPr>
          <w:trHeight w:val="1353"/>
        </w:trPr>
        <w:tc>
          <w:tcPr>
            <w:tcW w:w="710" w:type="dxa"/>
            <w:tcMar/>
          </w:tcPr>
          <w:p w:rsidR="00B90EA5" w:rsidP="009B0123" w:rsidRDefault="00B90EA5" w14:paraId="44F2886F" w14:textId="173997F7">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1</w:t>
            </w:r>
          </w:p>
        </w:tc>
        <w:tc>
          <w:tcPr>
            <w:tcW w:w="6662" w:type="dxa"/>
            <w:tcMar/>
          </w:tcPr>
          <w:p w:rsidR="001C24AA" w:rsidP="5793FE26" w:rsidRDefault="00B90EA5" w14:paraId="11892503" w14:textId="77777777">
            <w:pPr>
              <w:spacing w:line="259" w:lineRule="auto"/>
              <w:jc w:val="both"/>
              <w:rPr>
                <w:rFonts w:ascii="Garamond" w:hAnsi="Garamond" w:eastAsia="Times" w:cs="Arial" w:cstheme="minorBidi"/>
                <w:color w:val="000000" w:themeColor="text1"/>
                <w:sz w:val="20"/>
                <w:szCs w:val="20"/>
              </w:rPr>
            </w:pPr>
            <w:r w:rsidRPr="5793FE26" w:rsidR="414C5BA4">
              <w:rPr>
                <w:rFonts w:ascii="Garamond" w:hAnsi="Garamond" w:eastAsia="Times" w:cs="Arial" w:cstheme="minorBidi"/>
                <w:b w:val="1"/>
                <w:bCs w:val="1"/>
                <w:color w:val="000000" w:themeColor="text1" w:themeTint="FF" w:themeShade="FF"/>
                <w:sz w:val="20"/>
                <w:szCs w:val="20"/>
              </w:rPr>
              <w:t>Bolsa de papelería:</w:t>
            </w:r>
            <w:r w:rsidRPr="5793FE26" w:rsidR="414C5BA4">
              <w:rPr>
                <w:rFonts w:ascii="Garamond" w:hAnsi="Garamond" w:eastAsia="Times" w:cs="Arial" w:cstheme="minorBidi"/>
                <w:color w:val="000000" w:themeColor="text1" w:themeTint="FF" w:themeShade="FF"/>
                <w:sz w:val="20"/>
                <w:szCs w:val="20"/>
              </w:rPr>
              <w:t xml:space="preserve"> </w:t>
            </w:r>
            <w:r w:rsidRPr="5793FE26" w:rsidR="38DFFEA5">
              <w:rPr>
                <w:rFonts w:ascii="Garamond" w:hAnsi="Garamond" w:eastAsia="Times" w:cs="Arial" w:cstheme="minorBidi"/>
                <w:color w:val="000000" w:themeColor="text1" w:themeTint="FF" w:themeShade="FF"/>
                <w:sz w:val="20"/>
                <w:szCs w:val="20"/>
              </w:rPr>
              <w:t>l</w:t>
            </w:r>
            <w:r w:rsidRPr="5793FE26" w:rsidR="414C5BA4">
              <w:rPr>
                <w:rFonts w:ascii="Garamond" w:hAnsi="Garamond" w:eastAsia="Times" w:cs="Arial" w:cstheme="minorBidi"/>
                <w:color w:val="000000" w:themeColor="text1" w:themeTint="FF" w:themeShade="FF"/>
                <w:sz w:val="20"/>
                <w:szCs w:val="20"/>
              </w:rPr>
              <w:t xml:space="preserve">a bolsa de papelería tendrá elementos como esferos Ecológicos, papelería y documentos entrevistas, fichas, cartografías, mapas, y demás requeridos (impresiones), Tablas </w:t>
            </w:r>
            <w:r w:rsidRPr="5793FE26" w:rsidR="414C5BA4">
              <w:rPr>
                <w:rFonts w:ascii="Garamond" w:hAnsi="Garamond" w:eastAsia="Times" w:cs="Arial" w:cstheme="minorBidi"/>
                <w:color w:val="000000" w:themeColor="text1" w:themeTint="FF" w:themeShade="FF"/>
                <w:sz w:val="20"/>
                <w:szCs w:val="20"/>
              </w:rPr>
              <w:t>legajadoras</w:t>
            </w:r>
            <w:r w:rsidRPr="5793FE26" w:rsidR="414C5BA4">
              <w:rPr>
                <w:rFonts w:ascii="Garamond" w:hAnsi="Garamond" w:eastAsia="Times" w:cs="Arial" w:cstheme="minorBidi"/>
                <w:color w:val="000000" w:themeColor="text1" w:themeTint="FF" w:themeShade="FF"/>
                <w:sz w:val="20"/>
                <w:szCs w:val="20"/>
              </w:rPr>
              <w:t xml:space="preserve"> o </w:t>
            </w:r>
            <w:r w:rsidRPr="5793FE26" w:rsidR="414C5BA4">
              <w:rPr>
                <w:rFonts w:ascii="Garamond" w:hAnsi="Garamond" w:eastAsia="Times" w:cs="Arial" w:cstheme="minorBidi"/>
                <w:color w:val="000000" w:themeColor="text1" w:themeTint="FF" w:themeShade="FF"/>
                <w:sz w:val="20"/>
                <w:szCs w:val="20"/>
              </w:rPr>
              <w:t>planilleras</w:t>
            </w:r>
            <w:r w:rsidRPr="5793FE26" w:rsidR="414C5BA4">
              <w:rPr>
                <w:rFonts w:ascii="Garamond" w:hAnsi="Garamond" w:eastAsia="Times" w:cs="Arial" w:cstheme="minorBidi"/>
                <w:color w:val="000000" w:themeColor="text1" w:themeTint="FF" w:themeShade="FF"/>
                <w:sz w:val="20"/>
                <w:szCs w:val="20"/>
              </w:rPr>
              <w:t xml:space="preserve"> para campo (tabla </w:t>
            </w:r>
            <w:r w:rsidRPr="5793FE26" w:rsidR="414C5BA4">
              <w:rPr>
                <w:rFonts w:ascii="Garamond" w:hAnsi="Garamond" w:eastAsia="Times" w:cs="Arial" w:cstheme="minorBidi"/>
                <w:color w:val="000000" w:themeColor="text1" w:themeTint="FF" w:themeShade="FF"/>
                <w:sz w:val="20"/>
                <w:szCs w:val="20"/>
              </w:rPr>
              <w:t>planillera</w:t>
            </w:r>
            <w:r w:rsidRPr="5793FE26" w:rsidR="414C5BA4">
              <w:rPr>
                <w:rFonts w:ascii="Garamond" w:hAnsi="Garamond" w:eastAsia="Times" w:cs="Arial" w:cstheme="minorBidi"/>
                <w:color w:val="000000" w:themeColor="text1" w:themeTint="FF" w:themeShade="FF"/>
                <w:sz w:val="20"/>
                <w:szCs w:val="20"/>
              </w:rPr>
              <w:t xml:space="preserve"> apoyo deposito gancho presión A4, Resma tamaño carta bond, Cartulinas 1/8 colores surtidos, caja de marcadores permanentes colores surtidos, fichas, símbolos turísticos, Agendas: tamaño 21 x 15 </w:t>
            </w:r>
            <w:r w:rsidRPr="5793FE26" w:rsidR="414C5BA4">
              <w:rPr>
                <w:rFonts w:ascii="Garamond" w:hAnsi="Garamond" w:eastAsia="Times" w:cs="Arial" w:cstheme="minorBidi"/>
                <w:color w:val="000000" w:themeColor="text1" w:themeTint="FF" w:themeShade="FF"/>
                <w:sz w:val="20"/>
                <w:szCs w:val="20"/>
              </w:rPr>
              <w:t>cms</w:t>
            </w:r>
            <w:r w:rsidRPr="5793FE26" w:rsidR="414C5BA4">
              <w:rPr>
                <w:rFonts w:ascii="Garamond" w:hAnsi="Garamond" w:eastAsia="Times" w:cs="Arial" w:cstheme="minorBidi"/>
                <w:color w:val="000000" w:themeColor="text1" w:themeTint="FF" w:themeShade="FF"/>
                <w:sz w:val="20"/>
                <w:szCs w:val="20"/>
              </w:rPr>
              <w:t xml:space="preserve"> cerrado, con carátula impresión a 4 tintas, en </w:t>
            </w:r>
            <w:r w:rsidRPr="5793FE26" w:rsidR="414C5BA4">
              <w:rPr>
                <w:rFonts w:ascii="Garamond" w:hAnsi="Garamond" w:eastAsia="Times" w:cs="Arial" w:cstheme="minorBidi"/>
                <w:color w:val="000000" w:themeColor="text1" w:themeTint="FF" w:themeShade="FF"/>
                <w:sz w:val="20"/>
                <w:szCs w:val="20"/>
              </w:rPr>
              <w:t>propalcote</w:t>
            </w:r>
            <w:r w:rsidRPr="5793FE26" w:rsidR="414C5BA4">
              <w:rPr>
                <w:rFonts w:ascii="Garamond" w:hAnsi="Garamond" w:eastAsia="Times" w:cs="Arial" w:cstheme="minorBidi"/>
                <w:color w:val="000000" w:themeColor="text1" w:themeTint="FF" w:themeShade="FF"/>
                <w:sz w:val="20"/>
                <w:szCs w:val="20"/>
              </w:rPr>
              <w:t xml:space="preserve"> de 200 </w:t>
            </w:r>
            <w:r w:rsidRPr="5793FE26" w:rsidR="414C5BA4">
              <w:rPr>
                <w:rFonts w:ascii="Garamond" w:hAnsi="Garamond" w:eastAsia="Times" w:cs="Arial" w:cstheme="minorBidi"/>
                <w:color w:val="000000" w:themeColor="text1" w:themeTint="FF" w:themeShade="FF"/>
                <w:sz w:val="20"/>
                <w:szCs w:val="20"/>
              </w:rPr>
              <w:t>grs</w:t>
            </w:r>
            <w:r w:rsidRPr="5793FE26" w:rsidR="414C5BA4">
              <w:rPr>
                <w:rFonts w:ascii="Garamond" w:hAnsi="Garamond" w:eastAsia="Times" w:cs="Arial" w:cstheme="minorBidi"/>
                <w:color w:val="000000" w:themeColor="text1" w:themeTint="FF" w:themeShade="FF"/>
                <w:sz w:val="20"/>
                <w:szCs w:val="20"/>
              </w:rPr>
              <w:t>, plastificada mate y brillo en cartón prensado y otros asociados a la actividad principal.</w:t>
            </w:r>
            <w:r w:rsidRPr="5793FE26" w:rsidR="459529C1">
              <w:rPr>
                <w:rFonts w:ascii="Garamond" w:hAnsi="Garamond" w:eastAsia="Times" w:cs="Arial" w:cstheme="minorBidi"/>
                <w:color w:val="000000" w:themeColor="text1" w:themeTint="FF" w:themeShade="FF"/>
                <w:sz w:val="20"/>
                <w:szCs w:val="20"/>
              </w:rPr>
              <w:t xml:space="preserve"> </w:t>
            </w:r>
          </w:p>
          <w:p w:rsidR="001C24AA" w:rsidP="00A81A74" w:rsidRDefault="001C24AA" w14:paraId="043B93F4" w14:textId="77777777">
            <w:pPr>
              <w:spacing w:line="259" w:lineRule="auto"/>
              <w:jc w:val="both"/>
              <w:rPr>
                <w:rFonts w:ascii="Garamond" w:hAnsi="Garamond" w:eastAsia="Times" w:cstheme="minorBidi"/>
                <w:color w:val="000000" w:themeColor="text1"/>
                <w:sz w:val="20"/>
                <w:szCs w:val="20"/>
              </w:rPr>
            </w:pPr>
          </w:p>
          <w:p w:rsidR="00B90EA5" w:rsidP="00A81A74" w:rsidRDefault="00CF41C6" w14:paraId="27C3EE34" w14:textId="555DA2CE">
            <w:pPr>
              <w:spacing w:line="259" w:lineRule="auto"/>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 xml:space="preserve">La entrega se realizará de manera progresiva de acuerdo a la ejecución del contrato, la necesidad y la actividad que se </w:t>
            </w:r>
            <w:r w:rsidR="003A2B4A">
              <w:rPr>
                <w:rFonts w:ascii="Garamond" w:hAnsi="Garamond" w:eastAsia="Times" w:cstheme="minorBidi"/>
                <w:color w:val="000000" w:themeColor="text1"/>
                <w:sz w:val="20"/>
                <w:szCs w:val="20"/>
              </w:rPr>
              <w:t>esté</w:t>
            </w:r>
            <w:r>
              <w:rPr>
                <w:rFonts w:ascii="Garamond" w:hAnsi="Garamond" w:eastAsia="Times" w:cstheme="minorBidi"/>
                <w:color w:val="000000" w:themeColor="text1"/>
                <w:sz w:val="20"/>
                <w:szCs w:val="20"/>
              </w:rPr>
              <w:t xml:space="preserve"> ejecutando.</w:t>
            </w:r>
          </w:p>
          <w:p w:rsidR="00FD13AA" w:rsidP="00A81A74" w:rsidRDefault="00FD13AA" w14:paraId="702270EB" w14:textId="77777777">
            <w:pPr>
              <w:spacing w:line="259" w:lineRule="auto"/>
              <w:jc w:val="both"/>
              <w:rPr>
                <w:rFonts w:ascii="Garamond" w:hAnsi="Garamond" w:eastAsia="Times" w:cstheme="minorBidi"/>
                <w:color w:val="000000" w:themeColor="text1"/>
                <w:sz w:val="20"/>
                <w:szCs w:val="20"/>
              </w:rPr>
            </w:pPr>
          </w:p>
          <w:p w:rsidR="00FD13AA" w:rsidP="5793FE26" w:rsidRDefault="00FD13AA" w14:paraId="1EEF38AC" w14:textId="3E05A0E2">
            <w:pPr>
              <w:spacing w:line="259" w:lineRule="auto"/>
              <w:jc w:val="both"/>
              <w:rPr>
                <w:rFonts w:ascii="Garamond" w:hAnsi="Garamond" w:eastAsia="Times" w:cs="Arial" w:cstheme="minorBidi"/>
                <w:color w:val="000000" w:themeColor="text1"/>
                <w:sz w:val="20"/>
                <w:szCs w:val="20"/>
              </w:rPr>
            </w:pPr>
            <w:r w:rsidRPr="5793FE26" w:rsidR="38DFFEA5">
              <w:rPr>
                <w:rFonts w:ascii="Garamond" w:hAnsi="Garamond" w:eastAsia="Times" w:cs="Arial" w:cstheme="minorBidi"/>
                <w:b w:val="1"/>
                <w:bCs w:val="1"/>
                <w:color w:val="000000" w:themeColor="text1" w:themeTint="FF" w:themeShade="FF"/>
                <w:sz w:val="20"/>
                <w:szCs w:val="20"/>
              </w:rPr>
              <w:t>Nota</w:t>
            </w:r>
            <w:r w:rsidRPr="5793FE26" w:rsidR="11558992">
              <w:rPr>
                <w:rFonts w:ascii="Garamond" w:hAnsi="Garamond" w:eastAsia="Times" w:cs="Arial" w:cstheme="minorBidi"/>
                <w:b w:val="1"/>
                <w:bCs w:val="1"/>
                <w:color w:val="000000" w:themeColor="text1" w:themeTint="FF" w:themeShade="FF"/>
                <w:sz w:val="20"/>
                <w:szCs w:val="20"/>
              </w:rPr>
              <w:t xml:space="preserve"> 1</w:t>
            </w:r>
            <w:r w:rsidRPr="5793FE26" w:rsidR="38DFFEA5">
              <w:rPr>
                <w:rFonts w:ascii="Garamond" w:hAnsi="Garamond" w:eastAsia="Times" w:cs="Arial" w:cstheme="minorBidi"/>
                <w:b w:val="1"/>
                <w:bCs w:val="1"/>
                <w:color w:val="000000" w:themeColor="text1" w:themeTint="FF" w:themeShade="FF"/>
                <w:sz w:val="20"/>
                <w:szCs w:val="20"/>
              </w:rPr>
              <w:t xml:space="preserve">: </w:t>
            </w:r>
            <w:r w:rsidRPr="5793FE26" w:rsidR="38DFFEA5">
              <w:rPr>
                <w:rFonts w:ascii="Garamond" w:hAnsi="Garamond" w:eastAsia="Times" w:cs="Arial" w:cstheme="minorBidi"/>
                <w:color w:val="000000" w:themeColor="text1" w:themeTint="FF" w:themeShade="FF"/>
                <w:sz w:val="20"/>
                <w:szCs w:val="20"/>
              </w:rPr>
              <w:t xml:space="preserve">todos </w:t>
            </w:r>
            <w:r w:rsidRPr="5793FE26" w:rsidR="11558992">
              <w:rPr>
                <w:rFonts w:ascii="Garamond" w:hAnsi="Garamond" w:eastAsia="Times" w:cs="Arial" w:cstheme="minorBidi"/>
                <w:color w:val="000000" w:themeColor="text1" w:themeTint="FF" w:themeShade="FF"/>
                <w:sz w:val="20"/>
                <w:szCs w:val="20"/>
              </w:rPr>
              <w:t xml:space="preserve">los elementos irán hasta agotar el recurso </w:t>
            </w:r>
            <w:r w:rsidRPr="5793FE26" w:rsidR="3F0012EF">
              <w:rPr>
                <w:rFonts w:ascii="Garamond" w:hAnsi="Garamond" w:eastAsia="Times" w:cs="Arial" w:cstheme="minorBidi"/>
                <w:color w:val="000000" w:themeColor="text1" w:themeTint="FF" w:themeShade="FF"/>
                <w:sz w:val="20"/>
                <w:szCs w:val="20"/>
              </w:rPr>
              <w:t>disponible en</w:t>
            </w:r>
            <w:r w:rsidRPr="5793FE26" w:rsidR="11558992">
              <w:rPr>
                <w:rFonts w:ascii="Garamond" w:hAnsi="Garamond" w:eastAsia="Times" w:cs="Arial" w:cstheme="minorBidi"/>
                <w:color w:val="000000" w:themeColor="text1" w:themeTint="FF" w:themeShade="FF"/>
                <w:sz w:val="20"/>
                <w:szCs w:val="20"/>
              </w:rPr>
              <w:t xml:space="preserve"> la bolsa de papelería.</w:t>
            </w:r>
          </w:p>
          <w:p w:rsidRPr="00FD13AA" w:rsidR="004F073B" w:rsidP="5793FE26" w:rsidRDefault="00C428F9" w14:paraId="28E6293A" w14:textId="17125298">
            <w:pPr>
              <w:spacing w:line="259" w:lineRule="auto"/>
              <w:jc w:val="both"/>
              <w:rPr>
                <w:rFonts w:ascii="Garamond" w:hAnsi="Garamond" w:eastAsia="Times" w:cs="Arial" w:cstheme="minorBidi"/>
                <w:color w:val="000000" w:themeColor="text1" w:themeTint="FF" w:themeShade="FF"/>
                <w:sz w:val="20"/>
                <w:szCs w:val="20"/>
              </w:rPr>
            </w:pPr>
            <w:r w:rsidRPr="5793FE26" w:rsidR="11558992">
              <w:rPr>
                <w:rFonts w:ascii="Garamond" w:hAnsi="Garamond" w:eastAsia="Times" w:cs="Arial" w:cstheme="minorBidi"/>
                <w:b w:val="1"/>
                <w:bCs w:val="1"/>
                <w:color w:val="000000" w:themeColor="text1" w:themeTint="FF" w:themeShade="FF"/>
                <w:sz w:val="20"/>
                <w:szCs w:val="20"/>
              </w:rPr>
              <w:t>Nota 2</w:t>
            </w:r>
            <w:r w:rsidRPr="5793FE26" w:rsidR="11558992">
              <w:rPr>
                <w:rFonts w:ascii="Garamond" w:hAnsi="Garamond" w:eastAsia="Times" w:cs="Arial" w:cstheme="minorBidi"/>
                <w:color w:val="000000" w:themeColor="text1" w:themeTint="FF" w:themeShade="FF"/>
                <w:sz w:val="20"/>
                <w:szCs w:val="20"/>
              </w:rPr>
              <w:t xml:space="preserve">: </w:t>
            </w:r>
            <w:r w:rsidRPr="5793FE26" w:rsidR="71F88332">
              <w:rPr>
                <w:rFonts w:ascii="Garamond" w:hAnsi="Garamond" w:eastAsia="Times" w:cs="Arial" w:cstheme="minorBidi"/>
                <w:color w:val="000000" w:themeColor="text1" w:themeTint="FF" w:themeShade="FF"/>
                <w:sz w:val="20"/>
                <w:szCs w:val="20"/>
              </w:rPr>
              <w:t xml:space="preserve">durante la ejecución del contrato, </w:t>
            </w:r>
            <w:r w:rsidRPr="5793FE26" w:rsidR="11DF11AF">
              <w:rPr>
                <w:rFonts w:ascii="Garamond" w:hAnsi="Garamond" w:eastAsia="Times" w:cs="Arial" w:cstheme="minorBidi"/>
                <w:color w:val="000000" w:themeColor="text1" w:themeTint="FF" w:themeShade="FF"/>
                <w:sz w:val="20"/>
                <w:szCs w:val="20"/>
              </w:rPr>
              <w:t>si se llegase a requerir un</w:t>
            </w:r>
            <w:r w:rsidRPr="5793FE26" w:rsidR="71F88332">
              <w:rPr>
                <w:rFonts w:ascii="Garamond" w:hAnsi="Garamond" w:eastAsia="Times" w:cs="Arial" w:cstheme="minorBidi"/>
                <w:color w:val="000000" w:themeColor="text1" w:themeTint="FF" w:themeShade="FF"/>
                <w:sz w:val="20"/>
                <w:szCs w:val="20"/>
              </w:rPr>
              <w:t xml:space="preserve"> producto</w:t>
            </w:r>
            <w:r w:rsidRPr="5793FE26" w:rsidR="41766332">
              <w:rPr>
                <w:rFonts w:ascii="Garamond" w:hAnsi="Garamond" w:eastAsia="Times" w:cs="Arial" w:cstheme="minorBidi"/>
                <w:color w:val="000000" w:themeColor="text1" w:themeTint="FF" w:themeShade="FF"/>
                <w:sz w:val="20"/>
                <w:szCs w:val="20"/>
              </w:rPr>
              <w:t xml:space="preserve"> y/o </w:t>
            </w:r>
            <w:r w:rsidRPr="5793FE26" w:rsidR="332FAEEB">
              <w:rPr>
                <w:rFonts w:ascii="Garamond" w:hAnsi="Garamond" w:eastAsia="Times" w:cs="Arial" w:cstheme="minorBidi"/>
                <w:color w:val="000000" w:themeColor="text1" w:themeTint="FF" w:themeShade="FF"/>
                <w:sz w:val="20"/>
                <w:szCs w:val="20"/>
              </w:rPr>
              <w:t>elementos</w:t>
            </w:r>
            <w:r w:rsidRPr="5793FE26" w:rsidR="41766332">
              <w:rPr>
                <w:rFonts w:ascii="Garamond" w:hAnsi="Garamond" w:eastAsia="Times" w:cs="Arial" w:cstheme="minorBidi"/>
                <w:color w:val="000000" w:themeColor="text1" w:themeTint="FF" w:themeShade="FF"/>
                <w:sz w:val="20"/>
                <w:szCs w:val="20"/>
              </w:rPr>
              <w:t xml:space="preserve"> diferentes a los inicialmente establecidos y que sea necesario e indispensable para el desarrollo del componente</w:t>
            </w:r>
            <w:r w:rsidRPr="5793FE26" w:rsidR="5CE3E423">
              <w:rPr>
                <w:rFonts w:ascii="Garamond" w:hAnsi="Garamond" w:eastAsia="Times" w:cs="Arial" w:cstheme="minorBidi"/>
                <w:color w:val="000000" w:themeColor="text1" w:themeTint="FF" w:themeShade="FF"/>
                <w:sz w:val="20"/>
                <w:szCs w:val="20"/>
              </w:rPr>
              <w:t xml:space="preserve"> se definirá en el marco de un comité técnico</w:t>
            </w:r>
            <w:r w:rsidRPr="5793FE26" w:rsidR="437B2EC1">
              <w:rPr>
                <w:rFonts w:ascii="Garamond" w:hAnsi="Garamond" w:eastAsia="Times" w:cs="Arial" w:cstheme="minorBidi"/>
                <w:color w:val="000000" w:themeColor="text1" w:themeTint="FF" w:themeShade="FF"/>
                <w:sz w:val="20"/>
                <w:szCs w:val="20"/>
              </w:rPr>
              <w:t>,</w:t>
            </w:r>
            <w:r w:rsidRPr="5793FE26" w:rsidR="38DF4A2B">
              <w:rPr>
                <w:rFonts w:ascii="Garamond" w:hAnsi="Garamond" w:eastAsia="Times" w:cs="Arial" w:cstheme="minorBidi"/>
                <w:color w:val="000000" w:themeColor="text1" w:themeTint="FF" w:themeShade="FF"/>
                <w:sz w:val="20"/>
                <w:szCs w:val="20"/>
              </w:rPr>
              <w:t xml:space="preserve"> y para determinar los costos se deberá</w:t>
            </w:r>
            <w:r w:rsidRPr="5793FE26" w:rsidR="437B2EC1">
              <w:rPr>
                <w:rFonts w:ascii="Garamond" w:hAnsi="Garamond" w:eastAsia="Times" w:cs="Arial" w:cstheme="minorBidi"/>
                <w:color w:val="000000" w:themeColor="text1" w:themeTint="FF" w:themeShade="FF"/>
                <w:sz w:val="20"/>
                <w:szCs w:val="20"/>
              </w:rPr>
              <w:t xml:space="preserve"> realizar lo siguiente:</w:t>
            </w:r>
          </w:p>
          <w:p w:rsidRPr="00FD13AA" w:rsidR="004F073B" w:rsidP="5793FE26" w:rsidRDefault="00C428F9" w14:paraId="1284C621" w14:textId="0BDE0C29">
            <w:pPr>
              <w:spacing w:line="259" w:lineRule="auto"/>
              <w:jc w:val="both"/>
              <w:rPr>
                <w:rFonts w:ascii="Garamond" w:hAnsi="Garamond" w:eastAsia="Times" w:cs="Arial" w:cstheme="minorBidi"/>
                <w:color w:val="000000" w:themeColor="text1" w:themeTint="FF" w:themeShade="FF"/>
                <w:sz w:val="20"/>
                <w:szCs w:val="20"/>
              </w:rPr>
            </w:pPr>
          </w:p>
          <w:p w:rsidRPr="00FD13AA" w:rsidR="004F073B" w:rsidP="5793FE26" w:rsidRDefault="00C428F9" w14:paraId="5E791441" w14:textId="037D05FB">
            <w:pPr>
              <w:spacing w:line="259" w:lineRule="auto"/>
              <w:jc w:val="both"/>
              <w:rPr>
                <w:rFonts w:ascii="Garamond" w:hAnsi="Garamond" w:eastAsia="Times" w:cs="Arial" w:cstheme="minorBidi"/>
                <w:color w:val="000000" w:themeColor="text1" w:themeTint="FF" w:themeShade="FF"/>
                <w:sz w:val="20"/>
                <w:szCs w:val="20"/>
              </w:rPr>
            </w:pPr>
            <w:r w:rsidRPr="5793FE26" w:rsidR="437B2EC1">
              <w:rPr>
                <w:rFonts w:ascii="Garamond" w:hAnsi="Garamond" w:eastAsia="Times" w:cs="Arial" w:cstheme="minorBidi"/>
                <w:color w:val="000000" w:themeColor="text1" w:themeTint="FF" w:themeShade="FF"/>
                <w:sz w:val="20"/>
                <w:szCs w:val="20"/>
              </w:rPr>
              <w:t xml:space="preserve">Para la determinación de los costos, en caso de que el producto y/o elemento </w:t>
            </w:r>
            <w:r w:rsidRPr="5793FE26" w:rsidR="1099F533">
              <w:rPr>
                <w:rFonts w:ascii="Garamond" w:hAnsi="Garamond" w:eastAsia="Times" w:cs="Arial" w:cstheme="minorBidi"/>
                <w:color w:val="000000" w:themeColor="text1" w:themeTint="FF" w:themeShade="FF"/>
                <w:sz w:val="20"/>
                <w:szCs w:val="20"/>
              </w:rPr>
              <w:t>que no</w:t>
            </w:r>
            <w:r w:rsidRPr="5793FE26" w:rsidR="437B2EC1">
              <w:rPr>
                <w:rFonts w:ascii="Garamond" w:hAnsi="Garamond" w:eastAsia="Times" w:cs="Arial" w:cstheme="minorBidi"/>
                <w:color w:val="000000" w:themeColor="text1" w:themeTint="FF" w:themeShade="FF"/>
                <w:sz w:val="20"/>
                <w:szCs w:val="20"/>
              </w:rPr>
              <w:t xml:space="preserve"> se encuentre incluido en la canasta de precios de la entidad, la entidad procederá a ponderar las cotizaciones de acuerdo con la siguiente formula: presentación de cuatro (4) cotizaciones (2) por parte del contratista, (2) por parte del Fondo de Desarrollo Local de Kennedy.</w:t>
            </w:r>
          </w:p>
          <w:p w:rsidRPr="00FD13AA" w:rsidR="004F073B" w:rsidP="5793FE26" w:rsidRDefault="00C428F9" w14:paraId="2768F2C7" w14:textId="728DF6C4">
            <w:pPr>
              <w:pStyle w:val="Normal"/>
              <w:spacing w:line="259" w:lineRule="auto"/>
              <w:jc w:val="both"/>
              <w:rPr>
                <w:rFonts w:ascii="Garamond" w:hAnsi="Garamond" w:eastAsia="Times" w:cs="Arial" w:cstheme="minorBidi"/>
                <w:color w:val="000000" w:themeColor="text1"/>
                <w:sz w:val="20"/>
                <w:szCs w:val="20"/>
              </w:rPr>
            </w:pPr>
          </w:p>
        </w:tc>
        <w:tc>
          <w:tcPr>
            <w:tcW w:w="1984" w:type="dxa"/>
            <w:tcMar/>
          </w:tcPr>
          <w:p w:rsidRPr="003C154A" w:rsidR="00B90EA5" w:rsidP="009B0123" w:rsidRDefault="00B90EA5" w14:paraId="003677B7" w14:textId="1E5B5364">
            <w:pPr>
              <w:spacing w:line="259" w:lineRule="auto"/>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1</w:t>
            </w:r>
          </w:p>
        </w:tc>
      </w:tr>
      <w:tr w:rsidRPr="00720CF1" w:rsidR="006313EF" w:rsidTr="5793FE26" w14:paraId="77325B3F" w14:textId="77777777">
        <w:trPr>
          <w:trHeight w:val="300"/>
        </w:trPr>
        <w:tc>
          <w:tcPr>
            <w:tcW w:w="710" w:type="dxa"/>
            <w:tcMar/>
          </w:tcPr>
          <w:p w:rsidRPr="00720CF1" w:rsidR="006313EF" w:rsidP="009B0123" w:rsidRDefault="00B90EA5" w14:paraId="292E9A06" w14:textId="35E33979">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2</w:t>
            </w:r>
          </w:p>
        </w:tc>
        <w:tc>
          <w:tcPr>
            <w:tcW w:w="6662" w:type="dxa"/>
            <w:tcMar/>
          </w:tcPr>
          <w:p w:rsidRPr="003C154A" w:rsidR="006313EF" w:rsidP="00A81A74" w:rsidRDefault="006313EF" w14:paraId="7BD792EC" w14:textId="24C5E02F">
            <w:pPr>
              <w:spacing w:line="259" w:lineRule="auto"/>
              <w:jc w:val="both"/>
              <w:rPr>
                <w:rFonts w:ascii="Garamond" w:hAnsi="Garamond" w:eastAsia="Times" w:cstheme="minorBidi"/>
                <w:color w:val="000000" w:themeColor="text1"/>
                <w:sz w:val="20"/>
                <w:szCs w:val="20"/>
              </w:rPr>
            </w:pPr>
            <w:r w:rsidRPr="003C154A">
              <w:rPr>
                <w:rFonts w:ascii="Garamond" w:hAnsi="Garamond" w:eastAsia="Times" w:cstheme="minorBidi"/>
                <w:color w:val="000000" w:themeColor="text1"/>
                <w:sz w:val="20"/>
                <w:szCs w:val="20"/>
              </w:rPr>
              <w:t xml:space="preserve">Chaleco elaborado en material impermeable, </w:t>
            </w:r>
            <w:r w:rsidRPr="00D52232" w:rsidR="00D52232">
              <w:rPr>
                <w:rFonts w:ascii="Garamond" w:hAnsi="Garamond" w:eastAsia="Times" w:cstheme="minorBidi"/>
                <w:color w:val="000000" w:themeColor="text1"/>
                <w:sz w:val="20"/>
                <w:szCs w:val="20"/>
              </w:rPr>
              <w:t>Impermeable, acolchado y forrado, cierre frontal en cremallera, caucho de ajuste en cintura (opcional), bolsillos de ribete diagonal espalda entera, sin cortes; opción de diseño masculino y femenino bordado o estampado con imagen corporativa de la alcaldía.</w:t>
            </w:r>
          </w:p>
        </w:tc>
        <w:tc>
          <w:tcPr>
            <w:tcW w:w="1984" w:type="dxa"/>
            <w:tcMar/>
          </w:tcPr>
          <w:p w:rsidRPr="003C154A" w:rsidR="006313EF" w:rsidP="009B0123" w:rsidRDefault="004E19E6" w14:paraId="182C5129" w14:textId="51BB2D42">
            <w:pPr>
              <w:spacing w:line="259" w:lineRule="auto"/>
              <w:jc w:val="center"/>
              <w:rPr>
                <w:rFonts w:ascii="Garamond" w:hAnsi="Garamond" w:eastAsia="Times" w:cstheme="minorBidi"/>
                <w:color w:val="000000" w:themeColor="text1"/>
                <w:sz w:val="20"/>
                <w:szCs w:val="20"/>
              </w:rPr>
            </w:pPr>
            <w:r w:rsidRPr="003C154A">
              <w:rPr>
                <w:rFonts w:ascii="Garamond" w:hAnsi="Garamond" w:eastAsia="Times" w:cstheme="minorBidi"/>
                <w:color w:val="000000" w:themeColor="text1"/>
                <w:sz w:val="20"/>
                <w:szCs w:val="20"/>
              </w:rPr>
              <w:t>1</w:t>
            </w:r>
            <w:r w:rsidR="00C74B9B">
              <w:rPr>
                <w:rFonts w:ascii="Garamond" w:hAnsi="Garamond" w:eastAsia="Times" w:cstheme="minorBidi"/>
                <w:color w:val="000000" w:themeColor="text1"/>
                <w:sz w:val="20"/>
                <w:szCs w:val="20"/>
              </w:rPr>
              <w:t>4</w:t>
            </w:r>
          </w:p>
        </w:tc>
      </w:tr>
      <w:tr w:rsidRPr="00720CF1" w:rsidR="006313EF" w:rsidTr="5793FE26" w14:paraId="0E14D200" w14:textId="77777777">
        <w:trPr>
          <w:trHeight w:val="300"/>
        </w:trPr>
        <w:tc>
          <w:tcPr>
            <w:tcW w:w="710" w:type="dxa"/>
            <w:tcMar/>
          </w:tcPr>
          <w:p w:rsidRPr="00720CF1" w:rsidR="006313EF" w:rsidP="009B0123" w:rsidRDefault="00B90EA5" w14:paraId="51259D69" w14:textId="183B9BEE">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3</w:t>
            </w:r>
          </w:p>
        </w:tc>
        <w:tc>
          <w:tcPr>
            <w:tcW w:w="6662" w:type="dxa"/>
            <w:tcMar/>
          </w:tcPr>
          <w:p w:rsidRPr="003C154A" w:rsidR="006313EF" w:rsidP="00A81A74" w:rsidRDefault="003D70C6" w14:paraId="2B149744" w14:textId="4B718C05">
            <w:pPr>
              <w:jc w:val="both"/>
              <w:rPr>
                <w:rFonts w:ascii="Garamond" w:hAnsi="Garamond" w:eastAsia="Times" w:cstheme="minorBidi"/>
                <w:color w:val="000000" w:themeColor="text1"/>
                <w:sz w:val="20"/>
                <w:szCs w:val="20"/>
              </w:rPr>
            </w:pPr>
            <w:r w:rsidRPr="003D70C6">
              <w:rPr>
                <w:rFonts w:ascii="Garamond" w:hAnsi="Garamond" w:eastAsia="Times" w:cstheme="minorBidi"/>
                <w:color w:val="000000" w:themeColor="text1"/>
                <w:sz w:val="20"/>
                <w:szCs w:val="20"/>
              </w:rPr>
              <w:t xml:space="preserve">Carnets de identificación, a full color con laminación, por ambas caras en PVC calibre 30, medidas 53×85 </w:t>
            </w:r>
            <w:proofErr w:type="spellStart"/>
            <w:r w:rsidRPr="003D70C6">
              <w:rPr>
                <w:rFonts w:ascii="Garamond" w:hAnsi="Garamond" w:eastAsia="Times" w:cstheme="minorBidi"/>
                <w:color w:val="000000" w:themeColor="text1"/>
                <w:sz w:val="20"/>
                <w:szCs w:val="20"/>
              </w:rPr>
              <w:t>mm.</w:t>
            </w:r>
            <w:proofErr w:type="spellEnd"/>
            <w:r w:rsidRPr="003D70C6">
              <w:rPr>
                <w:rFonts w:ascii="Garamond" w:hAnsi="Garamond" w:eastAsia="Times" w:cstheme="minorBidi"/>
                <w:color w:val="000000" w:themeColor="text1"/>
                <w:sz w:val="20"/>
                <w:szCs w:val="20"/>
              </w:rPr>
              <w:t xml:space="preserve"> formato horizontal o vertical</w:t>
            </w:r>
          </w:p>
        </w:tc>
        <w:tc>
          <w:tcPr>
            <w:tcW w:w="1984" w:type="dxa"/>
            <w:tcMar/>
          </w:tcPr>
          <w:p w:rsidRPr="003C154A" w:rsidR="006313EF" w:rsidP="009B0123" w:rsidRDefault="002D4FF3" w14:paraId="4FFBE88A" w14:textId="75229757">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14</w:t>
            </w:r>
          </w:p>
        </w:tc>
      </w:tr>
      <w:tr w:rsidRPr="00720CF1" w:rsidR="006313EF" w:rsidTr="5793FE26" w14:paraId="0595FF06" w14:textId="77777777">
        <w:trPr>
          <w:trHeight w:val="300"/>
        </w:trPr>
        <w:tc>
          <w:tcPr>
            <w:tcW w:w="710" w:type="dxa"/>
            <w:tcMar/>
          </w:tcPr>
          <w:p w:rsidRPr="00720CF1" w:rsidR="006313EF" w:rsidP="009B0123" w:rsidRDefault="00B90EA5" w14:paraId="4FC8F1A3" w14:textId="190CCEA4">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4</w:t>
            </w:r>
          </w:p>
        </w:tc>
        <w:tc>
          <w:tcPr>
            <w:tcW w:w="6662" w:type="dxa"/>
            <w:tcMar/>
          </w:tcPr>
          <w:p w:rsidRPr="003C154A" w:rsidR="006313EF" w:rsidP="004F5A82" w:rsidRDefault="004F5A82" w14:paraId="6AEAD76C" w14:textId="46934253">
            <w:pPr>
              <w:jc w:val="both"/>
              <w:rPr>
                <w:rFonts w:ascii="Garamond" w:hAnsi="Garamond" w:eastAsia="Times" w:cstheme="minorBidi"/>
                <w:color w:val="000000" w:themeColor="text1"/>
                <w:sz w:val="20"/>
                <w:szCs w:val="20"/>
              </w:rPr>
            </w:pPr>
            <w:r w:rsidRPr="003C154A">
              <w:rPr>
                <w:rFonts w:ascii="Garamond" w:hAnsi="Garamond" w:eastAsia="Times" w:cstheme="minorBidi"/>
                <w:color w:val="000000" w:themeColor="text1"/>
                <w:sz w:val="20"/>
                <w:szCs w:val="20"/>
              </w:rPr>
              <w:t xml:space="preserve">Auditorio o salón alquiler incluyendo servicio de aseo, para el desarrollo de sesiones con capacidad para 20 personas, incluye mesas y sillas, sonido, video beam, pantalla de 50", computador portátil jornada de 4 horas y servicios de aseo y limpieza. </w:t>
            </w:r>
          </w:p>
        </w:tc>
        <w:tc>
          <w:tcPr>
            <w:tcW w:w="1984" w:type="dxa"/>
            <w:tcMar/>
          </w:tcPr>
          <w:p w:rsidRPr="003C154A" w:rsidR="006313EF" w:rsidP="009B0123" w:rsidRDefault="001912E9" w14:paraId="4E5748F0" w14:textId="197AD4FD">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7</w:t>
            </w:r>
          </w:p>
        </w:tc>
      </w:tr>
      <w:tr w:rsidRPr="00720CF1" w:rsidR="006313EF" w:rsidTr="5793FE26" w14:paraId="04F119A8" w14:textId="77777777">
        <w:trPr>
          <w:trHeight w:val="300"/>
        </w:trPr>
        <w:tc>
          <w:tcPr>
            <w:tcW w:w="710" w:type="dxa"/>
            <w:tcMar/>
          </w:tcPr>
          <w:p w:rsidRPr="00720CF1" w:rsidR="006313EF" w:rsidP="009B0123" w:rsidRDefault="00B90EA5" w14:paraId="55CB8D00" w14:textId="373DCC76">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5</w:t>
            </w:r>
          </w:p>
        </w:tc>
        <w:tc>
          <w:tcPr>
            <w:tcW w:w="6662" w:type="dxa"/>
            <w:tcMar/>
          </w:tcPr>
          <w:p w:rsidRPr="001912E9" w:rsidR="00B841E2" w:rsidP="00B841E2" w:rsidRDefault="001912E9" w14:paraId="7AC55FD9" w14:textId="4EEC4239">
            <w:pPr>
              <w:spacing w:line="259" w:lineRule="auto"/>
              <w:jc w:val="both"/>
              <w:rPr>
                <w:rFonts w:ascii="Garamond" w:hAnsi="Garamond" w:eastAsia="Times" w:cstheme="minorBidi"/>
                <w:color w:val="000000" w:themeColor="text1"/>
                <w:sz w:val="20"/>
                <w:szCs w:val="20"/>
              </w:rPr>
            </w:pPr>
            <w:r w:rsidRPr="001912E9">
              <w:rPr>
                <w:rFonts w:ascii="Garamond" w:hAnsi="Garamond" w:eastAsia="Times" w:cstheme="minorBidi"/>
                <w:color w:val="000000" w:themeColor="text1"/>
                <w:sz w:val="20"/>
                <w:szCs w:val="20"/>
              </w:rPr>
              <w:t>Refrigerio tipo 2</w:t>
            </w:r>
            <w:r>
              <w:rPr>
                <w:rFonts w:ascii="Garamond" w:hAnsi="Garamond" w:eastAsia="Times" w:cstheme="minorBidi"/>
                <w:color w:val="000000" w:themeColor="text1"/>
                <w:sz w:val="20"/>
                <w:szCs w:val="20"/>
              </w:rPr>
              <w:t>:</w:t>
            </w:r>
            <w:r w:rsidRPr="001912E9">
              <w:rPr>
                <w:rFonts w:ascii="Garamond" w:hAnsi="Garamond" w:eastAsia="Times" w:cstheme="minorBidi"/>
                <w:color w:val="000000" w:themeColor="text1"/>
                <w:sz w:val="20"/>
                <w:szCs w:val="20"/>
              </w:rPr>
              <w:t xml:space="preserve"> Un sólido: un sándwich de jamón y queso, jugo o avena en caja, fruta (manzana, pera, durazno, banano, mandarina, o ciruela) y dulce de chocolate. Que cumpla con las normas de Bioseguridad - Empacado</w:t>
            </w:r>
            <w:r w:rsidRPr="001912E9" w:rsidR="00B841E2">
              <w:rPr>
                <w:rFonts w:ascii="Garamond" w:hAnsi="Garamond" w:eastAsia="Times" w:cstheme="minorBidi"/>
                <w:color w:val="000000" w:themeColor="text1"/>
                <w:sz w:val="20"/>
                <w:szCs w:val="20"/>
              </w:rPr>
              <w:t xml:space="preserve">  </w:t>
            </w:r>
          </w:p>
          <w:p w:rsidRPr="00720CF1" w:rsidR="006313EF" w:rsidP="00B841E2" w:rsidRDefault="006313EF" w14:paraId="7CED1648" w14:textId="6E979D21">
            <w:pPr>
              <w:spacing w:line="259" w:lineRule="auto"/>
              <w:jc w:val="both"/>
              <w:rPr>
                <w:rFonts w:ascii="Garamond" w:hAnsi="Garamond" w:eastAsia="Times" w:cstheme="minorBidi"/>
                <w:color w:val="000000" w:themeColor="text1"/>
                <w:sz w:val="20"/>
                <w:szCs w:val="20"/>
              </w:rPr>
            </w:pPr>
          </w:p>
        </w:tc>
        <w:tc>
          <w:tcPr>
            <w:tcW w:w="1984" w:type="dxa"/>
            <w:tcMar/>
          </w:tcPr>
          <w:p w:rsidRPr="00720CF1" w:rsidR="006313EF" w:rsidP="009B0123" w:rsidRDefault="004E49CB" w14:paraId="2E7CCDD4" w14:textId="3B13505B">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160</w:t>
            </w:r>
          </w:p>
        </w:tc>
      </w:tr>
      <w:tr w:rsidRPr="00720CF1" w:rsidR="006313EF" w:rsidTr="5793FE26" w14:paraId="39B61659" w14:textId="77777777">
        <w:trPr>
          <w:trHeight w:val="300"/>
        </w:trPr>
        <w:tc>
          <w:tcPr>
            <w:tcW w:w="710" w:type="dxa"/>
            <w:tcMar/>
          </w:tcPr>
          <w:p w:rsidRPr="00720CF1" w:rsidR="006313EF" w:rsidP="009B0123" w:rsidRDefault="00B90EA5" w14:paraId="3071FB21" w14:textId="50FAE2E8">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6</w:t>
            </w:r>
          </w:p>
        </w:tc>
        <w:tc>
          <w:tcPr>
            <w:tcW w:w="6662" w:type="dxa"/>
            <w:tcMar/>
          </w:tcPr>
          <w:p w:rsidRPr="00720CF1" w:rsidR="006313EF" w:rsidP="00A81A74" w:rsidRDefault="000D1032" w14:paraId="1FBBE434" w14:textId="72440DDA">
            <w:pPr>
              <w:jc w:val="both"/>
              <w:rPr>
                <w:rFonts w:ascii="Garamond" w:hAnsi="Garamond" w:eastAsia="Times" w:cstheme="minorBidi"/>
                <w:color w:val="000000" w:themeColor="text1"/>
                <w:sz w:val="20"/>
                <w:szCs w:val="20"/>
              </w:rPr>
            </w:pPr>
            <w:r w:rsidRPr="000D1032">
              <w:rPr>
                <w:rFonts w:ascii="Garamond" w:hAnsi="Garamond" w:eastAsia="Times" w:cstheme="minorBidi"/>
                <w:color w:val="000000" w:themeColor="text1"/>
                <w:sz w:val="20"/>
                <w:szCs w:val="20"/>
              </w:rPr>
              <w:t>Memoria USB con capacidad de 4GB para consolidación y entrega de la información</w:t>
            </w:r>
          </w:p>
        </w:tc>
        <w:tc>
          <w:tcPr>
            <w:tcW w:w="1984" w:type="dxa"/>
            <w:tcMar/>
          </w:tcPr>
          <w:p w:rsidRPr="00720CF1" w:rsidR="006313EF" w:rsidP="009B0123" w:rsidRDefault="006313EF" w14:paraId="062E4FBF" w14:textId="77777777">
            <w:pPr>
              <w:jc w:val="center"/>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1</w:t>
            </w:r>
          </w:p>
        </w:tc>
      </w:tr>
      <w:tr w:rsidRPr="00720CF1" w:rsidR="008E5220" w:rsidTr="5793FE26" w14:paraId="156CC142" w14:textId="77777777">
        <w:trPr>
          <w:trHeight w:val="300"/>
        </w:trPr>
        <w:tc>
          <w:tcPr>
            <w:tcW w:w="710" w:type="dxa"/>
            <w:tcMar/>
          </w:tcPr>
          <w:p w:rsidRPr="00720CF1" w:rsidR="008E5220" w:rsidP="009B0123" w:rsidRDefault="00DD7056" w14:paraId="202223FF" w14:textId="35B214AD">
            <w:pPr>
              <w:jc w:val="center"/>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11</w:t>
            </w:r>
          </w:p>
        </w:tc>
        <w:tc>
          <w:tcPr>
            <w:tcW w:w="6662" w:type="dxa"/>
            <w:tcMar/>
          </w:tcPr>
          <w:p w:rsidRPr="00720CF1" w:rsidR="008E5220" w:rsidP="0094043C" w:rsidRDefault="000D1032" w14:paraId="58CBA83B" w14:textId="335D3F01">
            <w:pPr>
              <w:jc w:val="both"/>
              <w:rPr>
                <w:rFonts w:ascii="Garamond" w:hAnsi="Garamond" w:eastAsia="Times" w:cstheme="minorBidi"/>
                <w:color w:val="000000" w:themeColor="text1"/>
                <w:sz w:val="20"/>
                <w:szCs w:val="20"/>
              </w:rPr>
            </w:pPr>
            <w:r w:rsidRPr="000D1032">
              <w:rPr>
                <w:rFonts w:ascii="Garamond" w:hAnsi="Garamond" w:eastAsia="Times" w:cstheme="minorBidi"/>
                <w:color w:val="000000" w:themeColor="text1"/>
                <w:sz w:val="20"/>
                <w:szCs w:val="20"/>
              </w:rPr>
              <w:t xml:space="preserve">Diseñar, elaborar y entregar folletos plegables informativos que tendrán los lugares turísticos de Kennedy en papel </w:t>
            </w:r>
            <w:proofErr w:type="spellStart"/>
            <w:r w:rsidRPr="000D1032">
              <w:rPr>
                <w:rFonts w:ascii="Garamond" w:hAnsi="Garamond" w:eastAsia="Times" w:cstheme="minorBidi"/>
                <w:color w:val="000000" w:themeColor="text1"/>
                <w:sz w:val="20"/>
                <w:szCs w:val="20"/>
              </w:rPr>
              <w:t>Propalcote</w:t>
            </w:r>
            <w:proofErr w:type="spellEnd"/>
            <w:r w:rsidRPr="000D1032">
              <w:rPr>
                <w:rFonts w:ascii="Garamond" w:hAnsi="Garamond" w:eastAsia="Times" w:cstheme="minorBidi"/>
                <w:color w:val="000000" w:themeColor="text1"/>
                <w:sz w:val="20"/>
                <w:szCs w:val="20"/>
              </w:rPr>
              <w:t xml:space="preserve"> 1/8 esmaltado brillante Full Color 3 cuerpos</w:t>
            </w:r>
            <w:r w:rsidR="004E49CB">
              <w:rPr>
                <w:rFonts w:ascii="Garamond" w:hAnsi="Garamond" w:eastAsia="Times" w:cstheme="minorBidi"/>
                <w:color w:val="000000" w:themeColor="text1"/>
                <w:sz w:val="20"/>
                <w:szCs w:val="20"/>
              </w:rPr>
              <w:t xml:space="preserve"> (500 folletos)</w:t>
            </w:r>
          </w:p>
        </w:tc>
        <w:tc>
          <w:tcPr>
            <w:tcW w:w="1984" w:type="dxa"/>
            <w:tcMar/>
          </w:tcPr>
          <w:p w:rsidRPr="00720CF1" w:rsidR="008E5220" w:rsidP="009B0123" w:rsidRDefault="002D4FF3" w14:paraId="1801BAEC" w14:textId="78676FE0">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1</w:t>
            </w:r>
          </w:p>
        </w:tc>
      </w:tr>
    </w:tbl>
    <w:p w:rsidRPr="00720CF1" w:rsidR="00804D8B" w:rsidP="00804D8B" w:rsidRDefault="00804D8B" w14:paraId="192C3A1E" w14:textId="325780FA">
      <w:pPr>
        <w:jc w:val="center"/>
        <w:rPr>
          <w:rFonts w:ascii="Garamond" w:hAnsi="Garamond" w:eastAsia="Times"/>
          <w:color w:val="000000" w:themeColor="text1"/>
          <w:sz w:val="20"/>
          <w:szCs w:val="20"/>
          <w:lang w:val="es-ES"/>
        </w:rPr>
      </w:pPr>
      <w:r w:rsidRPr="00291032">
        <w:rPr>
          <w:rFonts w:ascii="Garamond" w:hAnsi="Garamond" w:eastAsiaTheme="minorEastAsia" w:cstheme="minorBidi"/>
          <w:b/>
          <w:bCs/>
          <w:i/>
          <w:color w:val="000000" w:themeColor="text1"/>
          <w:sz w:val="16"/>
          <w:szCs w:val="16"/>
          <w:lang w:val="es-ES"/>
        </w:rPr>
        <w:t>Tabla No.</w:t>
      </w:r>
      <w:r w:rsidR="007D6843">
        <w:rPr>
          <w:rFonts w:ascii="Garamond" w:hAnsi="Garamond" w:eastAsiaTheme="minorEastAsia" w:cstheme="minorBidi"/>
          <w:b/>
          <w:bCs/>
          <w:i/>
          <w:color w:val="000000" w:themeColor="text1"/>
          <w:sz w:val="16"/>
          <w:szCs w:val="16"/>
          <w:lang w:val="es-ES"/>
        </w:rPr>
        <w:t xml:space="preserve"> 11</w:t>
      </w:r>
      <w:r w:rsidRPr="00291032">
        <w:rPr>
          <w:rFonts w:ascii="Garamond" w:hAnsi="Garamond" w:eastAsiaTheme="minorEastAsia" w:cstheme="minorBidi"/>
          <w:b/>
          <w:bCs/>
          <w:i/>
          <w:color w:val="000000" w:themeColor="text1"/>
          <w:sz w:val="16"/>
          <w:szCs w:val="16"/>
          <w:lang w:val="es-ES"/>
        </w:rPr>
        <w:t xml:space="preserve">: </w:t>
      </w:r>
      <w:r>
        <w:rPr>
          <w:rFonts w:ascii="Garamond" w:hAnsi="Garamond" w:eastAsiaTheme="minorEastAsia" w:cstheme="minorBidi"/>
          <w:i/>
          <w:color w:val="000000" w:themeColor="text1"/>
          <w:sz w:val="16"/>
          <w:szCs w:val="16"/>
          <w:lang w:val="es-ES"/>
        </w:rPr>
        <w:t>Fuente elaboración propia.</w:t>
      </w:r>
    </w:p>
    <w:p w:rsidRPr="00720CF1" w:rsidR="00FB2B49" w:rsidP="004E19E6" w:rsidRDefault="00FB2B49" w14:paraId="7505699C" w14:textId="031303D2">
      <w:pPr>
        <w:jc w:val="both"/>
        <w:rPr>
          <w:rStyle w:val="eop"/>
          <w:rFonts w:ascii="Garamond" w:hAnsi="Garamond"/>
          <w:b/>
          <w:sz w:val="20"/>
          <w:szCs w:val="20"/>
        </w:rPr>
      </w:pPr>
    </w:p>
    <w:p w:rsidRPr="00720CF1" w:rsidR="004E19E6" w:rsidP="004E19E6" w:rsidRDefault="004E19E6" w14:paraId="543279D8" w14:textId="526AA599">
      <w:pPr>
        <w:jc w:val="both"/>
        <w:rPr>
          <w:rStyle w:val="eop"/>
          <w:rFonts w:ascii="Garamond" w:hAnsi="Garamond"/>
          <w:b/>
          <w:sz w:val="20"/>
          <w:szCs w:val="20"/>
        </w:rPr>
      </w:pPr>
      <w:r w:rsidRPr="00720CF1">
        <w:rPr>
          <w:rStyle w:val="eop"/>
          <w:rFonts w:ascii="Garamond" w:hAnsi="Garamond"/>
          <w:b/>
          <w:sz w:val="20"/>
          <w:szCs w:val="20"/>
        </w:rPr>
        <w:t>RECURSO HUMANO POR COMPONENTES</w:t>
      </w:r>
      <w:r w:rsidR="00AD1C35">
        <w:rPr>
          <w:rStyle w:val="eop"/>
          <w:rFonts w:ascii="Garamond" w:hAnsi="Garamond"/>
          <w:b/>
          <w:sz w:val="20"/>
          <w:szCs w:val="20"/>
        </w:rPr>
        <w:t>.</w:t>
      </w:r>
    </w:p>
    <w:p w:rsidRPr="00720CF1" w:rsidR="004E19E6" w:rsidP="004E19E6" w:rsidRDefault="004E19E6" w14:paraId="2F7947D5" w14:textId="77777777">
      <w:pPr>
        <w:jc w:val="both"/>
        <w:rPr>
          <w:rStyle w:val="eop"/>
          <w:rFonts w:ascii="Garamond" w:hAnsi="Garamond"/>
          <w:sz w:val="20"/>
          <w:szCs w:val="20"/>
        </w:rPr>
      </w:pPr>
    </w:p>
    <w:tbl>
      <w:tblPr>
        <w:tblW w:w="9114" w:type="dxa"/>
        <w:tblInd w:w="-29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690"/>
        <w:gridCol w:w="6424"/>
      </w:tblGrid>
      <w:tr w:rsidRPr="00720CF1" w:rsidR="004E19E6" w:rsidTr="3153AF13" w14:paraId="68BBE032" w14:textId="77777777">
        <w:trPr>
          <w:trHeight w:val="300"/>
        </w:trPr>
        <w:tc>
          <w:tcPr>
            <w:tcW w:w="9114" w:type="dxa"/>
            <w:gridSpan w:val="2"/>
            <w:tcBorders>
              <w:top w:val="single" w:color="auto" w:sz="6" w:space="0"/>
              <w:left w:val="single" w:color="auto" w:sz="6" w:space="0"/>
              <w:bottom w:val="single" w:color="auto" w:sz="6" w:space="0"/>
              <w:right w:val="single" w:color="auto" w:sz="6" w:space="0"/>
            </w:tcBorders>
            <w:shd w:val="clear" w:color="auto" w:fill="auto"/>
            <w:tcMar/>
            <w:hideMark/>
          </w:tcPr>
          <w:p w:rsidRPr="00720CF1" w:rsidR="004E19E6" w:rsidP="00A81A74" w:rsidRDefault="004E19E6" w14:paraId="5AC59397" w14:textId="77777777">
            <w:pPr>
              <w:pStyle w:val="paragraph"/>
              <w:spacing w:before="0" w:beforeAutospacing="0" w:after="0" w:afterAutospacing="0"/>
              <w:jc w:val="center"/>
              <w:textAlignment w:val="baseline"/>
              <w:rPr>
                <w:rFonts w:ascii="Garamond" w:hAnsi="Garamond" w:cs="Segoe UI"/>
                <w:sz w:val="20"/>
                <w:szCs w:val="20"/>
                <w:lang w:val="es-ES"/>
              </w:rPr>
            </w:pPr>
            <w:r w:rsidRPr="00720CF1">
              <w:rPr>
                <w:rStyle w:val="normaltextrun"/>
                <w:rFonts w:ascii="Garamond" w:hAnsi="Garamond" w:cs="Calibri"/>
                <w:b/>
                <w:bCs/>
                <w:color w:val="000000"/>
                <w:sz w:val="20"/>
                <w:szCs w:val="20"/>
                <w:lang w:val="es-419"/>
              </w:rPr>
              <w:t>COMPONENTE 1</w:t>
            </w:r>
            <w:r w:rsidRPr="00720CF1">
              <w:rPr>
                <w:rStyle w:val="eop"/>
                <w:rFonts w:ascii="Garamond" w:hAnsi="Garamond" w:cs="Calibri"/>
                <w:color w:val="000000"/>
                <w:sz w:val="20"/>
                <w:szCs w:val="20"/>
                <w:lang w:val="es-ES"/>
              </w:rPr>
              <w:t> </w:t>
            </w:r>
          </w:p>
        </w:tc>
      </w:tr>
      <w:tr w:rsidRPr="00720CF1" w:rsidR="004E19E6" w:rsidTr="3153AF13" w14:paraId="45EB7005" w14:textId="77777777">
        <w:trPr>
          <w:trHeight w:val="300"/>
        </w:trPr>
        <w:tc>
          <w:tcPr>
            <w:tcW w:w="269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hideMark/>
          </w:tcPr>
          <w:p w:rsidRPr="00555160" w:rsidR="004E19E6" w:rsidP="00A81A74" w:rsidRDefault="004E19E6" w14:paraId="0A94BDED" w14:textId="77777777">
            <w:pPr>
              <w:pStyle w:val="paragraph"/>
              <w:spacing w:before="0" w:beforeAutospacing="0" w:after="0" w:afterAutospacing="0"/>
              <w:textAlignment w:val="baseline"/>
              <w:rPr>
                <w:rFonts w:ascii="Garamond" w:hAnsi="Garamond" w:cs="Segoe UI"/>
                <w:sz w:val="20"/>
                <w:szCs w:val="20"/>
              </w:rPr>
            </w:pPr>
            <w:r w:rsidRPr="00827AB3">
              <w:rPr>
                <w:rStyle w:val="normaltextrun"/>
                <w:rFonts w:ascii="Garamond" w:hAnsi="Garamond" w:cs="Calibri"/>
                <w:b/>
                <w:bCs/>
                <w:color w:val="000000"/>
                <w:sz w:val="20"/>
                <w:szCs w:val="20"/>
              </w:rPr>
              <w:t>CARGO</w:t>
            </w:r>
            <w:r w:rsidRPr="00827AB3">
              <w:rPr>
                <w:rStyle w:val="eop"/>
                <w:rFonts w:ascii="Garamond" w:hAnsi="Garamond" w:cs="Calibri"/>
                <w:color w:val="000000"/>
                <w:sz w:val="20"/>
                <w:szCs w:val="20"/>
              </w:rPr>
              <w:t> </w:t>
            </w:r>
          </w:p>
        </w:tc>
        <w:tc>
          <w:tcPr>
            <w:tcW w:w="6424"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hideMark/>
          </w:tcPr>
          <w:p w:rsidRPr="00862EA5" w:rsidR="004E19E6" w:rsidP="00A81A74" w:rsidRDefault="004E19E6" w14:paraId="0746E5D2" w14:textId="77777777">
            <w:pPr>
              <w:pStyle w:val="paragraph"/>
              <w:spacing w:before="0" w:beforeAutospacing="0" w:after="0" w:afterAutospacing="0"/>
              <w:textAlignment w:val="baseline"/>
              <w:rPr>
                <w:rFonts w:ascii="Garamond" w:hAnsi="Garamond" w:cs="Segoe UI"/>
                <w:sz w:val="20"/>
                <w:szCs w:val="20"/>
              </w:rPr>
            </w:pPr>
            <w:r w:rsidRPr="00862EA5">
              <w:rPr>
                <w:rStyle w:val="normaltextrun"/>
                <w:rFonts w:ascii="Garamond" w:hAnsi="Garamond" w:cs="Calibri"/>
                <w:b/>
                <w:bCs/>
                <w:color w:val="000000"/>
                <w:sz w:val="20"/>
                <w:szCs w:val="20"/>
              </w:rPr>
              <w:t>Líder de Campo- Profesional Universitario I </w:t>
            </w:r>
            <w:r w:rsidRPr="00862EA5">
              <w:rPr>
                <w:rStyle w:val="normaltextrun"/>
                <w:rFonts w:ascii="Garamond" w:hAnsi="Garamond" w:cs="Calibri"/>
                <w:color w:val="000000"/>
                <w:sz w:val="20"/>
                <w:szCs w:val="20"/>
              </w:rPr>
              <w:t xml:space="preserve">  </w:t>
            </w:r>
            <w:r w:rsidRPr="00862EA5">
              <w:rPr>
                <w:rStyle w:val="eop"/>
                <w:rFonts w:ascii="Garamond" w:hAnsi="Garamond" w:cs="Calibri"/>
                <w:color w:val="000000"/>
                <w:sz w:val="20"/>
                <w:szCs w:val="20"/>
              </w:rPr>
              <w:t> </w:t>
            </w:r>
          </w:p>
        </w:tc>
      </w:tr>
      <w:tr w:rsidRPr="00720CF1" w:rsidR="004E19E6" w:rsidTr="3153AF13" w14:paraId="0967AFB1" w14:textId="77777777">
        <w:trPr>
          <w:trHeight w:val="300"/>
        </w:trPr>
        <w:tc>
          <w:tcPr>
            <w:tcW w:w="2690" w:type="dxa"/>
            <w:tcBorders>
              <w:top w:val="single" w:color="auto" w:sz="6" w:space="0"/>
              <w:left w:val="single" w:color="auto" w:sz="6" w:space="0"/>
              <w:bottom w:val="single" w:color="auto" w:sz="6" w:space="0"/>
              <w:right w:val="single" w:color="auto" w:sz="6" w:space="0"/>
            </w:tcBorders>
            <w:shd w:val="clear" w:color="auto" w:fill="auto"/>
            <w:tcMar/>
            <w:hideMark/>
          </w:tcPr>
          <w:p w:rsidRPr="00720CF1" w:rsidR="004E19E6" w:rsidP="00A81A74" w:rsidRDefault="004E19E6" w14:paraId="74355BA3" w14:textId="77777777">
            <w:pPr>
              <w:pStyle w:val="paragraph"/>
              <w:spacing w:before="0" w:beforeAutospacing="0" w:after="0" w:afterAutospacing="0"/>
              <w:textAlignment w:val="baseline"/>
              <w:rPr>
                <w:rFonts w:ascii="Garamond" w:hAnsi="Garamond" w:cs="Segoe UI"/>
                <w:sz w:val="20"/>
                <w:szCs w:val="20"/>
              </w:rPr>
            </w:pPr>
            <w:r w:rsidRPr="00720CF1">
              <w:rPr>
                <w:rStyle w:val="normaltextrun"/>
                <w:rFonts w:ascii="Garamond" w:hAnsi="Garamond" w:cs="Calibri"/>
                <w:b/>
                <w:bCs/>
                <w:color w:val="000000"/>
                <w:sz w:val="20"/>
                <w:szCs w:val="20"/>
              </w:rPr>
              <w:t>FORMACIÓN ACADEMICA</w:t>
            </w:r>
            <w:r w:rsidRPr="00720CF1">
              <w:rPr>
                <w:rStyle w:val="eop"/>
                <w:rFonts w:ascii="Garamond" w:hAnsi="Garamond" w:cs="Calibri"/>
                <w:color w:val="000000"/>
                <w:sz w:val="20"/>
                <w:szCs w:val="20"/>
              </w:rPr>
              <w:t> </w:t>
            </w:r>
          </w:p>
        </w:tc>
        <w:tc>
          <w:tcPr>
            <w:tcW w:w="6424" w:type="dxa"/>
            <w:tcBorders>
              <w:top w:val="single" w:color="auto" w:sz="6" w:space="0"/>
              <w:left w:val="single" w:color="auto" w:sz="6" w:space="0"/>
              <w:bottom w:val="single" w:color="auto" w:sz="6" w:space="0"/>
              <w:right w:val="single" w:color="auto" w:sz="6" w:space="0"/>
            </w:tcBorders>
            <w:shd w:val="clear" w:color="auto" w:fill="auto"/>
            <w:tcMar/>
            <w:hideMark/>
          </w:tcPr>
          <w:p w:rsidRPr="00720CF1" w:rsidR="004E19E6" w:rsidP="00A81A74" w:rsidRDefault="004E19E6" w14:paraId="3E0964AA" w14:textId="77777777">
            <w:pPr>
              <w:pStyle w:val="paragraph"/>
              <w:spacing w:before="0" w:beforeAutospacing="0" w:after="0" w:afterAutospacing="0"/>
              <w:textAlignment w:val="baseline"/>
              <w:rPr>
                <w:rFonts w:ascii="Garamond" w:hAnsi="Garamond" w:cs="Segoe UI"/>
                <w:sz w:val="20"/>
                <w:szCs w:val="20"/>
                <w:lang w:val="es-ES"/>
              </w:rPr>
            </w:pPr>
            <w:r w:rsidRPr="00720CF1">
              <w:rPr>
                <w:rStyle w:val="normaltextrun"/>
                <w:rFonts w:ascii="Garamond" w:hAnsi="Garamond" w:cs="Calibri"/>
                <w:color w:val="000000"/>
                <w:sz w:val="20"/>
                <w:szCs w:val="20"/>
                <w:lang w:val="es-419"/>
              </w:rPr>
              <w:t>Profesional con título profesional en el área del conocimiento de Sociología, trabajo social y afines se verificará según el SNIES. </w:t>
            </w:r>
            <w:r w:rsidRPr="00720CF1">
              <w:rPr>
                <w:rStyle w:val="eop"/>
                <w:rFonts w:ascii="Garamond" w:hAnsi="Garamond" w:cs="Calibri"/>
                <w:color w:val="000000"/>
                <w:sz w:val="20"/>
                <w:szCs w:val="20"/>
                <w:lang w:val="es-ES"/>
              </w:rPr>
              <w:t> </w:t>
            </w:r>
          </w:p>
        </w:tc>
      </w:tr>
      <w:tr w:rsidRPr="00720CF1" w:rsidR="004E19E6" w:rsidTr="3153AF13" w14:paraId="65DD8D75" w14:textId="77777777">
        <w:trPr>
          <w:trHeight w:val="33"/>
        </w:trPr>
        <w:tc>
          <w:tcPr>
            <w:tcW w:w="2690" w:type="dxa"/>
            <w:tcBorders>
              <w:top w:val="single" w:color="auto" w:sz="6" w:space="0"/>
              <w:left w:val="single" w:color="auto" w:sz="6" w:space="0"/>
              <w:bottom w:val="single" w:color="auto" w:sz="6" w:space="0"/>
              <w:right w:val="single" w:color="auto" w:sz="6" w:space="0"/>
            </w:tcBorders>
            <w:shd w:val="clear" w:color="auto" w:fill="auto"/>
            <w:tcMar/>
            <w:hideMark/>
          </w:tcPr>
          <w:p w:rsidRPr="00720CF1" w:rsidR="004E19E6" w:rsidP="00A81A74" w:rsidRDefault="004E19E6" w14:paraId="69CBDC49" w14:textId="77777777">
            <w:pPr>
              <w:pStyle w:val="paragraph"/>
              <w:spacing w:before="0" w:beforeAutospacing="0" w:after="0" w:afterAutospacing="0"/>
              <w:textAlignment w:val="baseline"/>
              <w:rPr>
                <w:rFonts w:ascii="Garamond" w:hAnsi="Garamond" w:cs="Segoe UI"/>
                <w:sz w:val="20"/>
                <w:szCs w:val="20"/>
                <w:lang w:val="es-ES"/>
              </w:rPr>
            </w:pPr>
            <w:r w:rsidRPr="00720CF1">
              <w:rPr>
                <w:rStyle w:val="normaltextrun"/>
                <w:rFonts w:ascii="Garamond" w:hAnsi="Garamond" w:cs="Calibri"/>
                <w:b/>
                <w:bCs/>
                <w:color w:val="000000"/>
                <w:sz w:val="20"/>
                <w:szCs w:val="20"/>
              </w:rPr>
              <w:t>REQUISITOS GENERALES</w:t>
            </w:r>
            <w:r w:rsidRPr="00720CF1">
              <w:rPr>
                <w:rStyle w:val="eop"/>
                <w:rFonts w:ascii="Garamond" w:hAnsi="Garamond" w:cs="Calibri"/>
                <w:color w:val="000000"/>
                <w:sz w:val="20"/>
                <w:szCs w:val="20"/>
                <w:lang w:val="es-ES"/>
              </w:rPr>
              <w:t> </w:t>
            </w:r>
          </w:p>
        </w:tc>
        <w:tc>
          <w:tcPr>
            <w:tcW w:w="6424" w:type="dxa"/>
            <w:tcBorders>
              <w:top w:val="single" w:color="auto" w:sz="6" w:space="0"/>
              <w:left w:val="single" w:color="auto" w:sz="6" w:space="0"/>
              <w:bottom w:val="single" w:color="auto" w:sz="6" w:space="0"/>
              <w:right w:val="single" w:color="auto" w:sz="6" w:space="0"/>
            </w:tcBorders>
            <w:shd w:val="clear" w:color="auto" w:fill="auto"/>
            <w:tcMar/>
            <w:hideMark/>
          </w:tcPr>
          <w:p w:rsidRPr="00720CF1" w:rsidR="004E19E6" w:rsidP="00BC6128" w:rsidRDefault="004E19E6" w14:paraId="336FDF7D" w14:textId="2B3D0105">
            <w:pPr>
              <w:pStyle w:val="paragraph"/>
              <w:spacing w:before="0" w:beforeAutospacing="0" w:after="0" w:afterAutospacing="0"/>
              <w:textAlignment w:val="baseline"/>
              <w:rPr>
                <w:rFonts w:ascii="Garamond" w:hAnsi="Garamond" w:cs="Segoe UI"/>
                <w:sz w:val="20"/>
                <w:szCs w:val="20"/>
              </w:rPr>
            </w:pPr>
            <w:r w:rsidRPr="00720CF1">
              <w:rPr>
                <w:rStyle w:val="normaltextrun"/>
                <w:rFonts w:ascii="Garamond" w:hAnsi="Garamond" w:cs="Calibri"/>
                <w:color w:val="000000"/>
                <w:sz w:val="20"/>
                <w:szCs w:val="20"/>
              </w:rPr>
              <w:t>Experiencia: 23 meses de experiencia profesional debidamente certificada en labores relacionadas.  Competencias clave: en participación en proyectos y gestión social. Deseable que tenga experiencia en proyectos de turismo, investigación turística, diagn</w:t>
            </w:r>
            <w:r w:rsidRPr="00720CF1" w:rsidR="00FB2B49">
              <w:rPr>
                <w:rStyle w:val="normaltextrun"/>
                <w:rFonts w:ascii="Garamond" w:hAnsi="Garamond" w:cs="Calibri"/>
                <w:color w:val="000000"/>
                <w:sz w:val="20"/>
                <w:szCs w:val="20"/>
              </w:rPr>
              <w:t>ó</w:t>
            </w:r>
            <w:r w:rsidRPr="00720CF1">
              <w:rPr>
                <w:rStyle w:val="normaltextrun"/>
                <w:rFonts w:ascii="Garamond" w:hAnsi="Garamond" w:cs="Calibri"/>
                <w:color w:val="000000"/>
                <w:sz w:val="20"/>
                <w:szCs w:val="20"/>
              </w:rPr>
              <w:t xml:space="preserve">stico y/o afines, culturales. </w:t>
            </w:r>
            <w:r w:rsidRPr="00720CF1">
              <w:rPr>
                <w:rStyle w:val="eop"/>
                <w:rFonts w:ascii="Garamond" w:hAnsi="Garamond" w:cs="Calibri"/>
                <w:color w:val="000000"/>
                <w:sz w:val="20"/>
                <w:szCs w:val="20"/>
              </w:rPr>
              <w:t>  </w:t>
            </w:r>
          </w:p>
        </w:tc>
      </w:tr>
      <w:tr w:rsidRPr="00720CF1" w:rsidR="004E19E6" w:rsidTr="3153AF13" w14:paraId="0B0B2076" w14:textId="77777777">
        <w:trPr>
          <w:trHeight w:val="300"/>
        </w:trPr>
        <w:tc>
          <w:tcPr>
            <w:tcW w:w="2690" w:type="dxa"/>
            <w:tcBorders>
              <w:top w:val="single" w:color="auto" w:sz="6" w:space="0"/>
              <w:left w:val="single" w:color="auto" w:sz="6" w:space="0"/>
              <w:bottom w:val="single" w:color="auto" w:sz="6" w:space="0"/>
              <w:right w:val="single" w:color="auto" w:sz="6" w:space="0"/>
            </w:tcBorders>
            <w:shd w:val="clear" w:color="auto" w:fill="auto"/>
            <w:tcMar/>
            <w:hideMark/>
          </w:tcPr>
          <w:p w:rsidRPr="00720CF1" w:rsidR="004E19E6" w:rsidP="00A81A74" w:rsidRDefault="004E19E6" w14:paraId="7F88B38B" w14:textId="77777777">
            <w:pPr>
              <w:pStyle w:val="paragraph"/>
              <w:spacing w:before="0" w:beforeAutospacing="0" w:after="0" w:afterAutospacing="0"/>
              <w:textAlignment w:val="baseline"/>
              <w:rPr>
                <w:rFonts w:ascii="Garamond" w:hAnsi="Garamond" w:cs="Segoe UI"/>
                <w:sz w:val="20"/>
                <w:szCs w:val="20"/>
                <w:lang w:val="es-ES"/>
              </w:rPr>
            </w:pPr>
            <w:r w:rsidRPr="00720CF1">
              <w:rPr>
                <w:rStyle w:val="normaltextrun"/>
                <w:rFonts w:ascii="Garamond" w:hAnsi="Garamond" w:cs="Calibri"/>
                <w:b/>
                <w:bCs/>
                <w:color w:val="000000"/>
                <w:sz w:val="20"/>
                <w:szCs w:val="20"/>
              </w:rPr>
              <w:t>CONDICIONES DE VINCULACIÓN</w:t>
            </w:r>
            <w:r w:rsidRPr="00720CF1">
              <w:rPr>
                <w:rStyle w:val="eop"/>
                <w:rFonts w:ascii="Garamond" w:hAnsi="Garamond" w:cs="Calibri"/>
                <w:color w:val="000000"/>
                <w:sz w:val="20"/>
                <w:szCs w:val="20"/>
                <w:lang w:val="es-ES"/>
              </w:rPr>
              <w:t> </w:t>
            </w:r>
          </w:p>
          <w:p w:rsidRPr="00720CF1" w:rsidR="004E19E6" w:rsidP="00A81A74" w:rsidRDefault="004E19E6" w14:paraId="3A5CC6DE" w14:textId="77777777">
            <w:pPr>
              <w:pStyle w:val="paragraph"/>
              <w:spacing w:before="0" w:beforeAutospacing="0" w:after="0" w:afterAutospacing="0"/>
              <w:textAlignment w:val="baseline"/>
              <w:rPr>
                <w:rFonts w:ascii="Garamond" w:hAnsi="Garamond" w:cs="Segoe UI"/>
                <w:sz w:val="20"/>
                <w:szCs w:val="20"/>
              </w:rPr>
            </w:pPr>
            <w:r w:rsidRPr="00720CF1">
              <w:rPr>
                <w:rStyle w:val="eop"/>
                <w:rFonts w:ascii="Garamond" w:hAnsi="Garamond" w:cs="Calibri"/>
                <w:color w:val="000000"/>
                <w:sz w:val="20"/>
                <w:szCs w:val="20"/>
              </w:rPr>
              <w:t> </w:t>
            </w:r>
          </w:p>
        </w:tc>
        <w:tc>
          <w:tcPr>
            <w:tcW w:w="6424" w:type="dxa"/>
            <w:tcBorders>
              <w:top w:val="single" w:color="auto" w:sz="6" w:space="0"/>
              <w:left w:val="single" w:color="auto" w:sz="6" w:space="0"/>
              <w:bottom w:val="single" w:color="auto" w:sz="6" w:space="0"/>
              <w:right w:val="single" w:color="auto" w:sz="6" w:space="0"/>
            </w:tcBorders>
            <w:shd w:val="clear" w:color="auto" w:fill="auto"/>
            <w:tcMar/>
            <w:hideMark/>
          </w:tcPr>
          <w:p w:rsidRPr="00720CF1" w:rsidR="004E19E6" w:rsidP="00A81A74" w:rsidRDefault="004E19E6" w14:paraId="144617BB" w14:textId="77777777">
            <w:pPr>
              <w:pStyle w:val="paragraph"/>
              <w:spacing w:before="0" w:beforeAutospacing="0" w:after="0" w:afterAutospacing="0"/>
              <w:textAlignment w:val="baseline"/>
              <w:rPr>
                <w:rFonts w:ascii="Garamond" w:hAnsi="Garamond" w:cs="Segoe UI"/>
                <w:sz w:val="20"/>
                <w:szCs w:val="20"/>
              </w:rPr>
            </w:pPr>
            <w:r w:rsidRPr="00720CF1">
              <w:rPr>
                <w:rStyle w:val="normaltextrun"/>
                <w:rFonts w:ascii="Garamond" w:hAnsi="Garamond" w:cs="Calibri"/>
                <w:color w:val="000000"/>
                <w:sz w:val="20"/>
                <w:szCs w:val="20"/>
              </w:rPr>
              <w:t>Duración del contrato: 4 meses.</w:t>
            </w:r>
            <w:r w:rsidRPr="00720CF1">
              <w:rPr>
                <w:rStyle w:val="eop"/>
                <w:rFonts w:ascii="Garamond" w:hAnsi="Garamond" w:cs="Calibri"/>
                <w:color w:val="000000"/>
                <w:sz w:val="20"/>
                <w:szCs w:val="20"/>
              </w:rPr>
              <w:t> </w:t>
            </w:r>
          </w:p>
          <w:p w:rsidRPr="00720CF1" w:rsidR="004E19E6" w:rsidP="00A81A74" w:rsidRDefault="004E19E6" w14:paraId="600915AE" w14:textId="77777777">
            <w:pPr>
              <w:pStyle w:val="paragraph"/>
              <w:spacing w:before="0" w:beforeAutospacing="0" w:after="0" w:afterAutospacing="0"/>
              <w:textAlignment w:val="baseline"/>
              <w:rPr>
                <w:rFonts w:ascii="Garamond" w:hAnsi="Garamond" w:cs="Segoe UI"/>
                <w:sz w:val="20"/>
                <w:szCs w:val="20"/>
                <w:lang w:val="es-ES"/>
              </w:rPr>
            </w:pPr>
            <w:r w:rsidRPr="00720CF1">
              <w:rPr>
                <w:rStyle w:val="normaltextrun"/>
                <w:rFonts w:ascii="Garamond" w:hAnsi="Garamond" w:cs="Calibri"/>
                <w:color w:val="000000"/>
                <w:sz w:val="20"/>
                <w:szCs w:val="20"/>
              </w:rPr>
              <w:t>Dedicación: 100% de tiempo completo</w:t>
            </w:r>
            <w:r w:rsidRPr="00720CF1">
              <w:rPr>
                <w:rStyle w:val="normaltextrun"/>
                <w:rFonts w:ascii="Garamond" w:hAnsi="Garamond" w:cs="Calibri"/>
                <w:b/>
                <w:bCs/>
                <w:color w:val="000000"/>
                <w:sz w:val="20"/>
                <w:szCs w:val="20"/>
              </w:rPr>
              <w:t>.</w:t>
            </w:r>
            <w:r w:rsidRPr="00720CF1">
              <w:rPr>
                <w:rStyle w:val="eop"/>
                <w:rFonts w:ascii="Garamond" w:hAnsi="Garamond" w:cs="Calibri"/>
                <w:color w:val="000000"/>
                <w:sz w:val="20"/>
                <w:szCs w:val="20"/>
                <w:lang w:val="es-ES"/>
              </w:rPr>
              <w:t> </w:t>
            </w:r>
          </w:p>
          <w:p w:rsidRPr="00720CF1" w:rsidR="004E19E6" w:rsidP="00A81A74" w:rsidRDefault="004E19E6" w14:paraId="5791AF9E" w14:textId="77777777">
            <w:pPr>
              <w:pStyle w:val="paragraph"/>
              <w:spacing w:before="0" w:beforeAutospacing="0" w:after="0" w:afterAutospacing="0"/>
              <w:textAlignment w:val="baseline"/>
              <w:rPr>
                <w:rFonts w:ascii="Garamond" w:hAnsi="Garamond" w:cs="Segoe UI"/>
                <w:sz w:val="20"/>
                <w:szCs w:val="20"/>
                <w:lang w:val="es-ES"/>
              </w:rPr>
            </w:pPr>
            <w:r w:rsidRPr="00720CF1">
              <w:rPr>
                <w:rStyle w:val="normaltextrun"/>
                <w:rFonts w:ascii="Garamond" w:hAnsi="Garamond" w:cs="Calibri"/>
                <w:color w:val="000000"/>
                <w:sz w:val="20"/>
                <w:szCs w:val="20"/>
              </w:rPr>
              <w:t>Cantidad: uno (1)</w:t>
            </w:r>
            <w:r w:rsidRPr="00720CF1">
              <w:rPr>
                <w:rStyle w:val="eop"/>
                <w:rFonts w:ascii="Garamond" w:hAnsi="Garamond" w:cs="Calibri"/>
                <w:color w:val="000000"/>
                <w:sz w:val="20"/>
                <w:szCs w:val="20"/>
                <w:lang w:val="es-ES"/>
              </w:rPr>
              <w:t> </w:t>
            </w:r>
          </w:p>
        </w:tc>
      </w:tr>
      <w:tr w:rsidRPr="00720CF1" w:rsidR="004E19E6" w:rsidTr="3153AF13" w14:paraId="60391920" w14:textId="77777777">
        <w:trPr>
          <w:trHeight w:val="517"/>
        </w:trPr>
        <w:tc>
          <w:tcPr>
            <w:tcW w:w="2690" w:type="dxa"/>
            <w:tcBorders>
              <w:top w:val="single" w:color="auto" w:sz="6" w:space="0"/>
              <w:left w:val="single" w:color="auto" w:sz="6" w:space="0"/>
              <w:bottom w:val="single" w:color="auto" w:sz="6" w:space="0"/>
              <w:right w:val="single" w:color="auto" w:sz="6" w:space="0"/>
            </w:tcBorders>
            <w:shd w:val="clear" w:color="auto" w:fill="auto"/>
            <w:tcMar/>
            <w:hideMark/>
          </w:tcPr>
          <w:p w:rsidRPr="00720CF1" w:rsidR="004E19E6" w:rsidP="00A81A74" w:rsidRDefault="004E19E6" w14:paraId="394284B2" w14:textId="5DAA6EF6">
            <w:pPr>
              <w:pStyle w:val="paragraph"/>
              <w:spacing w:before="0" w:beforeAutospacing="0" w:after="0" w:afterAutospacing="0"/>
              <w:textAlignment w:val="baseline"/>
              <w:rPr>
                <w:rFonts w:ascii="Garamond" w:hAnsi="Garamond" w:cs="Segoe UI"/>
                <w:sz w:val="20"/>
                <w:szCs w:val="20"/>
              </w:rPr>
            </w:pPr>
            <w:r w:rsidRPr="00720CF1">
              <w:rPr>
                <w:rStyle w:val="normaltextrun"/>
                <w:rFonts w:ascii="Garamond" w:hAnsi="Garamond" w:cs="Calibri"/>
                <w:b/>
                <w:bCs/>
                <w:color w:val="000000"/>
                <w:sz w:val="20"/>
                <w:szCs w:val="20"/>
              </w:rPr>
              <w:t>REQUISITO HABILITANTE</w:t>
            </w:r>
            <w:r w:rsidRPr="00720CF1">
              <w:rPr>
                <w:rStyle w:val="eop"/>
                <w:rFonts w:ascii="Garamond" w:hAnsi="Garamond" w:cs="Calibri"/>
                <w:color w:val="000000"/>
                <w:sz w:val="20"/>
                <w:szCs w:val="20"/>
              </w:rPr>
              <w:t> </w:t>
            </w:r>
          </w:p>
        </w:tc>
        <w:tc>
          <w:tcPr>
            <w:tcW w:w="6424" w:type="dxa"/>
            <w:tcBorders>
              <w:top w:val="single" w:color="auto" w:sz="6" w:space="0"/>
              <w:left w:val="single" w:color="auto" w:sz="6" w:space="0"/>
              <w:bottom w:val="single" w:color="auto" w:sz="6" w:space="0"/>
              <w:right w:val="single" w:color="auto" w:sz="6" w:space="0"/>
            </w:tcBorders>
            <w:shd w:val="clear" w:color="auto" w:fill="auto"/>
            <w:tcMar/>
            <w:hideMark/>
          </w:tcPr>
          <w:p w:rsidRPr="00720CF1" w:rsidR="004E19E6" w:rsidP="00A81A74" w:rsidRDefault="004E19E6" w14:paraId="47E9679F" w14:textId="77777777">
            <w:pPr>
              <w:pStyle w:val="paragraph"/>
              <w:spacing w:before="0" w:beforeAutospacing="0" w:after="0" w:afterAutospacing="0"/>
              <w:textAlignment w:val="baseline"/>
              <w:rPr>
                <w:rFonts w:ascii="Garamond" w:hAnsi="Garamond" w:cs="Segoe UI"/>
                <w:sz w:val="20"/>
                <w:szCs w:val="20"/>
              </w:rPr>
            </w:pPr>
            <w:r w:rsidRPr="00720CF1">
              <w:rPr>
                <w:rStyle w:val="normaltextrun"/>
                <w:rFonts w:ascii="Garamond" w:hAnsi="Garamond" w:cs="Calibri"/>
                <w:color w:val="000000"/>
                <w:sz w:val="20"/>
                <w:szCs w:val="20"/>
              </w:rPr>
              <w:t xml:space="preserve">Certificado de residencia en la localidad </w:t>
            </w:r>
            <w:r w:rsidRPr="00720CF1">
              <w:rPr>
                <w:rStyle w:val="eop"/>
                <w:rFonts w:ascii="Garamond" w:hAnsi="Garamond" w:cs="Calibri"/>
                <w:color w:val="000000"/>
                <w:sz w:val="20"/>
                <w:szCs w:val="20"/>
              </w:rPr>
              <w:t> </w:t>
            </w:r>
          </w:p>
        </w:tc>
      </w:tr>
      <w:tr w:rsidRPr="00720CF1" w:rsidR="00105224" w:rsidTr="3153AF13" w14:paraId="499A6F68" w14:textId="77777777">
        <w:trPr>
          <w:trHeight w:val="1200"/>
        </w:trPr>
        <w:tc>
          <w:tcPr>
            <w:tcW w:w="2690" w:type="dxa"/>
            <w:tcBorders>
              <w:top w:val="single" w:color="auto" w:sz="6" w:space="0"/>
              <w:left w:val="single" w:color="auto" w:sz="6" w:space="0"/>
              <w:bottom w:val="single" w:color="auto" w:sz="6" w:space="0"/>
              <w:right w:val="single" w:color="auto" w:sz="6" w:space="0"/>
            </w:tcBorders>
            <w:shd w:val="clear" w:color="auto" w:fill="auto"/>
            <w:tcMar/>
          </w:tcPr>
          <w:p w:rsidRPr="00720CF1" w:rsidR="00105224" w:rsidP="00A81A74" w:rsidRDefault="00105224" w14:paraId="4265B31E" w14:textId="5F701E60">
            <w:pPr>
              <w:pStyle w:val="paragraph"/>
              <w:spacing w:before="0" w:beforeAutospacing="0" w:after="0" w:afterAutospacing="0"/>
              <w:textAlignment w:val="baseline"/>
              <w:rPr>
                <w:rStyle w:val="normaltextrun"/>
                <w:rFonts w:ascii="Garamond" w:hAnsi="Garamond" w:cs="Calibri"/>
                <w:b/>
                <w:bCs/>
                <w:color w:val="000000"/>
                <w:sz w:val="20"/>
                <w:szCs w:val="20"/>
              </w:rPr>
            </w:pPr>
            <w:r>
              <w:rPr>
                <w:rStyle w:val="normaltextrun"/>
                <w:rFonts w:ascii="Garamond" w:hAnsi="Garamond" w:cs="Calibri"/>
                <w:b/>
                <w:bCs/>
                <w:color w:val="000000"/>
                <w:sz w:val="20"/>
                <w:szCs w:val="20"/>
              </w:rPr>
              <w:t>OBLIGACIONES</w:t>
            </w:r>
          </w:p>
        </w:tc>
        <w:tc>
          <w:tcPr>
            <w:tcW w:w="6424" w:type="dxa"/>
            <w:tcBorders>
              <w:top w:val="single" w:color="auto" w:sz="6" w:space="0"/>
              <w:left w:val="single" w:color="auto" w:sz="6" w:space="0"/>
              <w:bottom w:val="single" w:color="auto" w:sz="6" w:space="0"/>
              <w:right w:val="single" w:color="auto" w:sz="6" w:space="0"/>
            </w:tcBorders>
            <w:shd w:val="clear" w:color="auto" w:fill="auto"/>
            <w:tcMar/>
          </w:tcPr>
          <w:p w:rsidRPr="00105224" w:rsidR="00105224" w:rsidP="001A56E1" w:rsidRDefault="00105224" w14:paraId="4C87FEF1" w14:textId="7BE9E1A4">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Diseñar y estructurar el plan operativo de trabajo de campo, definiendo metodologías, cronogramas y procedimientos de investigación acorde a los objetivos del proyecto.</w:t>
            </w:r>
          </w:p>
          <w:p w:rsidRPr="00105224" w:rsidR="00105224" w:rsidP="001A56E1" w:rsidRDefault="00105224" w14:paraId="414BE672" w14:textId="063F1D7D">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Coordinar la integración de actividades que permitan una intervención social efectiva, utilizando los conocimientos propios de la sociología y el trabajo social</w:t>
            </w:r>
            <w:r w:rsidR="007730D1">
              <w:rPr>
                <w:rStyle w:val="normaltextrun"/>
                <w:rFonts w:ascii="Garamond" w:hAnsi="Garamond" w:cs="Calibri"/>
                <w:color w:val="000000"/>
                <w:sz w:val="20"/>
                <w:szCs w:val="20"/>
              </w:rPr>
              <w:t xml:space="preserve"> aplicado al turismo</w:t>
            </w:r>
            <w:r w:rsidRPr="00105224">
              <w:rPr>
                <w:rStyle w:val="normaltextrun"/>
                <w:rFonts w:ascii="Garamond" w:hAnsi="Garamond" w:cs="Calibri"/>
                <w:color w:val="000000"/>
                <w:sz w:val="20"/>
                <w:szCs w:val="20"/>
              </w:rPr>
              <w:t>.</w:t>
            </w:r>
          </w:p>
          <w:p w:rsidRPr="00105224" w:rsidR="00105224" w:rsidP="001A56E1" w:rsidRDefault="00105224" w14:paraId="4F34A882" w14:textId="71493CDE">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Coordinaci</w:t>
            </w:r>
            <w:r w:rsidR="008859F8">
              <w:rPr>
                <w:rStyle w:val="normaltextrun"/>
                <w:rFonts w:ascii="Garamond" w:hAnsi="Garamond" w:cs="Calibri"/>
                <w:color w:val="000000"/>
                <w:sz w:val="20"/>
                <w:szCs w:val="20"/>
              </w:rPr>
              <w:t>ón y Supervisión del equipo de t</w:t>
            </w:r>
            <w:r w:rsidRPr="00105224">
              <w:rPr>
                <w:rStyle w:val="normaltextrun"/>
                <w:rFonts w:ascii="Garamond" w:hAnsi="Garamond" w:cs="Calibri"/>
                <w:color w:val="000000"/>
                <w:sz w:val="20"/>
                <w:szCs w:val="20"/>
              </w:rPr>
              <w:t>rabajo</w:t>
            </w:r>
            <w:r w:rsidR="008859F8">
              <w:rPr>
                <w:rStyle w:val="normaltextrun"/>
                <w:rFonts w:ascii="Garamond" w:hAnsi="Garamond" w:cs="Calibri"/>
                <w:color w:val="000000"/>
                <w:sz w:val="20"/>
                <w:szCs w:val="20"/>
              </w:rPr>
              <w:t xml:space="preserve"> de campo.</w:t>
            </w:r>
          </w:p>
          <w:p w:rsidRPr="00105224" w:rsidR="00105224" w:rsidP="001A56E1" w:rsidRDefault="00105224" w14:paraId="2A1FAE9C" w14:textId="6588DD72">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Liderar y supervisar al equipo de campo, asegurando la asignación adecuada de roles y el seguimiento de los procesos de recolección de datos.</w:t>
            </w:r>
          </w:p>
          <w:p w:rsidR="00105224" w:rsidP="001A56E1" w:rsidRDefault="00105224" w14:paraId="1CF988C5" w14:textId="0D57704C">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Fomentar un ambiente colaborativo, promoviendo la formación y actualización constante de los integrantes en el uso de herramientas y metodologías de intervención.</w:t>
            </w:r>
          </w:p>
          <w:p w:rsidRPr="00105224" w:rsidR="00A71711" w:rsidP="001A56E1" w:rsidRDefault="00A71711" w14:paraId="6E7BC3B6" w14:textId="0C27C21F">
            <w:pPr>
              <w:pStyle w:val="paragraph"/>
              <w:numPr>
                <w:ilvl w:val="0"/>
                <w:numId w:val="107"/>
              </w:numPr>
              <w:textAlignment w:val="baseline"/>
              <w:rPr>
                <w:rStyle w:val="normaltextrun"/>
                <w:rFonts w:ascii="Garamond" w:hAnsi="Garamond" w:cs="Calibri"/>
                <w:color w:val="000000"/>
                <w:sz w:val="20"/>
                <w:szCs w:val="20"/>
              </w:rPr>
            </w:pPr>
            <w:r w:rsidRPr="00A71711">
              <w:rPr>
                <w:rFonts w:ascii="Garamond" w:hAnsi="Garamond" w:cs="Calibri"/>
                <w:color w:val="000000"/>
                <w:sz w:val="20"/>
                <w:szCs w:val="20"/>
              </w:rPr>
              <w:t>Bitácora o acta que documente las actividades de campo, observaciones y testimonios relevantes durante el proceso de encuestas.</w:t>
            </w:r>
          </w:p>
          <w:p w:rsidRPr="00105224" w:rsidR="00105224" w:rsidP="001A56E1" w:rsidRDefault="00B06FAD" w14:paraId="2FFDEB5C" w14:textId="198E7F46">
            <w:pPr>
              <w:pStyle w:val="paragraph"/>
              <w:numPr>
                <w:ilvl w:val="0"/>
                <w:numId w:val="107"/>
              </w:numPr>
              <w:textAlignment w:val="baseline"/>
              <w:rPr>
                <w:rStyle w:val="normaltextrun"/>
                <w:rFonts w:ascii="Garamond" w:hAnsi="Garamond" w:cs="Calibri"/>
                <w:color w:val="000000"/>
                <w:sz w:val="20"/>
                <w:szCs w:val="20"/>
              </w:rPr>
            </w:pPr>
            <w:r>
              <w:rPr>
                <w:rStyle w:val="normaltextrun"/>
                <w:rFonts w:ascii="Garamond" w:hAnsi="Garamond" w:cs="Calibri"/>
                <w:color w:val="000000"/>
                <w:sz w:val="20"/>
                <w:szCs w:val="20"/>
              </w:rPr>
              <w:t>Recolección, validación y sistematización de i</w:t>
            </w:r>
            <w:r w:rsidRPr="00105224" w:rsidR="00105224">
              <w:rPr>
                <w:rStyle w:val="normaltextrun"/>
                <w:rFonts w:ascii="Garamond" w:hAnsi="Garamond" w:cs="Calibri"/>
                <w:color w:val="000000"/>
                <w:sz w:val="20"/>
                <w:szCs w:val="20"/>
              </w:rPr>
              <w:t>nformación</w:t>
            </w:r>
            <w:r>
              <w:rPr>
                <w:rStyle w:val="normaltextrun"/>
                <w:rFonts w:ascii="Garamond" w:hAnsi="Garamond" w:cs="Calibri"/>
                <w:color w:val="000000"/>
                <w:sz w:val="20"/>
                <w:szCs w:val="20"/>
              </w:rPr>
              <w:t xml:space="preserve"> para la generación de los entregables, informes, reportes y demás solicitados.</w:t>
            </w:r>
          </w:p>
          <w:p w:rsidRPr="00105224" w:rsidR="00105224" w:rsidP="001A56E1" w:rsidRDefault="00105224" w14:paraId="5D88876A" w14:textId="024B48B2">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Diseñar e implementar instrumentos para la captura y registro de datos de carácter social y comunitario en el terreno</w:t>
            </w:r>
            <w:r w:rsidR="006863B0">
              <w:rPr>
                <w:rStyle w:val="normaltextrun"/>
                <w:rFonts w:ascii="Garamond" w:hAnsi="Garamond" w:cs="Calibri"/>
                <w:color w:val="000000"/>
                <w:sz w:val="20"/>
                <w:szCs w:val="20"/>
              </w:rPr>
              <w:t xml:space="preserve"> con el enfoque turístico</w:t>
            </w:r>
            <w:r w:rsidRPr="00105224">
              <w:rPr>
                <w:rStyle w:val="normaltextrun"/>
                <w:rFonts w:ascii="Garamond" w:hAnsi="Garamond" w:cs="Calibri"/>
                <w:color w:val="000000"/>
                <w:sz w:val="20"/>
                <w:szCs w:val="20"/>
              </w:rPr>
              <w:t>.</w:t>
            </w:r>
          </w:p>
          <w:p w:rsidRPr="00105224" w:rsidR="00105224" w:rsidP="001A56E1" w:rsidRDefault="00105224" w14:paraId="2D71F174" w14:textId="1D5C74AA">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Verificar y sistematizar la información recopilada, asegurando su integridad, confiabilidad y pertinencia para su posterior análisis y</w:t>
            </w:r>
            <w:r w:rsidR="000471C8">
              <w:rPr>
                <w:rStyle w:val="normaltextrun"/>
                <w:rFonts w:ascii="Garamond" w:hAnsi="Garamond" w:cs="Calibri"/>
                <w:color w:val="000000"/>
                <w:sz w:val="20"/>
                <w:szCs w:val="20"/>
              </w:rPr>
              <w:t xml:space="preserve"> entrega de documentos.</w:t>
            </w:r>
          </w:p>
          <w:p w:rsidRPr="00105224" w:rsidR="00105224" w:rsidP="001A56E1" w:rsidRDefault="00DC4A9C" w14:paraId="0C986AC6" w14:textId="4791B704">
            <w:pPr>
              <w:pStyle w:val="paragraph"/>
              <w:numPr>
                <w:ilvl w:val="0"/>
                <w:numId w:val="107"/>
              </w:numPr>
              <w:textAlignment w:val="baseline"/>
              <w:rPr>
                <w:rStyle w:val="normaltextrun"/>
                <w:rFonts w:ascii="Garamond" w:hAnsi="Garamond" w:cs="Calibri"/>
                <w:color w:val="000000"/>
                <w:sz w:val="20"/>
                <w:szCs w:val="20"/>
              </w:rPr>
            </w:pPr>
            <w:r>
              <w:rPr>
                <w:rStyle w:val="normaltextrun"/>
                <w:rFonts w:ascii="Garamond" w:hAnsi="Garamond" w:cs="Calibri"/>
                <w:color w:val="000000"/>
                <w:sz w:val="20"/>
                <w:szCs w:val="20"/>
              </w:rPr>
              <w:t>Interacción y vinculación con las c</w:t>
            </w:r>
            <w:r w:rsidR="000D247B">
              <w:rPr>
                <w:rStyle w:val="normaltextrun"/>
                <w:rFonts w:ascii="Garamond" w:hAnsi="Garamond" w:cs="Calibri"/>
                <w:color w:val="000000"/>
                <w:sz w:val="20"/>
                <w:szCs w:val="20"/>
              </w:rPr>
              <w:t>omunidades y actores s</w:t>
            </w:r>
            <w:r w:rsidRPr="00105224" w:rsidR="00105224">
              <w:rPr>
                <w:rStyle w:val="normaltextrun"/>
                <w:rFonts w:ascii="Garamond" w:hAnsi="Garamond" w:cs="Calibri"/>
                <w:color w:val="000000"/>
                <w:sz w:val="20"/>
                <w:szCs w:val="20"/>
              </w:rPr>
              <w:t>ociales</w:t>
            </w:r>
            <w:r w:rsidR="00105224">
              <w:rPr>
                <w:rStyle w:val="normaltextrun"/>
                <w:rFonts w:ascii="Garamond" w:hAnsi="Garamond" w:cs="Calibri"/>
                <w:color w:val="000000"/>
                <w:sz w:val="20"/>
                <w:szCs w:val="20"/>
              </w:rPr>
              <w:t>.</w:t>
            </w:r>
          </w:p>
          <w:p w:rsidRPr="00105224" w:rsidR="00105224" w:rsidP="001A56E1" w:rsidRDefault="00105224" w14:paraId="46960147" w14:textId="51C42299">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Gestionar la comunicación y el establecimiento de vínculos con comunidades, autoridades locales e instituciones, garantizando que la intervención social responda a las necesidades reales del entorno.</w:t>
            </w:r>
          </w:p>
          <w:p w:rsidRPr="00105224" w:rsidR="00105224" w:rsidP="001A56E1" w:rsidRDefault="00105224" w14:paraId="576C19C8" w14:textId="5AC7F3DA">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Facilitar espacios de diálogo, escucha activa y participación comunitaria, reforzando el rol del proyecto en el desarrollo regional y social.</w:t>
            </w:r>
          </w:p>
          <w:p w:rsidRPr="00105224" w:rsidR="00105224" w:rsidP="001A56E1" w:rsidRDefault="00340CE8" w14:paraId="720018D6" w14:textId="7FCAFD54">
            <w:pPr>
              <w:pStyle w:val="paragraph"/>
              <w:numPr>
                <w:ilvl w:val="0"/>
                <w:numId w:val="107"/>
              </w:numPr>
              <w:textAlignment w:val="baseline"/>
              <w:rPr>
                <w:rStyle w:val="normaltextrun"/>
                <w:rFonts w:ascii="Garamond" w:hAnsi="Garamond" w:cs="Calibri"/>
                <w:color w:val="000000"/>
                <w:sz w:val="20"/>
                <w:szCs w:val="20"/>
              </w:rPr>
            </w:pPr>
            <w:r>
              <w:rPr>
                <w:rStyle w:val="normaltextrun"/>
                <w:rFonts w:ascii="Garamond" w:hAnsi="Garamond" w:cs="Calibri"/>
                <w:color w:val="000000"/>
                <w:sz w:val="20"/>
                <w:szCs w:val="20"/>
              </w:rPr>
              <w:t>Elaboración de informes y reportes de a</w:t>
            </w:r>
            <w:r w:rsidRPr="00105224" w:rsidR="00105224">
              <w:rPr>
                <w:rStyle w:val="normaltextrun"/>
                <w:rFonts w:ascii="Garamond" w:hAnsi="Garamond" w:cs="Calibri"/>
                <w:color w:val="000000"/>
                <w:sz w:val="20"/>
                <w:szCs w:val="20"/>
              </w:rPr>
              <w:t>vance</w:t>
            </w:r>
            <w:r w:rsidR="00EB45BC">
              <w:rPr>
                <w:rStyle w:val="normaltextrun"/>
                <w:rFonts w:ascii="Garamond" w:hAnsi="Garamond" w:cs="Calibri"/>
                <w:color w:val="000000"/>
                <w:sz w:val="20"/>
                <w:szCs w:val="20"/>
              </w:rPr>
              <w:t>.</w:t>
            </w:r>
          </w:p>
          <w:p w:rsidRPr="00105224" w:rsidR="00105224" w:rsidP="001A56E1" w:rsidRDefault="00105224" w14:paraId="23CD7E19" w14:textId="03DEE703">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Redactar y presentar informes periódicos que recojan el estado de las actividades, los hallazgos obtenidos y las recomendaciones para la mejora continua del proyecto.</w:t>
            </w:r>
          </w:p>
          <w:p w:rsidRPr="00105224" w:rsidR="00105224" w:rsidP="001A56E1" w:rsidRDefault="00105224" w14:paraId="38DDCFA9" w14:textId="0FFF9239">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Comunicar de manera clara y oportuna los avances, desafíos y resultados, tanto a la dirección del proyecto como a los actores involucrados.</w:t>
            </w:r>
          </w:p>
          <w:p w:rsidRPr="00707F64" w:rsidR="00105224" w:rsidP="001A56E1" w:rsidRDefault="00105224" w14:paraId="7AC9177A" w14:textId="45ED1DD3">
            <w:pPr>
              <w:pStyle w:val="paragraph"/>
              <w:numPr>
                <w:ilvl w:val="0"/>
                <w:numId w:val="107"/>
              </w:numPr>
              <w:textAlignment w:val="baseline"/>
              <w:rPr>
                <w:rStyle w:val="normaltextrun"/>
                <w:rFonts w:ascii="Garamond" w:hAnsi="Garamond" w:cs="Calibri"/>
                <w:color w:val="000000"/>
                <w:sz w:val="20"/>
                <w:szCs w:val="20"/>
              </w:rPr>
            </w:pPr>
            <w:r w:rsidRPr="00707F64">
              <w:rPr>
                <w:rStyle w:val="normaltextrun"/>
                <w:rFonts w:ascii="Garamond" w:hAnsi="Garamond" w:cs="Calibri"/>
                <w:color w:val="000000"/>
                <w:sz w:val="20"/>
                <w:szCs w:val="20"/>
              </w:rPr>
              <w:t xml:space="preserve">Gestión del </w:t>
            </w:r>
            <w:r w:rsidRPr="00707F64" w:rsidR="00A77466">
              <w:rPr>
                <w:rStyle w:val="normaltextrun"/>
                <w:rFonts w:ascii="Garamond" w:hAnsi="Garamond" w:cs="Calibri"/>
                <w:color w:val="000000"/>
                <w:sz w:val="20"/>
                <w:szCs w:val="20"/>
              </w:rPr>
              <w:t>uso de herramientas digitales para el desarrollo de las actividades.</w:t>
            </w:r>
            <w:r w:rsidRPr="00707F64" w:rsidR="00707F64">
              <w:rPr>
                <w:rStyle w:val="normaltextrun"/>
                <w:rFonts w:ascii="Garamond" w:hAnsi="Garamond" w:cs="Calibri"/>
                <w:color w:val="000000"/>
                <w:sz w:val="20"/>
                <w:szCs w:val="20"/>
              </w:rPr>
              <w:t xml:space="preserve"> </w:t>
            </w:r>
            <w:r w:rsidRPr="00707F64">
              <w:rPr>
                <w:rStyle w:val="normaltextrun"/>
                <w:rFonts w:ascii="Garamond" w:hAnsi="Garamond" w:cs="Calibri"/>
                <w:color w:val="000000"/>
                <w:sz w:val="20"/>
                <w:szCs w:val="20"/>
              </w:rPr>
              <w:t>Promover y asegurar la correcta utilización de las herramientas digitales especializadas que faciliten la documentación y el análisis de información de campo.</w:t>
            </w:r>
          </w:p>
          <w:p w:rsidRPr="00105224" w:rsidR="00105224" w:rsidP="001A56E1" w:rsidRDefault="00105224" w14:paraId="229BAB87" w14:textId="2B8F2071">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Capacitar al equipo en el manejo de tecnologías aplicadas al diseño de mapas, análisis de datos y gestión digital, optimizando la sistematización y difusión de la información.</w:t>
            </w:r>
          </w:p>
          <w:p w:rsidRPr="00105224" w:rsidR="00105224" w:rsidP="001A56E1" w:rsidRDefault="00105224" w14:paraId="0A4D7D30" w14:textId="3348B5EA">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 xml:space="preserve">Cumplimiento de </w:t>
            </w:r>
            <w:r w:rsidRPr="00105224" w:rsidR="00707F64">
              <w:rPr>
                <w:rStyle w:val="normaltextrun"/>
                <w:rFonts w:ascii="Garamond" w:hAnsi="Garamond" w:cs="Calibri"/>
                <w:color w:val="000000"/>
                <w:sz w:val="20"/>
                <w:szCs w:val="20"/>
              </w:rPr>
              <w:t>normas, protocol</w:t>
            </w:r>
            <w:r w:rsidR="00707F64">
              <w:rPr>
                <w:rStyle w:val="normaltextrun"/>
                <w:rFonts w:ascii="Garamond" w:hAnsi="Garamond" w:cs="Calibri"/>
                <w:color w:val="000000"/>
                <w:sz w:val="20"/>
                <w:szCs w:val="20"/>
              </w:rPr>
              <w:t xml:space="preserve">os y directrices dadas por la Supervisión y/o apoyos a la Supervisión. </w:t>
            </w:r>
          </w:p>
          <w:p w:rsidRPr="00105224" w:rsidR="00105224" w:rsidP="001A56E1" w:rsidRDefault="00105224" w14:paraId="0E6E562C" w14:textId="7E87735D">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 xml:space="preserve">Asegurar que toda la documentación y las técnicas empleadas en campo se ajusten a los estándares éticos y metodológicos requeridos. </w:t>
            </w:r>
          </w:p>
          <w:p w:rsidRPr="00105224" w:rsidR="00105224" w:rsidP="001A56E1" w:rsidRDefault="00105224" w14:paraId="634D4F91" w14:textId="17D75A7F">
            <w:pPr>
              <w:pStyle w:val="paragraph"/>
              <w:numPr>
                <w:ilvl w:val="0"/>
                <w:numId w:val="107"/>
              </w:numPr>
              <w:textAlignment w:val="baseline"/>
              <w:rPr>
                <w:rStyle w:val="normaltextrun"/>
                <w:rFonts w:ascii="Garamond" w:hAnsi="Garamond" w:cs="Calibri"/>
                <w:color w:val="000000"/>
                <w:sz w:val="20"/>
                <w:szCs w:val="20"/>
              </w:rPr>
            </w:pPr>
            <w:r w:rsidRPr="00105224">
              <w:rPr>
                <w:rStyle w:val="normaltextrun"/>
                <w:rFonts w:ascii="Garamond" w:hAnsi="Garamond" w:cs="Calibri"/>
                <w:color w:val="000000"/>
                <w:sz w:val="20"/>
                <w:szCs w:val="20"/>
              </w:rPr>
              <w:t xml:space="preserve">Realizar actividades de </w:t>
            </w:r>
            <w:r w:rsidR="008C157C">
              <w:rPr>
                <w:rStyle w:val="normaltextrun"/>
                <w:rFonts w:ascii="Garamond" w:hAnsi="Garamond" w:cs="Calibri"/>
                <w:color w:val="000000"/>
                <w:sz w:val="20"/>
                <w:szCs w:val="20"/>
              </w:rPr>
              <w:t xml:space="preserve">monitoreo, </w:t>
            </w:r>
            <w:r w:rsidRPr="00105224">
              <w:rPr>
                <w:rStyle w:val="normaltextrun"/>
                <w:rFonts w:ascii="Garamond" w:hAnsi="Garamond" w:cs="Calibri"/>
                <w:color w:val="000000"/>
                <w:sz w:val="20"/>
                <w:szCs w:val="20"/>
              </w:rPr>
              <w:t xml:space="preserve">seguimiento y evaluación del impacto de las intervenciones en campo, identificando fortalezas, deficiencias y oportunidades de mejora. </w:t>
            </w:r>
          </w:p>
          <w:p w:rsidR="00105224" w:rsidP="001A56E1" w:rsidRDefault="00BC6E26" w14:paraId="49408919" w14:textId="77777777">
            <w:pPr>
              <w:pStyle w:val="paragraph"/>
              <w:numPr>
                <w:ilvl w:val="0"/>
                <w:numId w:val="107"/>
              </w:numPr>
              <w:spacing w:before="0" w:beforeAutospacing="0" w:after="0" w:afterAutospacing="0"/>
              <w:textAlignment w:val="baseline"/>
              <w:rPr>
                <w:rStyle w:val="normaltextrun"/>
                <w:rFonts w:ascii="Garamond" w:hAnsi="Garamond" w:cs="Calibri"/>
                <w:color w:val="000000"/>
                <w:sz w:val="20"/>
                <w:szCs w:val="20"/>
              </w:rPr>
            </w:pPr>
            <w:r>
              <w:rPr>
                <w:rStyle w:val="normaltextrun"/>
                <w:rFonts w:ascii="Garamond" w:hAnsi="Garamond" w:cs="Calibri"/>
                <w:color w:val="000000"/>
                <w:sz w:val="20"/>
                <w:szCs w:val="20"/>
              </w:rPr>
              <w:t>Todas las demás requeridas por la Supervisión y/o apoyos a la Supervisión.</w:t>
            </w:r>
          </w:p>
          <w:p w:rsidR="00280F10" w:rsidP="00280F10" w:rsidRDefault="00280F10" w14:paraId="44928FAF" w14:textId="77777777">
            <w:pPr>
              <w:pStyle w:val="paragraph"/>
              <w:spacing w:before="0" w:beforeAutospacing="0" w:after="0" w:afterAutospacing="0"/>
              <w:textAlignment w:val="baseline"/>
              <w:rPr>
                <w:rStyle w:val="normaltextrun"/>
                <w:rFonts w:cs="Calibri"/>
                <w:color w:val="000000"/>
              </w:rPr>
            </w:pPr>
          </w:p>
          <w:p w:rsidR="003C154A" w:rsidP="00280F10" w:rsidRDefault="003C154A" w14:paraId="4F2D0B2A" w14:textId="77777777">
            <w:pPr>
              <w:pStyle w:val="paragraph"/>
              <w:spacing w:before="0" w:beforeAutospacing="0" w:after="0" w:afterAutospacing="0"/>
              <w:textAlignment w:val="baseline"/>
              <w:rPr>
                <w:rStyle w:val="normaltextrun"/>
                <w:rFonts w:cs="Calibri"/>
                <w:color w:val="000000"/>
              </w:rPr>
            </w:pPr>
          </w:p>
          <w:p w:rsidR="003C154A" w:rsidP="00280F10" w:rsidRDefault="003C154A" w14:paraId="69A37D61" w14:textId="77777777">
            <w:pPr>
              <w:pStyle w:val="paragraph"/>
              <w:spacing w:before="0" w:beforeAutospacing="0" w:after="0" w:afterAutospacing="0"/>
              <w:textAlignment w:val="baseline"/>
              <w:rPr>
                <w:rStyle w:val="normaltextrun"/>
                <w:rFonts w:cs="Calibri"/>
                <w:color w:val="000000"/>
              </w:rPr>
            </w:pPr>
          </w:p>
          <w:p w:rsidRPr="00720CF1" w:rsidR="00280F10" w:rsidP="00280F10" w:rsidRDefault="00280F10" w14:paraId="52956D99" w14:textId="30F0056A">
            <w:pPr>
              <w:pStyle w:val="paragraph"/>
              <w:spacing w:before="0" w:beforeAutospacing="0" w:after="0" w:afterAutospacing="0"/>
              <w:textAlignment w:val="baseline"/>
              <w:rPr>
                <w:rStyle w:val="normaltextrun"/>
                <w:rFonts w:ascii="Garamond" w:hAnsi="Garamond" w:cs="Calibri"/>
                <w:color w:val="000000"/>
                <w:sz w:val="20"/>
                <w:szCs w:val="20"/>
              </w:rPr>
            </w:pPr>
          </w:p>
        </w:tc>
      </w:tr>
      <w:tr w:rsidRPr="00720CF1" w:rsidR="00105224" w:rsidTr="3153AF13" w14:paraId="68873806" w14:textId="77777777">
        <w:trPr>
          <w:trHeight w:val="300"/>
        </w:trPr>
        <w:tc>
          <w:tcPr>
            <w:tcW w:w="2690"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tcPr>
          <w:p w:rsidRPr="00720CF1" w:rsidR="00105224" w:rsidP="00A81A74" w:rsidRDefault="00105224" w14:paraId="0985BCB7" w14:textId="26A1886A">
            <w:pPr>
              <w:pStyle w:val="paragraph"/>
              <w:spacing w:before="0" w:beforeAutospacing="0" w:after="0" w:afterAutospacing="0"/>
              <w:textAlignment w:val="baseline"/>
              <w:rPr>
                <w:rStyle w:val="normaltextrun"/>
                <w:rFonts w:ascii="Garamond" w:hAnsi="Garamond" w:cs="Calibri"/>
                <w:b/>
                <w:bCs/>
                <w:color w:val="000000"/>
                <w:sz w:val="20"/>
                <w:szCs w:val="20"/>
              </w:rPr>
            </w:pPr>
            <w:r w:rsidRPr="00720CF1">
              <w:rPr>
                <w:rStyle w:val="normaltextrun"/>
                <w:rFonts w:ascii="Garamond" w:hAnsi="Garamond" w:cs="Calibri"/>
                <w:b/>
                <w:bCs/>
                <w:color w:val="000000"/>
                <w:sz w:val="20"/>
                <w:szCs w:val="20"/>
              </w:rPr>
              <w:t>CARGO</w:t>
            </w:r>
          </w:p>
        </w:tc>
        <w:tc>
          <w:tcPr>
            <w:tcW w:w="6424"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tcPr>
          <w:p w:rsidRPr="00720CF1" w:rsidR="00105224" w:rsidP="00105224" w:rsidRDefault="00105224" w14:paraId="6AA57505" w14:textId="45B14762">
            <w:pPr>
              <w:pStyle w:val="Sinespaciado"/>
              <w:rPr>
                <w:rStyle w:val="normaltextrun"/>
                <w:rFonts w:ascii="Garamond" w:hAnsi="Garamond" w:cs="Calibri"/>
                <w:color w:val="000000"/>
              </w:rPr>
            </w:pPr>
            <w:r w:rsidRPr="00720CF1">
              <w:rPr>
                <w:rStyle w:val="normaltextrun"/>
                <w:rFonts w:ascii="Garamond" w:hAnsi="Garamond" w:cs="Calibri"/>
                <w:b/>
                <w:color w:val="000000"/>
              </w:rPr>
              <w:t>Asistencial II: Encuestador y facilitador Territorial</w:t>
            </w:r>
            <w:r w:rsidRPr="00720CF1">
              <w:rPr>
                <w:rStyle w:val="eop"/>
                <w:rFonts w:ascii="Garamond" w:hAnsi="Garamond" w:cs="Calibri"/>
                <w:b/>
                <w:color w:val="000000"/>
              </w:rPr>
              <w:t> </w:t>
            </w:r>
          </w:p>
        </w:tc>
      </w:tr>
      <w:tr w:rsidRPr="00720CF1" w:rsidR="00105224" w:rsidTr="3153AF13" w14:paraId="52F6D05D" w14:textId="77777777">
        <w:trPr>
          <w:trHeight w:val="300"/>
        </w:trPr>
        <w:tc>
          <w:tcPr>
            <w:tcW w:w="2690" w:type="dxa"/>
            <w:tcBorders>
              <w:top w:val="single" w:color="auto" w:sz="6" w:space="0"/>
              <w:left w:val="single" w:color="auto" w:sz="6" w:space="0"/>
              <w:bottom w:val="single" w:color="auto" w:sz="6" w:space="0"/>
              <w:right w:val="single" w:color="auto" w:sz="6" w:space="0"/>
            </w:tcBorders>
            <w:shd w:val="clear" w:color="auto" w:fill="auto"/>
            <w:tcMar/>
          </w:tcPr>
          <w:p w:rsidRPr="00720CF1" w:rsidR="00105224" w:rsidP="00A81A74" w:rsidRDefault="00105224" w14:paraId="267D3E02" w14:textId="1F99E77F">
            <w:pPr>
              <w:pStyle w:val="paragraph"/>
              <w:spacing w:before="0" w:beforeAutospacing="0" w:after="0" w:afterAutospacing="0"/>
              <w:textAlignment w:val="baseline"/>
              <w:rPr>
                <w:rStyle w:val="normaltextrun"/>
                <w:rFonts w:ascii="Garamond" w:hAnsi="Garamond" w:cs="Calibri"/>
                <w:b/>
                <w:bCs/>
                <w:color w:val="000000"/>
                <w:sz w:val="20"/>
                <w:szCs w:val="20"/>
              </w:rPr>
            </w:pPr>
            <w:r w:rsidRPr="00720CF1">
              <w:rPr>
                <w:rStyle w:val="normaltextrun"/>
                <w:rFonts w:ascii="Garamond" w:hAnsi="Garamond" w:cs="Calibri"/>
                <w:b/>
                <w:bCs/>
                <w:color w:val="000000"/>
                <w:sz w:val="20"/>
                <w:szCs w:val="20"/>
              </w:rPr>
              <w:t>FORMACIÓN ACADEMICA</w:t>
            </w:r>
            <w:r w:rsidRPr="00720CF1">
              <w:rPr>
                <w:rStyle w:val="eop"/>
                <w:rFonts w:ascii="Garamond" w:hAnsi="Garamond" w:cs="Calibri"/>
                <w:color w:val="000000"/>
                <w:sz w:val="20"/>
                <w:szCs w:val="20"/>
              </w:rPr>
              <w:t> </w:t>
            </w:r>
          </w:p>
        </w:tc>
        <w:tc>
          <w:tcPr>
            <w:tcW w:w="6424" w:type="dxa"/>
            <w:tcBorders>
              <w:top w:val="single" w:color="auto" w:sz="6" w:space="0"/>
              <w:left w:val="single" w:color="auto" w:sz="6" w:space="0"/>
              <w:bottom w:val="single" w:color="auto" w:sz="6" w:space="0"/>
              <w:right w:val="single" w:color="auto" w:sz="6" w:space="0"/>
            </w:tcBorders>
            <w:shd w:val="clear" w:color="auto" w:fill="auto"/>
            <w:tcMar/>
          </w:tcPr>
          <w:p w:rsidRPr="00720CF1" w:rsidR="00105224" w:rsidP="00A81A74" w:rsidRDefault="00105224" w14:paraId="2DC0A7EC" w14:textId="77E4F7A1">
            <w:pPr>
              <w:pStyle w:val="paragraph"/>
              <w:spacing w:before="0" w:beforeAutospacing="0" w:after="0" w:afterAutospacing="0"/>
              <w:textAlignment w:val="baseline"/>
              <w:rPr>
                <w:rStyle w:val="normaltextrun"/>
                <w:rFonts w:ascii="Garamond" w:hAnsi="Garamond" w:cs="Calibri"/>
                <w:b/>
                <w:color w:val="000000"/>
                <w:sz w:val="20"/>
                <w:szCs w:val="20"/>
              </w:rPr>
            </w:pPr>
            <w:r w:rsidRPr="00720CF1">
              <w:rPr>
                <w:rStyle w:val="normaltextrun"/>
                <w:rFonts w:ascii="Garamond" w:hAnsi="Garamond" w:cs="Calibri"/>
                <w:color w:val="000000"/>
                <w:sz w:val="20"/>
                <w:szCs w:val="20"/>
              </w:rPr>
              <w:t>Mínimo requerido, Bachiller académico deseable con formación técnica o en curso en turismo.</w:t>
            </w:r>
            <w:r w:rsidRPr="00720CF1">
              <w:rPr>
                <w:rStyle w:val="eop"/>
                <w:rFonts w:ascii="Garamond" w:hAnsi="Garamond" w:cs="Calibri"/>
                <w:color w:val="000000"/>
                <w:sz w:val="20"/>
                <w:szCs w:val="20"/>
              </w:rPr>
              <w:t> </w:t>
            </w:r>
          </w:p>
        </w:tc>
      </w:tr>
      <w:tr w:rsidRPr="00720CF1" w:rsidR="00105224" w:rsidTr="3153AF13" w14:paraId="57BB5F33" w14:textId="77777777">
        <w:trPr>
          <w:trHeight w:val="300"/>
        </w:trPr>
        <w:tc>
          <w:tcPr>
            <w:tcW w:w="2690" w:type="dxa"/>
            <w:tcBorders>
              <w:top w:val="single" w:color="auto" w:sz="6" w:space="0"/>
              <w:left w:val="single" w:color="auto" w:sz="6" w:space="0"/>
              <w:bottom w:val="single" w:color="auto" w:sz="6" w:space="0"/>
              <w:right w:val="single" w:color="auto" w:sz="6" w:space="0"/>
            </w:tcBorders>
            <w:shd w:val="clear" w:color="auto" w:fill="auto"/>
            <w:tcMar/>
          </w:tcPr>
          <w:p w:rsidRPr="00720CF1" w:rsidR="00105224" w:rsidP="00A81A74" w:rsidRDefault="00105224" w14:paraId="61A47280" w14:textId="6FE3EE4A">
            <w:pPr>
              <w:pStyle w:val="paragraph"/>
              <w:spacing w:before="0" w:beforeAutospacing="0" w:after="0" w:afterAutospacing="0"/>
              <w:textAlignment w:val="baseline"/>
              <w:rPr>
                <w:rStyle w:val="normaltextrun"/>
                <w:rFonts w:ascii="Garamond" w:hAnsi="Garamond" w:cs="Calibri"/>
                <w:b/>
                <w:bCs/>
                <w:color w:val="000000"/>
                <w:sz w:val="20"/>
                <w:szCs w:val="20"/>
              </w:rPr>
            </w:pPr>
            <w:r w:rsidRPr="00720CF1">
              <w:rPr>
                <w:rStyle w:val="normaltextrun"/>
                <w:rFonts w:ascii="Garamond" w:hAnsi="Garamond" w:cs="Calibri"/>
                <w:b/>
                <w:bCs/>
                <w:color w:val="000000"/>
                <w:sz w:val="20"/>
                <w:szCs w:val="20"/>
              </w:rPr>
              <w:t>REQUISITOS GENERALES</w:t>
            </w:r>
            <w:r w:rsidRPr="00720CF1">
              <w:rPr>
                <w:rStyle w:val="eop"/>
                <w:rFonts w:ascii="Garamond" w:hAnsi="Garamond" w:cs="Calibri"/>
                <w:color w:val="000000"/>
                <w:sz w:val="20"/>
                <w:szCs w:val="20"/>
                <w:lang w:val="es-ES"/>
              </w:rPr>
              <w:t> </w:t>
            </w:r>
          </w:p>
        </w:tc>
        <w:tc>
          <w:tcPr>
            <w:tcW w:w="6424" w:type="dxa"/>
            <w:tcBorders>
              <w:top w:val="single" w:color="auto" w:sz="6" w:space="0"/>
              <w:left w:val="single" w:color="auto" w:sz="6" w:space="0"/>
              <w:bottom w:val="single" w:color="auto" w:sz="6" w:space="0"/>
              <w:right w:val="single" w:color="auto" w:sz="6" w:space="0"/>
            </w:tcBorders>
            <w:shd w:val="clear" w:color="auto" w:fill="auto"/>
            <w:tcMar/>
          </w:tcPr>
          <w:p w:rsidRPr="00720CF1" w:rsidR="00105224" w:rsidP="00CA6DED" w:rsidRDefault="00105224" w14:paraId="3437ACBE" w14:textId="77777777">
            <w:pPr>
              <w:pStyle w:val="paragraph"/>
              <w:spacing w:before="0" w:beforeAutospacing="0" w:after="0" w:afterAutospacing="0"/>
              <w:jc w:val="both"/>
              <w:textAlignment w:val="baseline"/>
              <w:rPr>
                <w:rFonts w:ascii="Garamond" w:hAnsi="Garamond" w:cs="Segoe UI"/>
                <w:sz w:val="20"/>
                <w:szCs w:val="20"/>
              </w:rPr>
            </w:pPr>
            <w:r w:rsidRPr="00720CF1">
              <w:rPr>
                <w:rStyle w:val="normaltextrun"/>
                <w:rFonts w:ascii="Garamond" w:hAnsi="Garamond" w:cs="Calibri"/>
                <w:color w:val="000000"/>
                <w:sz w:val="20"/>
                <w:szCs w:val="20"/>
              </w:rPr>
              <w:t xml:space="preserve">Experiencia </w:t>
            </w:r>
            <w:r>
              <w:rPr>
                <w:rStyle w:val="normaltextrun"/>
                <w:rFonts w:ascii="Garamond" w:hAnsi="Garamond" w:cs="Calibri"/>
                <w:color w:val="000000"/>
                <w:sz w:val="20"/>
                <w:szCs w:val="20"/>
              </w:rPr>
              <w:t xml:space="preserve">deseable </w:t>
            </w:r>
            <w:r w:rsidRPr="00720CF1">
              <w:rPr>
                <w:rStyle w:val="normaltextrun"/>
                <w:rFonts w:ascii="Garamond" w:hAnsi="Garamond" w:cs="Calibri"/>
                <w:color w:val="000000"/>
                <w:sz w:val="20"/>
                <w:szCs w:val="20"/>
              </w:rPr>
              <w:t xml:space="preserve">en trabajo de campo, recolección de encuestas o aplicación de instrumentos. Conocimiento básico del territorio local (barrios, UPZ, principales actores). Manejo de herramientas digitales para captura de datos: celulares, </w:t>
            </w:r>
            <w:proofErr w:type="spellStart"/>
            <w:r w:rsidRPr="00720CF1">
              <w:rPr>
                <w:rStyle w:val="normaltextrun"/>
                <w:rFonts w:ascii="Garamond" w:hAnsi="Garamond" w:cs="Calibri"/>
                <w:color w:val="000000"/>
                <w:sz w:val="20"/>
                <w:szCs w:val="20"/>
              </w:rPr>
              <w:t>tablets</w:t>
            </w:r>
            <w:proofErr w:type="spellEnd"/>
            <w:r w:rsidRPr="00720CF1">
              <w:rPr>
                <w:rStyle w:val="normaltextrun"/>
                <w:rFonts w:ascii="Garamond" w:hAnsi="Garamond" w:cs="Calibri"/>
                <w:color w:val="000000"/>
                <w:sz w:val="20"/>
                <w:szCs w:val="20"/>
              </w:rPr>
              <w:t>, formularios Google, etc.</w:t>
            </w:r>
            <w:r w:rsidRPr="00720CF1">
              <w:rPr>
                <w:rStyle w:val="eop"/>
                <w:rFonts w:ascii="Garamond" w:hAnsi="Garamond" w:cs="Calibri"/>
                <w:color w:val="000000"/>
                <w:sz w:val="20"/>
                <w:szCs w:val="20"/>
              </w:rPr>
              <w:t> </w:t>
            </w:r>
          </w:p>
          <w:p w:rsidRPr="00720CF1" w:rsidR="00105224" w:rsidP="00CA6DED" w:rsidRDefault="00105224" w14:paraId="56EAD47B" w14:textId="77777777">
            <w:pPr>
              <w:pStyle w:val="paragraph"/>
              <w:spacing w:before="0" w:beforeAutospacing="0" w:after="0" w:afterAutospacing="0"/>
              <w:jc w:val="both"/>
              <w:textAlignment w:val="baseline"/>
              <w:rPr>
                <w:rFonts w:ascii="Garamond" w:hAnsi="Garamond" w:cs="Segoe UI"/>
                <w:sz w:val="20"/>
                <w:szCs w:val="20"/>
                <w:lang w:val="es-ES"/>
              </w:rPr>
            </w:pPr>
            <w:r w:rsidRPr="00720CF1">
              <w:rPr>
                <w:rStyle w:val="normaltextrun"/>
                <w:rFonts w:ascii="Garamond" w:hAnsi="Garamond" w:cs="Calibri"/>
                <w:color w:val="000000"/>
                <w:sz w:val="20"/>
                <w:szCs w:val="20"/>
              </w:rPr>
              <w:t>Facilidad de comunicación y trato con población diversa (adultos mayores, jóvenes, comerciantes, etc.)</w:t>
            </w:r>
            <w:r w:rsidRPr="00720CF1">
              <w:rPr>
                <w:rStyle w:val="eop"/>
                <w:rFonts w:ascii="Garamond" w:hAnsi="Garamond" w:cs="Calibri"/>
                <w:color w:val="000000"/>
                <w:sz w:val="20"/>
                <w:szCs w:val="20"/>
                <w:lang w:val="es-ES"/>
              </w:rPr>
              <w:t> </w:t>
            </w:r>
          </w:p>
          <w:p w:rsidRPr="00720CF1" w:rsidR="00105224" w:rsidP="00CA6DED" w:rsidRDefault="00105224" w14:paraId="7CC975DB" w14:textId="09E65C43">
            <w:pPr>
              <w:pStyle w:val="paragraph"/>
              <w:spacing w:before="0" w:beforeAutospacing="0" w:after="0" w:afterAutospacing="0"/>
              <w:jc w:val="both"/>
              <w:textAlignment w:val="baseline"/>
              <w:rPr>
                <w:rStyle w:val="normaltextrun"/>
                <w:rFonts w:ascii="Garamond" w:hAnsi="Garamond" w:cs="Calibri"/>
                <w:color w:val="000000"/>
                <w:sz w:val="20"/>
                <w:szCs w:val="20"/>
              </w:rPr>
            </w:pPr>
            <w:r w:rsidRPr="00720CF1">
              <w:rPr>
                <w:rStyle w:val="eop"/>
                <w:rFonts w:ascii="Garamond" w:hAnsi="Garamond" w:cs="Calibri"/>
                <w:color w:val="000000"/>
                <w:sz w:val="20"/>
                <w:szCs w:val="20"/>
              </w:rPr>
              <w:t> </w:t>
            </w:r>
          </w:p>
        </w:tc>
      </w:tr>
      <w:tr w:rsidRPr="00720CF1" w:rsidR="00105224" w:rsidTr="3153AF13" w14:paraId="6309015E" w14:textId="77777777">
        <w:trPr>
          <w:trHeight w:val="300"/>
        </w:trPr>
        <w:tc>
          <w:tcPr>
            <w:tcW w:w="2690" w:type="dxa"/>
            <w:tcBorders>
              <w:top w:val="single" w:color="auto" w:sz="6" w:space="0"/>
              <w:left w:val="single" w:color="auto" w:sz="6" w:space="0"/>
              <w:bottom w:val="single" w:color="auto" w:sz="6" w:space="0"/>
              <w:right w:val="single" w:color="auto" w:sz="6" w:space="0"/>
            </w:tcBorders>
            <w:shd w:val="clear" w:color="auto" w:fill="auto"/>
            <w:tcMar/>
          </w:tcPr>
          <w:p w:rsidRPr="00720CF1" w:rsidR="00105224" w:rsidP="00A81A74" w:rsidRDefault="00105224" w14:paraId="4DE26D20" w14:textId="77777777">
            <w:pPr>
              <w:pStyle w:val="paragraph"/>
              <w:spacing w:before="0" w:beforeAutospacing="0" w:after="0" w:afterAutospacing="0"/>
              <w:textAlignment w:val="baseline"/>
              <w:rPr>
                <w:rFonts w:ascii="Garamond" w:hAnsi="Garamond" w:cs="Segoe UI"/>
                <w:sz w:val="20"/>
                <w:szCs w:val="20"/>
                <w:lang w:val="es-ES"/>
              </w:rPr>
            </w:pPr>
            <w:r w:rsidRPr="00720CF1">
              <w:rPr>
                <w:rStyle w:val="normaltextrun"/>
                <w:rFonts w:ascii="Garamond" w:hAnsi="Garamond" w:cs="Calibri"/>
                <w:b/>
                <w:bCs/>
                <w:color w:val="000000"/>
                <w:sz w:val="20"/>
                <w:szCs w:val="20"/>
              </w:rPr>
              <w:t>CONDICIONES DE VINCULACIÓN</w:t>
            </w:r>
            <w:r w:rsidRPr="00720CF1">
              <w:rPr>
                <w:rStyle w:val="eop"/>
                <w:rFonts w:ascii="Garamond" w:hAnsi="Garamond" w:cs="Calibri"/>
                <w:color w:val="000000"/>
                <w:sz w:val="20"/>
                <w:szCs w:val="20"/>
                <w:lang w:val="es-ES"/>
              </w:rPr>
              <w:t> </w:t>
            </w:r>
          </w:p>
          <w:p w:rsidRPr="00720CF1" w:rsidR="00105224" w:rsidP="00A81A74" w:rsidRDefault="00105224" w14:paraId="4A3FFF1E" w14:textId="028134CD">
            <w:pPr>
              <w:pStyle w:val="paragraph"/>
              <w:spacing w:before="0" w:beforeAutospacing="0" w:after="0" w:afterAutospacing="0"/>
              <w:textAlignment w:val="baseline"/>
              <w:rPr>
                <w:rStyle w:val="normaltextrun"/>
                <w:rFonts w:ascii="Garamond" w:hAnsi="Garamond" w:cs="Calibri"/>
                <w:b/>
                <w:bCs/>
                <w:color w:val="000000"/>
                <w:sz w:val="20"/>
                <w:szCs w:val="20"/>
              </w:rPr>
            </w:pPr>
            <w:r w:rsidRPr="00720CF1">
              <w:rPr>
                <w:rStyle w:val="eop"/>
                <w:rFonts w:ascii="Garamond" w:hAnsi="Garamond" w:cs="Calibri"/>
                <w:color w:val="000000"/>
                <w:sz w:val="20"/>
                <w:szCs w:val="20"/>
              </w:rPr>
              <w:t> </w:t>
            </w:r>
          </w:p>
        </w:tc>
        <w:tc>
          <w:tcPr>
            <w:tcW w:w="6424" w:type="dxa"/>
            <w:tcBorders>
              <w:top w:val="single" w:color="auto" w:sz="6" w:space="0"/>
              <w:left w:val="single" w:color="auto" w:sz="6" w:space="0"/>
              <w:bottom w:val="single" w:color="auto" w:sz="6" w:space="0"/>
              <w:right w:val="single" w:color="auto" w:sz="6" w:space="0"/>
            </w:tcBorders>
            <w:shd w:val="clear" w:color="auto" w:fill="auto"/>
            <w:tcMar/>
          </w:tcPr>
          <w:p w:rsidRPr="00720CF1" w:rsidR="00105224" w:rsidP="00A81A74" w:rsidRDefault="00105224" w14:paraId="14BA176B" w14:textId="77777777">
            <w:pPr>
              <w:pStyle w:val="paragraph"/>
              <w:spacing w:before="0" w:beforeAutospacing="0" w:after="0" w:afterAutospacing="0"/>
              <w:textAlignment w:val="baseline"/>
              <w:rPr>
                <w:rFonts w:ascii="Garamond" w:hAnsi="Garamond" w:cs="Segoe UI"/>
                <w:sz w:val="20"/>
                <w:szCs w:val="20"/>
              </w:rPr>
            </w:pPr>
            <w:r w:rsidRPr="00720CF1">
              <w:rPr>
                <w:rStyle w:val="normaltextrun"/>
                <w:rFonts w:ascii="Garamond" w:hAnsi="Garamond" w:cs="Calibri"/>
                <w:color w:val="000000"/>
                <w:sz w:val="20"/>
                <w:szCs w:val="20"/>
              </w:rPr>
              <w:t xml:space="preserve">Duración del contrato: </w:t>
            </w:r>
            <w:r>
              <w:rPr>
                <w:rStyle w:val="normaltextrun"/>
                <w:rFonts w:ascii="Garamond" w:hAnsi="Garamond" w:cs="Calibri"/>
                <w:color w:val="000000"/>
                <w:sz w:val="20"/>
                <w:szCs w:val="20"/>
              </w:rPr>
              <w:t>2</w:t>
            </w:r>
            <w:r w:rsidRPr="00720CF1">
              <w:rPr>
                <w:rStyle w:val="normaltextrun"/>
                <w:rFonts w:ascii="Garamond" w:hAnsi="Garamond" w:cs="Calibri"/>
                <w:color w:val="000000"/>
                <w:sz w:val="20"/>
                <w:szCs w:val="20"/>
              </w:rPr>
              <w:t xml:space="preserve"> </w:t>
            </w:r>
            <w:r>
              <w:rPr>
                <w:rStyle w:val="normaltextrun"/>
                <w:rFonts w:ascii="Garamond" w:hAnsi="Garamond" w:cs="Calibri"/>
                <w:color w:val="000000"/>
                <w:sz w:val="20"/>
                <w:szCs w:val="20"/>
              </w:rPr>
              <w:t>meses</w:t>
            </w:r>
          </w:p>
          <w:p w:rsidRPr="00720CF1" w:rsidR="00105224" w:rsidP="00A81A74" w:rsidRDefault="00105224" w14:paraId="422118C5" w14:textId="77777777">
            <w:pPr>
              <w:pStyle w:val="paragraph"/>
              <w:spacing w:before="0" w:beforeAutospacing="0" w:after="0" w:afterAutospacing="0"/>
              <w:textAlignment w:val="baseline"/>
              <w:rPr>
                <w:rFonts w:ascii="Garamond" w:hAnsi="Garamond" w:cs="Segoe UI"/>
                <w:sz w:val="20"/>
                <w:szCs w:val="20"/>
                <w:lang w:val="es-ES"/>
              </w:rPr>
            </w:pPr>
            <w:r w:rsidRPr="00720CF1">
              <w:rPr>
                <w:rStyle w:val="normaltextrun"/>
                <w:rFonts w:ascii="Garamond" w:hAnsi="Garamond" w:cs="Calibri"/>
                <w:color w:val="000000"/>
                <w:sz w:val="20"/>
                <w:szCs w:val="20"/>
              </w:rPr>
              <w:t>Dedicación: 100% de tiempo completo</w:t>
            </w:r>
            <w:r w:rsidRPr="00720CF1">
              <w:rPr>
                <w:rStyle w:val="normaltextrun"/>
                <w:rFonts w:ascii="Garamond" w:hAnsi="Garamond" w:cs="Calibri"/>
                <w:b/>
                <w:bCs/>
                <w:color w:val="000000"/>
                <w:sz w:val="20"/>
                <w:szCs w:val="20"/>
              </w:rPr>
              <w:t>.</w:t>
            </w:r>
            <w:r w:rsidRPr="00720CF1">
              <w:rPr>
                <w:rStyle w:val="eop"/>
                <w:rFonts w:ascii="Garamond" w:hAnsi="Garamond" w:cs="Calibri"/>
                <w:color w:val="000000"/>
                <w:sz w:val="20"/>
                <w:szCs w:val="20"/>
                <w:lang w:val="es-ES"/>
              </w:rPr>
              <w:t> </w:t>
            </w:r>
          </w:p>
          <w:p w:rsidR="00105224" w:rsidP="00CA6DED" w:rsidRDefault="00105224" w14:paraId="6A6C2953" w14:textId="77777777">
            <w:pPr>
              <w:pStyle w:val="paragraph"/>
              <w:spacing w:before="0" w:beforeAutospacing="0" w:after="0" w:afterAutospacing="0"/>
              <w:jc w:val="both"/>
              <w:textAlignment w:val="baseline"/>
              <w:rPr>
                <w:rStyle w:val="eop"/>
                <w:rFonts w:ascii="Garamond" w:hAnsi="Garamond" w:cs="Calibri"/>
                <w:color w:val="000000"/>
                <w:sz w:val="20"/>
                <w:szCs w:val="20"/>
                <w:lang w:val="es-ES"/>
              </w:rPr>
            </w:pPr>
            <w:r w:rsidRPr="00720CF1">
              <w:rPr>
                <w:rStyle w:val="normaltextrun"/>
                <w:rFonts w:ascii="Garamond" w:hAnsi="Garamond" w:cs="Calibri"/>
                <w:color w:val="000000"/>
                <w:sz w:val="20"/>
                <w:szCs w:val="20"/>
              </w:rPr>
              <w:t xml:space="preserve">Cantidad: </w:t>
            </w:r>
            <w:r>
              <w:rPr>
                <w:rStyle w:val="normaltextrun"/>
                <w:rFonts w:ascii="Garamond" w:hAnsi="Garamond" w:cs="Calibri"/>
                <w:color w:val="000000"/>
                <w:sz w:val="20"/>
                <w:szCs w:val="20"/>
              </w:rPr>
              <w:t>Seis (6)</w:t>
            </w:r>
            <w:r w:rsidRPr="00720CF1">
              <w:rPr>
                <w:rStyle w:val="eop"/>
                <w:rFonts w:ascii="Garamond" w:hAnsi="Garamond" w:cs="Calibri"/>
                <w:color w:val="000000"/>
                <w:sz w:val="20"/>
                <w:szCs w:val="20"/>
                <w:lang w:val="es-ES"/>
              </w:rPr>
              <w:t> </w:t>
            </w:r>
          </w:p>
          <w:p w:rsidR="00F55B95" w:rsidP="00CA6DED" w:rsidRDefault="00F55B95" w14:paraId="361304CE" w14:textId="77777777">
            <w:pPr>
              <w:pStyle w:val="paragraph"/>
              <w:spacing w:before="0" w:beforeAutospacing="0" w:after="0" w:afterAutospacing="0"/>
              <w:jc w:val="both"/>
              <w:textAlignment w:val="baseline"/>
              <w:rPr>
                <w:rStyle w:val="eop"/>
                <w:lang w:val="es-ES"/>
              </w:rPr>
            </w:pPr>
          </w:p>
          <w:p w:rsidRPr="00720CF1" w:rsidR="00F55B95" w:rsidP="00F55B95" w:rsidRDefault="00F55B95" w14:paraId="12AC3020" w14:textId="77777777">
            <w:pPr>
              <w:pStyle w:val="paragraph"/>
              <w:spacing w:before="0" w:beforeAutospacing="0" w:after="0" w:afterAutospacing="0"/>
              <w:jc w:val="both"/>
              <w:textAlignment w:val="baseline"/>
              <w:rPr>
                <w:rStyle w:val="normaltextrun"/>
                <w:rFonts w:ascii="Garamond" w:hAnsi="Garamond" w:cs="Calibri"/>
                <w:color w:val="000000"/>
                <w:sz w:val="20"/>
                <w:szCs w:val="20"/>
              </w:rPr>
            </w:pPr>
            <w:r w:rsidRPr="00720CF1">
              <w:rPr>
                <w:rStyle w:val="normaltextrun"/>
                <w:rFonts w:ascii="Garamond" w:hAnsi="Garamond" w:cs="Calibri"/>
                <w:color w:val="000000"/>
                <w:sz w:val="20"/>
                <w:szCs w:val="20"/>
              </w:rPr>
              <w:t xml:space="preserve">Nota: Se incluirá personas de las siguientes  poblaciones 1 (Comunidades negras, afrocolombianas, </w:t>
            </w:r>
            <w:proofErr w:type="spellStart"/>
            <w:r w:rsidRPr="00720CF1">
              <w:rPr>
                <w:rStyle w:val="normaltextrun"/>
                <w:rFonts w:ascii="Garamond" w:hAnsi="Garamond" w:cs="Calibri"/>
                <w:color w:val="000000"/>
                <w:sz w:val="20"/>
                <w:szCs w:val="20"/>
              </w:rPr>
              <w:t>palenqueras</w:t>
            </w:r>
            <w:proofErr w:type="spellEnd"/>
            <w:r w:rsidRPr="00720CF1">
              <w:rPr>
                <w:rStyle w:val="normaltextrun"/>
                <w:rFonts w:ascii="Garamond" w:hAnsi="Garamond" w:cs="Calibri"/>
                <w:color w:val="000000"/>
                <w:sz w:val="20"/>
                <w:szCs w:val="20"/>
              </w:rPr>
              <w:t xml:space="preserve"> y/o raizales), 1 Pueblos indígenas, 1 Pueblo </w:t>
            </w:r>
            <w:proofErr w:type="spellStart"/>
            <w:r w:rsidRPr="00720CF1">
              <w:rPr>
                <w:rStyle w:val="normaltextrun"/>
                <w:rFonts w:ascii="Garamond" w:hAnsi="Garamond" w:cs="Calibri"/>
                <w:color w:val="000000"/>
                <w:sz w:val="20"/>
                <w:szCs w:val="20"/>
              </w:rPr>
              <w:t>Rrom</w:t>
            </w:r>
            <w:proofErr w:type="spellEnd"/>
            <w:r w:rsidRPr="00720CF1">
              <w:rPr>
                <w:rStyle w:val="normaltextrun"/>
                <w:rFonts w:ascii="Garamond" w:hAnsi="Garamond" w:cs="Calibri"/>
                <w:color w:val="000000"/>
                <w:sz w:val="20"/>
                <w:szCs w:val="20"/>
              </w:rPr>
              <w:t xml:space="preserve">, 1 Personas en condición de discapacidad, 1 Víctimas del conflicto, 1 Sectores LGTBIQ+, 1 Vendedores Informales, 1 Personas que desarrollen actividades del cuidado, 1 Personas en proceso de reincorporación),  deberán aportar certificado que los acredite dentro de su sector </w:t>
            </w:r>
            <w:proofErr w:type="spellStart"/>
            <w:r w:rsidRPr="00720CF1">
              <w:rPr>
                <w:rStyle w:val="normaltextrun"/>
                <w:rFonts w:ascii="Garamond" w:hAnsi="Garamond" w:cs="Calibri"/>
                <w:color w:val="000000"/>
                <w:sz w:val="20"/>
                <w:szCs w:val="20"/>
              </w:rPr>
              <w:t>ej</w:t>
            </w:r>
            <w:proofErr w:type="spellEnd"/>
            <w:r w:rsidRPr="00720CF1">
              <w:rPr>
                <w:rStyle w:val="normaltextrun"/>
                <w:rFonts w:ascii="Garamond" w:hAnsi="Garamond" w:cs="Calibri"/>
                <w:color w:val="000000"/>
                <w:sz w:val="20"/>
                <w:szCs w:val="20"/>
              </w:rPr>
              <w:t>: el facilitador LGBTIQ+  deberá solicitar aportar una certificación emitida por parte de la instancia (Mesa LGBTIQ+).</w:t>
            </w:r>
          </w:p>
          <w:p w:rsidRPr="00720CF1" w:rsidR="00F55B95" w:rsidP="00F55B95" w:rsidRDefault="00F55B95" w14:paraId="72BEF491" w14:textId="77777777">
            <w:pPr>
              <w:pStyle w:val="paragraph"/>
              <w:spacing w:before="0" w:beforeAutospacing="0" w:after="0" w:afterAutospacing="0"/>
              <w:jc w:val="both"/>
              <w:textAlignment w:val="baseline"/>
              <w:rPr>
                <w:rStyle w:val="normaltextrun"/>
                <w:rFonts w:ascii="Garamond" w:hAnsi="Garamond" w:cs="Calibri"/>
                <w:color w:val="000000"/>
                <w:sz w:val="20"/>
                <w:szCs w:val="20"/>
              </w:rPr>
            </w:pPr>
          </w:p>
          <w:p w:rsidRPr="00720CF1" w:rsidR="00F55B95" w:rsidP="00F55B95" w:rsidRDefault="00F55B95" w14:paraId="70074C5A" w14:textId="22B960AE">
            <w:pPr>
              <w:pStyle w:val="paragraph"/>
              <w:spacing w:before="0" w:beforeAutospacing="0" w:after="0" w:afterAutospacing="0"/>
              <w:jc w:val="both"/>
              <w:textAlignment w:val="baseline"/>
              <w:rPr>
                <w:rStyle w:val="normaltextrun"/>
                <w:rFonts w:ascii="Garamond" w:hAnsi="Garamond" w:cs="Calibri"/>
                <w:color w:val="000000"/>
                <w:sz w:val="20"/>
                <w:szCs w:val="20"/>
              </w:rPr>
            </w:pPr>
            <w:r w:rsidRPr="00720CF1">
              <w:rPr>
                <w:rStyle w:val="normaltextrun"/>
                <w:rFonts w:ascii="Garamond" w:hAnsi="Garamond" w:cs="Calibri"/>
                <w:color w:val="000000"/>
                <w:sz w:val="20"/>
                <w:szCs w:val="20"/>
              </w:rPr>
              <w:t xml:space="preserve">En caso de la población (Comunidades negras, afrocolombianas, </w:t>
            </w:r>
            <w:proofErr w:type="spellStart"/>
            <w:r w:rsidRPr="00720CF1">
              <w:rPr>
                <w:rStyle w:val="normaltextrun"/>
                <w:rFonts w:ascii="Garamond" w:hAnsi="Garamond" w:cs="Calibri"/>
                <w:color w:val="000000"/>
                <w:sz w:val="20"/>
                <w:szCs w:val="20"/>
              </w:rPr>
              <w:t>palenqueras</w:t>
            </w:r>
            <w:proofErr w:type="spellEnd"/>
            <w:r w:rsidRPr="00720CF1">
              <w:rPr>
                <w:rStyle w:val="normaltextrun"/>
                <w:rFonts w:ascii="Garamond" w:hAnsi="Garamond" w:cs="Calibri"/>
                <w:color w:val="000000"/>
                <w:sz w:val="20"/>
                <w:szCs w:val="20"/>
              </w:rPr>
              <w:t xml:space="preserve"> y/o raizales) la certificación deberá ser emitida por el Ministerio del Interior.</w:t>
            </w:r>
          </w:p>
        </w:tc>
      </w:tr>
      <w:tr w:rsidRPr="00720CF1" w:rsidR="00105224" w:rsidTr="3153AF13" w14:paraId="4461E91D" w14:textId="77777777">
        <w:trPr>
          <w:trHeight w:val="501"/>
        </w:trPr>
        <w:tc>
          <w:tcPr>
            <w:tcW w:w="2690" w:type="dxa"/>
            <w:tcBorders>
              <w:top w:val="single" w:color="auto" w:sz="6" w:space="0"/>
              <w:left w:val="single" w:color="auto" w:sz="6" w:space="0"/>
              <w:bottom w:val="single" w:color="auto" w:sz="6" w:space="0"/>
              <w:right w:val="single" w:color="auto" w:sz="6" w:space="0"/>
            </w:tcBorders>
            <w:shd w:val="clear" w:color="auto" w:fill="auto"/>
            <w:tcMar/>
          </w:tcPr>
          <w:p w:rsidRPr="00720CF1" w:rsidR="00105224" w:rsidP="00A81A74" w:rsidRDefault="00105224" w14:paraId="24152C31" w14:textId="77777777">
            <w:pPr>
              <w:pStyle w:val="paragraph"/>
              <w:spacing w:before="0" w:beforeAutospacing="0" w:after="0" w:afterAutospacing="0"/>
              <w:textAlignment w:val="baseline"/>
              <w:rPr>
                <w:rFonts w:ascii="Garamond" w:hAnsi="Garamond" w:cs="Segoe UI"/>
                <w:sz w:val="20"/>
                <w:szCs w:val="20"/>
              </w:rPr>
            </w:pPr>
            <w:r w:rsidRPr="00720CF1">
              <w:rPr>
                <w:rStyle w:val="normaltextrun"/>
                <w:rFonts w:ascii="Garamond" w:hAnsi="Garamond" w:cs="Calibri"/>
                <w:b/>
                <w:bCs/>
                <w:color w:val="000000"/>
                <w:sz w:val="20"/>
                <w:szCs w:val="20"/>
              </w:rPr>
              <w:t>REQUISITO HABILITANTE</w:t>
            </w:r>
            <w:r w:rsidRPr="00720CF1">
              <w:rPr>
                <w:rStyle w:val="eop"/>
                <w:rFonts w:ascii="Garamond" w:hAnsi="Garamond" w:cs="Calibri"/>
                <w:color w:val="000000"/>
                <w:sz w:val="20"/>
                <w:szCs w:val="20"/>
              </w:rPr>
              <w:t> </w:t>
            </w:r>
          </w:p>
          <w:p w:rsidRPr="00720CF1" w:rsidR="00105224" w:rsidP="00A81A74" w:rsidRDefault="00105224" w14:paraId="1E99E5AA" w14:textId="5B4D295E">
            <w:pPr>
              <w:pStyle w:val="paragraph"/>
              <w:spacing w:before="0" w:beforeAutospacing="0" w:after="0" w:afterAutospacing="0"/>
              <w:textAlignment w:val="baseline"/>
              <w:rPr>
                <w:rStyle w:val="normaltextrun"/>
                <w:rFonts w:ascii="Garamond" w:hAnsi="Garamond" w:cs="Calibri"/>
                <w:b/>
                <w:bCs/>
                <w:color w:val="000000"/>
                <w:sz w:val="20"/>
                <w:szCs w:val="20"/>
              </w:rPr>
            </w:pPr>
            <w:r w:rsidRPr="00720CF1">
              <w:rPr>
                <w:rStyle w:val="eop"/>
                <w:rFonts w:ascii="Garamond" w:hAnsi="Garamond" w:cs="Calibri"/>
                <w:color w:val="000000"/>
                <w:sz w:val="20"/>
                <w:szCs w:val="20"/>
              </w:rPr>
              <w:t> </w:t>
            </w:r>
          </w:p>
        </w:tc>
        <w:tc>
          <w:tcPr>
            <w:tcW w:w="6424" w:type="dxa"/>
            <w:tcBorders>
              <w:top w:val="single" w:color="auto" w:sz="6" w:space="0"/>
              <w:left w:val="single" w:color="auto" w:sz="6" w:space="0"/>
              <w:bottom w:val="single" w:color="auto" w:sz="6" w:space="0"/>
              <w:right w:val="single" w:color="auto" w:sz="6" w:space="0"/>
            </w:tcBorders>
            <w:shd w:val="clear" w:color="auto" w:fill="auto"/>
            <w:tcMar/>
          </w:tcPr>
          <w:p w:rsidRPr="00720CF1" w:rsidR="00105224" w:rsidP="00A81A74" w:rsidRDefault="00105224" w14:paraId="33CDE2DF" w14:textId="77777777">
            <w:pPr>
              <w:pStyle w:val="paragraph"/>
              <w:spacing w:before="0" w:beforeAutospacing="0" w:after="0" w:afterAutospacing="0"/>
              <w:textAlignment w:val="baseline"/>
              <w:rPr>
                <w:rStyle w:val="normaltextrun"/>
                <w:sz w:val="20"/>
                <w:szCs w:val="20"/>
              </w:rPr>
            </w:pPr>
            <w:r w:rsidRPr="00720CF1">
              <w:rPr>
                <w:rStyle w:val="normaltextrun"/>
                <w:rFonts w:ascii="Garamond" w:hAnsi="Garamond" w:cs="Calibri"/>
                <w:color w:val="000000"/>
                <w:sz w:val="20"/>
                <w:szCs w:val="20"/>
              </w:rPr>
              <w:t xml:space="preserve">Certificado de residencia en la localidad  </w:t>
            </w:r>
            <w:r w:rsidRPr="00720CF1">
              <w:rPr>
                <w:rStyle w:val="normaltextrun"/>
                <w:sz w:val="20"/>
                <w:szCs w:val="20"/>
              </w:rPr>
              <w:t> </w:t>
            </w:r>
          </w:p>
          <w:p w:rsidRPr="00720CF1" w:rsidR="00105224" w:rsidP="00A81A74" w:rsidRDefault="00105224" w14:paraId="7C85643E" w14:textId="77777777">
            <w:pPr>
              <w:pStyle w:val="paragraph"/>
              <w:spacing w:before="0" w:beforeAutospacing="0" w:after="0" w:afterAutospacing="0"/>
              <w:jc w:val="both"/>
              <w:textAlignment w:val="baseline"/>
              <w:rPr>
                <w:rStyle w:val="normaltextrun"/>
                <w:sz w:val="20"/>
                <w:szCs w:val="20"/>
              </w:rPr>
            </w:pPr>
          </w:p>
          <w:p w:rsidRPr="00720CF1" w:rsidR="00105224" w:rsidP="00BC2FC4" w:rsidRDefault="00105224" w14:paraId="4697B0AE" w14:textId="6AD7E6E7">
            <w:pPr>
              <w:pStyle w:val="paragraph"/>
              <w:spacing w:before="0" w:beforeAutospacing="0" w:after="0" w:afterAutospacing="0"/>
              <w:textAlignment w:val="baseline"/>
              <w:rPr>
                <w:rStyle w:val="normaltextrun"/>
                <w:rFonts w:ascii="Garamond" w:hAnsi="Garamond" w:cs="Calibri"/>
                <w:color w:val="000000"/>
                <w:sz w:val="20"/>
                <w:szCs w:val="20"/>
              </w:rPr>
            </w:pPr>
          </w:p>
        </w:tc>
      </w:tr>
      <w:tr w:rsidRPr="00720CF1" w:rsidR="00105224" w:rsidTr="3153AF13" w14:paraId="39EFF615" w14:textId="77777777">
        <w:trPr>
          <w:trHeight w:val="300"/>
        </w:trPr>
        <w:tc>
          <w:tcPr>
            <w:tcW w:w="2690" w:type="dxa"/>
            <w:tcBorders>
              <w:top w:val="single" w:color="auto" w:sz="6" w:space="0"/>
              <w:left w:val="single" w:color="auto" w:sz="6" w:space="0"/>
              <w:bottom w:val="single" w:color="auto" w:sz="6" w:space="0"/>
              <w:right w:val="single" w:color="auto" w:sz="6" w:space="0"/>
            </w:tcBorders>
            <w:shd w:val="clear" w:color="auto" w:fill="auto"/>
            <w:tcMar/>
          </w:tcPr>
          <w:p w:rsidRPr="00720CF1" w:rsidR="00105224" w:rsidP="00A81A74" w:rsidRDefault="00105224" w14:paraId="4ED94D7A" w14:textId="4C044E7E">
            <w:pPr>
              <w:pStyle w:val="paragraph"/>
              <w:spacing w:before="0" w:beforeAutospacing="0" w:after="0" w:afterAutospacing="0"/>
              <w:textAlignment w:val="baseline"/>
              <w:rPr>
                <w:rStyle w:val="normaltextrun"/>
                <w:rFonts w:ascii="Garamond" w:hAnsi="Garamond" w:cs="Calibri"/>
                <w:b/>
                <w:bCs/>
                <w:color w:val="000000"/>
                <w:sz w:val="20"/>
                <w:szCs w:val="20"/>
              </w:rPr>
            </w:pPr>
            <w:r w:rsidRPr="00720CF1">
              <w:rPr>
                <w:rStyle w:val="normaltextrun"/>
                <w:rFonts w:ascii="Garamond" w:hAnsi="Garamond" w:cs="Calibri"/>
                <w:b/>
                <w:bCs/>
                <w:color w:val="000000"/>
                <w:sz w:val="20"/>
                <w:szCs w:val="20"/>
              </w:rPr>
              <w:t>OBLIGACIONES</w:t>
            </w:r>
          </w:p>
        </w:tc>
        <w:tc>
          <w:tcPr>
            <w:tcW w:w="6424" w:type="dxa"/>
            <w:tcBorders>
              <w:top w:val="single" w:color="auto" w:sz="6" w:space="0"/>
              <w:left w:val="single" w:color="auto" w:sz="6" w:space="0"/>
              <w:bottom w:val="single" w:color="auto" w:sz="6" w:space="0"/>
              <w:right w:val="single" w:color="auto" w:sz="6" w:space="0"/>
            </w:tcBorders>
            <w:shd w:val="clear" w:color="auto" w:fill="auto"/>
            <w:tcMar/>
          </w:tcPr>
          <w:p w:rsidR="00105224" w:rsidP="001A56E1" w:rsidRDefault="00A71711" w14:paraId="0ABEE3AB" w14:textId="77777777">
            <w:pPr>
              <w:pStyle w:val="paragraph"/>
              <w:numPr>
                <w:ilvl w:val="0"/>
                <w:numId w:val="109"/>
              </w:numPr>
              <w:spacing w:before="0" w:beforeAutospacing="0" w:after="0" w:afterAutospacing="0"/>
              <w:jc w:val="both"/>
              <w:textAlignment w:val="baseline"/>
              <w:rPr>
                <w:rStyle w:val="normaltextrun"/>
                <w:rFonts w:ascii="Garamond" w:hAnsi="Garamond" w:cs="Calibri"/>
                <w:color w:val="000000"/>
                <w:sz w:val="20"/>
                <w:szCs w:val="20"/>
              </w:rPr>
            </w:pPr>
            <w:r w:rsidRPr="00A71711">
              <w:rPr>
                <w:rStyle w:val="normaltextrun"/>
                <w:rFonts w:ascii="Garamond" w:hAnsi="Garamond" w:cs="Calibri"/>
                <w:color w:val="000000"/>
                <w:sz w:val="20"/>
                <w:szCs w:val="20"/>
              </w:rPr>
              <w:t xml:space="preserve">Aplicar encuestas y otros instrumentos de recolección (formularios en Google, cuestionarios estructurados, etc.) utilizando dispositivos digitales (celulares, </w:t>
            </w:r>
            <w:proofErr w:type="spellStart"/>
            <w:r w:rsidRPr="00A71711">
              <w:rPr>
                <w:rStyle w:val="normaltextrun"/>
                <w:rFonts w:ascii="Garamond" w:hAnsi="Garamond" w:cs="Calibri"/>
                <w:color w:val="000000"/>
                <w:sz w:val="20"/>
                <w:szCs w:val="20"/>
              </w:rPr>
              <w:t>tablets</w:t>
            </w:r>
            <w:proofErr w:type="spellEnd"/>
            <w:r w:rsidRPr="00A71711">
              <w:rPr>
                <w:rStyle w:val="normaltextrun"/>
                <w:rFonts w:ascii="Garamond" w:hAnsi="Garamond" w:cs="Calibri"/>
                <w:color w:val="000000"/>
                <w:sz w:val="20"/>
                <w:szCs w:val="20"/>
              </w:rPr>
              <w:t>) de manera cuidadosa y eficiente, siguiendo las directrices metodológicas del proyecto.</w:t>
            </w:r>
          </w:p>
          <w:p w:rsidR="00A71711" w:rsidP="001A56E1" w:rsidRDefault="00A71711" w14:paraId="27365BB7" w14:textId="77777777">
            <w:pPr>
              <w:pStyle w:val="paragraph"/>
              <w:numPr>
                <w:ilvl w:val="0"/>
                <w:numId w:val="109"/>
              </w:numPr>
              <w:spacing w:before="0" w:beforeAutospacing="0" w:after="0" w:afterAutospacing="0"/>
              <w:jc w:val="both"/>
              <w:textAlignment w:val="baseline"/>
              <w:rPr>
                <w:rStyle w:val="normaltextrun"/>
                <w:rFonts w:ascii="Garamond" w:hAnsi="Garamond" w:cs="Calibri"/>
                <w:color w:val="000000"/>
                <w:sz w:val="20"/>
                <w:szCs w:val="20"/>
              </w:rPr>
            </w:pPr>
            <w:r>
              <w:rPr>
                <w:rStyle w:val="normaltextrun"/>
                <w:rFonts w:ascii="Garamond" w:hAnsi="Garamond" w:cs="Calibri"/>
                <w:color w:val="000000"/>
                <w:sz w:val="20"/>
                <w:szCs w:val="20"/>
              </w:rPr>
              <w:t>Entregar la base de d</w:t>
            </w:r>
            <w:r w:rsidRPr="00A71711">
              <w:rPr>
                <w:rStyle w:val="normaltextrun"/>
                <w:rFonts w:ascii="Garamond" w:hAnsi="Garamond" w:cs="Calibri"/>
                <w:color w:val="000000"/>
                <w:sz w:val="20"/>
                <w:szCs w:val="20"/>
              </w:rPr>
              <w:t xml:space="preserve">atos de </w:t>
            </w:r>
            <w:r>
              <w:rPr>
                <w:rStyle w:val="normaltextrun"/>
                <w:rFonts w:ascii="Garamond" w:hAnsi="Garamond" w:cs="Calibri"/>
                <w:color w:val="000000"/>
                <w:sz w:val="20"/>
                <w:szCs w:val="20"/>
              </w:rPr>
              <w:t xml:space="preserve">las encuestas, de forma </w:t>
            </w:r>
            <w:r w:rsidRPr="00A71711">
              <w:rPr>
                <w:rStyle w:val="normaltextrun"/>
                <w:rFonts w:ascii="Garamond" w:hAnsi="Garamond" w:cs="Calibri"/>
                <w:color w:val="000000"/>
                <w:sz w:val="20"/>
                <w:szCs w:val="20"/>
              </w:rPr>
              <w:t xml:space="preserve">digital organizado (Excel, Google </w:t>
            </w:r>
            <w:proofErr w:type="spellStart"/>
            <w:r w:rsidRPr="00A71711">
              <w:rPr>
                <w:rStyle w:val="normaltextrun"/>
                <w:rFonts w:ascii="Garamond" w:hAnsi="Garamond" w:cs="Calibri"/>
                <w:color w:val="000000"/>
                <w:sz w:val="20"/>
                <w:szCs w:val="20"/>
              </w:rPr>
              <w:t>Sheets</w:t>
            </w:r>
            <w:proofErr w:type="spellEnd"/>
            <w:r w:rsidRPr="00A71711">
              <w:rPr>
                <w:rStyle w:val="normaltextrun"/>
                <w:rFonts w:ascii="Garamond" w:hAnsi="Garamond" w:cs="Calibri"/>
                <w:color w:val="000000"/>
                <w:sz w:val="20"/>
                <w:szCs w:val="20"/>
              </w:rPr>
              <w:t>, etc.) con el registro de todas las respuestas recolectadas.</w:t>
            </w:r>
          </w:p>
          <w:p w:rsidR="00A71711" w:rsidP="001A56E1" w:rsidRDefault="00A71711" w14:paraId="3F90EA73" w14:textId="77777777">
            <w:pPr>
              <w:pStyle w:val="paragraph"/>
              <w:numPr>
                <w:ilvl w:val="0"/>
                <w:numId w:val="109"/>
              </w:numPr>
              <w:spacing w:before="0" w:beforeAutospacing="0" w:after="0" w:afterAutospacing="0"/>
              <w:jc w:val="both"/>
              <w:textAlignment w:val="baseline"/>
              <w:rPr>
                <w:rStyle w:val="normaltextrun"/>
                <w:rFonts w:ascii="Garamond" w:hAnsi="Garamond" w:cs="Calibri"/>
                <w:color w:val="000000"/>
                <w:sz w:val="20"/>
                <w:szCs w:val="20"/>
              </w:rPr>
            </w:pPr>
            <w:r>
              <w:rPr>
                <w:rStyle w:val="normaltextrun"/>
                <w:rFonts w:ascii="Garamond" w:hAnsi="Garamond" w:cs="Calibri"/>
                <w:color w:val="000000"/>
                <w:sz w:val="20"/>
                <w:szCs w:val="20"/>
              </w:rPr>
              <w:t xml:space="preserve">Realizar la </w:t>
            </w:r>
            <w:r w:rsidR="002236E1">
              <w:rPr>
                <w:rStyle w:val="normaltextrun"/>
                <w:rFonts w:ascii="Garamond" w:hAnsi="Garamond" w:cs="Calibri"/>
                <w:color w:val="000000"/>
                <w:sz w:val="20"/>
                <w:szCs w:val="20"/>
              </w:rPr>
              <w:t>b</w:t>
            </w:r>
            <w:r w:rsidRPr="002236E1" w:rsidR="002236E1">
              <w:rPr>
                <w:rStyle w:val="normaltextrun"/>
                <w:rFonts w:ascii="Garamond" w:hAnsi="Garamond" w:cs="Calibri"/>
                <w:color w:val="000000"/>
                <w:sz w:val="20"/>
                <w:szCs w:val="20"/>
              </w:rPr>
              <w:t xml:space="preserve">itácora o acta que documente las actividades de campo, observaciones y </w:t>
            </w:r>
            <w:r w:rsidR="002236E1">
              <w:rPr>
                <w:rStyle w:val="normaltextrun"/>
                <w:rFonts w:ascii="Garamond" w:hAnsi="Garamond" w:cs="Calibri"/>
                <w:color w:val="000000"/>
                <w:sz w:val="20"/>
                <w:szCs w:val="20"/>
              </w:rPr>
              <w:t xml:space="preserve">los </w:t>
            </w:r>
            <w:r w:rsidRPr="002236E1" w:rsidR="002236E1">
              <w:rPr>
                <w:rStyle w:val="normaltextrun"/>
                <w:rFonts w:ascii="Garamond" w:hAnsi="Garamond" w:cs="Calibri"/>
                <w:color w:val="000000"/>
                <w:sz w:val="20"/>
                <w:szCs w:val="20"/>
              </w:rPr>
              <w:t>testimoni</w:t>
            </w:r>
            <w:r w:rsidR="002236E1">
              <w:rPr>
                <w:rStyle w:val="normaltextrun"/>
                <w:rFonts w:ascii="Garamond" w:hAnsi="Garamond" w:cs="Calibri"/>
                <w:color w:val="000000"/>
                <w:sz w:val="20"/>
                <w:szCs w:val="20"/>
              </w:rPr>
              <w:t>os.</w:t>
            </w:r>
          </w:p>
          <w:p w:rsidR="002236E1" w:rsidP="001A56E1" w:rsidRDefault="00D370A7" w14:paraId="7D3D88C0" w14:textId="77777777">
            <w:pPr>
              <w:pStyle w:val="paragraph"/>
              <w:numPr>
                <w:ilvl w:val="0"/>
                <w:numId w:val="109"/>
              </w:numPr>
              <w:spacing w:before="0" w:beforeAutospacing="0" w:after="0" w:afterAutospacing="0"/>
              <w:jc w:val="both"/>
              <w:textAlignment w:val="baseline"/>
              <w:rPr>
                <w:rFonts w:ascii="Garamond" w:hAnsi="Garamond" w:cs="Calibri"/>
                <w:color w:val="000000"/>
                <w:sz w:val="20"/>
                <w:szCs w:val="20"/>
              </w:rPr>
            </w:pPr>
            <w:r w:rsidRPr="00D370A7">
              <w:rPr>
                <w:rFonts w:ascii="Garamond" w:hAnsi="Garamond" w:cs="Calibri"/>
                <w:color w:val="000000"/>
                <w:sz w:val="20"/>
                <w:szCs w:val="20"/>
              </w:rPr>
              <w:t>Capturar registros visuales (fotografías y, de ser posible, videos) de las jornadas de recolección de datos, evidenciando momentos significativos y la interacción con los diferentes actores del territorio.</w:t>
            </w:r>
          </w:p>
          <w:p w:rsidR="00D370A7" w:rsidP="001A56E1" w:rsidRDefault="00F52E6E" w14:paraId="770F78C8" w14:textId="77777777">
            <w:pPr>
              <w:pStyle w:val="paragraph"/>
              <w:numPr>
                <w:ilvl w:val="0"/>
                <w:numId w:val="109"/>
              </w:numPr>
              <w:spacing w:before="0" w:beforeAutospacing="0" w:after="0" w:afterAutospacing="0"/>
              <w:jc w:val="both"/>
              <w:textAlignment w:val="baseline"/>
              <w:rPr>
                <w:rStyle w:val="normaltextrun"/>
                <w:rFonts w:ascii="Garamond" w:hAnsi="Garamond" w:cs="Calibri"/>
                <w:color w:val="000000"/>
                <w:sz w:val="20"/>
                <w:szCs w:val="20"/>
              </w:rPr>
            </w:pPr>
            <w:r w:rsidRPr="00F52E6E">
              <w:rPr>
                <w:rStyle w:val="normaltextrun"/>
                <w:rFonts w:ascii="Garamond" w:hAnsi="Garamond" w:cs="Calibri"/>
                <w:color w:val="000000"/>
                <w:sz w:val="20"/>
                <w:szCs w:val="20"/>
              </w:rPr>
              <w:t>Mantener una comunicación constante y efectiva con el supervisor y demás miembros del equipo, informando sobre avances, dificultades y resultados obtenidos durante las actividades en campo.</w:t>
            </w:r>
          </w:p>
          <w:p w:rsidR="00F52E6E" w:rsidP="001A56E1" w:rsidRDefault="00F52E6E" w14:paraId="5DB87DD6" w14:textId="77777777">
            <w:pPr>
              <w:pStyle w:val="paragraph"/>
              <w:numPr>
                <w:ilvl w:val="0"/>
                <w:numId w:val="109"/>
              </w:numPr>
              <w:spacing w:before="0" w:beforeAutospacing="0" w:after="0" w:afterAutospacing="0"/>
              <w:jc w:val="both"/>
              <w:textAlignment w:val="baseline"/>
              <w:rPr>
                <w:rStyle w:val="normaltextrun"/>
                <w:rFonts w:ascii="Garamond" w:hAnsi="Garamond" w:cs="Calibri"/>
                <w:color w:val="000000"/>
                <w:sz w:val="20"/>
                <w:szCs w:val="20"/>
              </w:rPr>
            </w:pPr>
            <w:r w:rsidRPr="00F52E6E">
              <w:rPr>
                <w:rStyle w:val="normaltextrun"/>
                <w:rFonts w:ascii="Garamond" w:hAnsi="Garamond" w:cs="Calibri"/>
                <w:color w:val="000000"/>
                <w:sz w:val="20"/>
                <w:szCs w:val="20"/>
              </w:rPr>
              <w:t>Garantizar un manejo ético y seguro de la información personal y de la comunidad, cumpliendo con las normativas de privacidad y confidencialidad establecidas en el proyecto.</w:t>
            </w:r>
          </w:p>
          <w:p w:rsidRPr="00720CF1" w:rsidR="00F52E6E" w:rsidP="001A56E1" w:rsidRDefault="00F52E6E" w14:paraId="08838E1F" w14:textId="1E95216E">
            <w:pPr>
              <w:pStyle w:val="paragraph"/>
              <w:numPr>
                <w:ilvl w:val="0"/>
                <w:numId w:val="109"/>
              </w:numPr>
              <w:spacing w:before="0" w:beforeAutospacing="0" w:after="0" w:afterAutospacing="0"/>
              <w:jc w:val="both"/>
              <w:textAlignment w:val="baseline"/>
              <w:rPr>
                <w:rStyle w:val="normaltextrun"/>
                <w:rFonts w:ascii="Garamond" w:hAnsi="Garamond" w:cs="Calibri"/>
                <w:color w:val="000000"/>
                <w:sz w:val="20"/>
                <w:szCs w:val="20"/>
              </w:rPr>
            </w:pPr>
            <w:r>
              <w:rPr>
                <w:rStyle w:val="normaltextrun"/>
                <w:rFonts w:ascii="Garamond" w:hAnsi="Garamond" w:cs="Calibri"/>
                <w:color w:val="000000"/>
                <w:sz w:val="20"/>
                <w:szCs w:val="20"/>
              </w:rPr>
              <w:t>Todas las demás requeridas por la Supervisión y/o apoyo a la Supervisión.</w:t>
            </w:r>
          </w:p>
        </w:tc>
      </w:tr>
    </w:tbl>
    <w:p w:rsidRPr="00720CF1" w:rsidR="00065F9A" w:rsidP="00065F9A" w:rsidRDefault="00065F9A" w14:paraId="59D2627B" w14:textId="61E7EB3C">
      <w:pPr>
        <w:jc w:val="center"/>
        <w:rPr>
          <w:rFonts w:ascii="Garamond" w:hAnsi="Garamond" w:eastAsia="Times"/>
          <w:color w:val="000000" w:themeColor="text1"/>
          <w:sz w:val="20"/>
          <w:szCs w:val="20"/>
          <w:lang w:val="es-ES"/>
        </w:rPr>
      </w:pPr>
      <w:r w:rsidRPr="00291032">
        <w:rPr>
          <w:rFonts w:ascii="Garamond" w:hAnsi="Garamond" w:eastAsiaTheme="minorEastAsia" w:cstheme="minorBidi"/>
          <w:b/>
          <w:bCs/>
          <w:i/>
          <w:color w:val="000000" w:themeColor="text1"/>
          <w:sz w:val="16"/>
          <w:szCs w:val="16"/>
          <w:lang w:val="es-ES"/>
        </w:rPr>
        <w:t>Tabla No.</w:t>
      </w:r>
      <w:r>
        <w:rPr>
          <w:rFonts w:ascii="Garamond" w:hAnsi="Garamond" w:eastAsiaTheme="minorEastAsia" w:cstheme="minorBidi"/>
          <w:b/>
          <w:bCs/>
          <w:i/>
          <w:color w:val="000000" w:themeColor="text1"/>
          <w:sz w:val="16"/>
          <w:szCs w:val="16"/>
          <w:lang w:val="es-ES"/>
        </w:rPr>
        <w:t xml:space="preserve"> </w:t>
      </w:r>
      <w:r w:rsidR="007D6843">
        <w:rPr>
          <w:rFonts w:ascii="Garamond" w:hAnsi="Garamond" w:eastAsiaTheme="minorEastAsia" w:cstheme="minorBidi"/>
          <w:b/>
          <w:bCs/>
          <w:i/>
          <w:color w:val="000000" w:themeColor="text1"/>
          <w:sz w:val="16"/>
          <w:szCs w:val="16"/>
          <w:lang w:val="es-ES"/>
        </w:rPr>
        <w:t>12</w:t>
      </w:r>
      <w:r w:rsidRPr="00291032">
        <w:rPr>
          <w:rFonts w:ascii="Garamond" w:hAnsi="Garamond" w:eastAsiaTheme="minorEastAsia" w:cstheme="minorBidi"/>
          <w:b/>
          <w:bCs/>
          <w:i/>
          <w:color w:val="000000" w:themeColor="text1"/>
          <w:sz w:val="16"/>
          <w:szCs w:val="16"/>
          <w:lang w:val="es-ES"/>
        </w:rPr>
        <w:t xml:space="preserve">: </w:t>
      </w:r>
      <w:r>
        <w:rPr>
          <w:rFonts w:ascii="Garamond" w:hAnsi="Garamond" w:eastAsiaTheme="minorEastAsia" w:cstheme="minorBidi"/>
          <w:i/>
          <w:color w:val="000000" w:themeColor="text1"/>
          <w:sz w:val="16"/>
          <w:szCs w:val="16"/>
          <w:lang w:val="es-ES"/>
        </w:rPr>
        <w:t>Fuente elaboración propia.</w:t>
      </w:r>
    </w:p>
    <w:p w:rsidR="00CA6DED" w:rsidP="00975B07" w:rsidRDefault="00CA6DED" w14:paraId="27B12C6E" w14:textId="11373DBD">
      <w:pPr>
        <w:jc w:val="both"/>
        <w:rPr>
          <w:rStyle w:val="eop"/>
          <w:rFonts w:ascii="Garamond" w:hAnsi="Garamond"/>
          <w:sz w:val="20"/>
          <w:szCs w:val="20"/>
        </w:rPr>
      </w:pPr>
    </w:p>
    <w:p w:rsidRPr="00720CF1" w:rsidR="00146401" w:rsidP="00146401" w:rsidRDefault="00146401" w14:paraId="40976FFF" w14:textId="77777777">
      <w:pPr>
        <w:jc w:val="both"/>
        <w:rPr>
          <w:rFonts w:ascii="Garamond" w:hAnsi="Garamond" w:eastAsia="Times" w:cstheme="minorBidi"/>
          <w:color w:val="000000" w:themeColor="text1"/>
          <w:sz w:val="20"/>
          <w:szCs w:val="20"/>
        </w:rPr>
      </w:pPr>
      <w:r w:rsidRPr="003C154A">
        <w:rPr>
          <w:rFonts w:ascii="Garamond" w:hAnsi="Garamond" w:eastAsia="Times" w:cstheme="minorBidi"/>
          <w:b/>
          <w:bCs/>
          <w:color w:val="000000" w:themeColor="text1"/>
          <w:sz w:val="20"/>
          <w:szCs w:val="20"/>
        </w:rPr>
        <w:t>ETAPA 2. IDENTIFICACIÓN Y DESARROLLO DE CORREDORES TURÍSTICOS.</w:t>
      </w:r>
      <w:r w:rsidRPr="00720CF1">
        <w:rPr>
          <w:rFonts w:ascii="Garamond" w:hAnsi="Garamond" w:eastAsia="Times" w:cstheme="minorBidi"/>
          <w:b/>
          <w:bCs/>
          <w:color w:val="000000" w:themeColor="text1"/>
          <w:sz w:val="20"/>
          <w:szCs w:val="20"/>
        </w:rPr>
        <w:t xml:space="preserve"> </w:t>
      </w:r>
    </w:p>
    <w:p w:rsidRPr="00720CF1" w:rsidR="00146401" w:rsidP="00146401" w:rsidRDefault="00146401" w14:paraId="0CB073AA" w14:textId="77777777">
      <w:pPr>
        <w:jc w:val="both"/>
        <w:rPr>
          <w:rFonts w:ascii="Garamond" w:hAnsi="Garamond" w:eastAsia="Times" w:cstheme="minorBidi"/>
          <w:b/>
          <w:bCs/>
          <w:color w:val="000000" w:themeColor="text1"/>
          <w:sz w:val="20"/>
          <w:szCs w:val="20"/>
        </w:rPr>
      </w:pPr>
    </w:p>
    <w:p w:rsidRPr="00720CF1" w:rsidR="00146401" w:rsidP="00146401" w:rsidRDefault="00146401" w14:paraId="6851F50E" w14:textId="77777777">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Esta acción busca crear rutas turísticas en zonas claves de la localidad de Kennedy, tales como, Corabastos, Plaza de las Américas, Parque El Tintal y el Humedal de la Vaca, para lograrlo se realizará la evaluación de los resultados de la caracterización realizada en la etapa No.1 relacionada con el territorio, como vive y se mueve la gente, que lugares tienen valor cultural o natural y cuáles son las condiciones de seguridad, movilidad, servicios y </w:t>
      </w:r>
      <w:proofErr w:type="spellStart"/>
      <w:r w:rsidRPr="00720CF1">
        <w:rPr>
          <w:rFonts w:ascii="Garamond" w:hAnsi="Garamond" w:eastAsia="Times" w:cstheme="minorBidi"/>
          <w:color w:val="000000" w:themeColor="text1"/>
          <w:sz w:val="20"/>
          <w:szCs w:val="20"/>
        </w:rPr>
        <w:t>etc</w:t>
      </w:r>
      <w:proofErr w:type="spellEnd"/>
      <w:r w:rsidRPr="00720CF1">
        <w:rPr>
          <w:rFonts w:ascii="Garamond" w:hAnsi="Garamond" w:eastAsia="Times" w:cstheme="minorBidi"/>
          <w:color w:val="000000" w:themeColor="text1"/>
          <w:sz w:val="20"/>
          <w:szCs w:val="20"/>
        </w:rPr>
        <w:t>, esta información permitirá identificar puntos de interés que podrían formar parte de las rutas turísticas.</w:t>
      </w:r>
    </w:p>
    <w:p w:rsidRPr="00720CF1" w:rsidR="00146401" w:rsidP="00146401" w:rsidRDefault="00146401" w14:paraId="2B33120C" w14:textId="77777777">
      <w:pPr>
        <w:jc w:val="both"/>
        <w:rPr>
          <w:rFonts w:ascii="Garamond" w:hAnsi="Garamond" w:eastAsia="Times" w:cstheme="minorBidi"/>
          <w:color w:val="000000" w:themeColor="text1"/>
          <w:sz w:val="20"/>
          <w:szCs w:val="20"/>
        </w:rPr>
      </w:pPr>
    </w:p>
    <w:p w:rsidRPr="00720CF1" w:rsidR="00146401" w:rsidP="00146401" w:rsidRDefault="00146401" w14:paraId="614828C7" w14:textId="47AB90BE">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Lugares como plazas de mercado, espacios naturales, centros comerciales, parques, expresiones culturales como la gastronomía local, ferias o muestras de arte y otras expresiones, son claves para dar a conocer lo que hace único a cada sector y conectarlo a través de recorridos temáticos que cuenten las historias de los lugares. </w:t>
      </w:r>
    </w:p>
    <w:p w:rsidRPr="00720CF1" w:rsidR="00146401" w:rsidP="00146401" w:rsidRDefault="00146401" w14:paraId="28515301" w14:textId="77777777">
      <w:pPr>
        <w:jc w:val="both"/>
        <w:rPr>
          <w:rFonts w:ascii="Garamond" w:hAnsi="Garamond" w:eastAsia="Times" w:cstheme="minorBidi"/>
          <w:color w:val="000000" w:themeColor="text1"/>
          <w:sz w:val="20"/>
          <w:szCs w:val="20"/>
        </w:rPr>
      </w:pPr>
    </w:p>
    <w:p w:rsidRPr="00720CF1" w:rsidR="00146401" w:rsidP="00146401" w:rsidRDefault="00146401" w14:paraId="52EA18BE" w14:textId="77777777">
      <w:pPr>
        <w:jc w:val="both"/>
        <w:rPr>
          <w:rFonts w:ascii="Garamond" w:hAnsi="Garamond"/>
          <w:sz w:val="20"/>
          <w:szCs w:val="20"/>
        </w:rPr>
      </w:pPr>
      <w:r w:rsidRPr="00720CF1">
        <w:rPr>
          <w:rFonts w:ascii="Garamond" w:hAnsi="Garamond" w:eastAsia="Times" w:cstheme="minorBidi"/>
          <w:color w:val="000000" w:themeColor="text1"/>
          <w:sz w:val="20"/>
          <w:szCs w:val="20"/>
        </w:rPr>
        <w:t xml:space="preserve">Los recorridos se diseñarán de forma que sean fáciles de usar, seguros y amigables con el medio ambiente, incluirán rutas peatonales y en bicicleta, propuesta y entrega de la señalética turística, puntos de información y acceso para personas con discapacidad. También se tendrá en cuenta cómo estas rutas se conectan con el transporte público y con otros servicios. </w:t>
      </w:r>
    </w:p>
    <w:p w:rsidRPr="00720CF1" w:rsidR="00146401" w:rsidP="00146401" w:rsidRDefault="00146401" w14:paraId="79C40085" w14:textId="77777777">
      <w:pPr>
        <w:jc w:val="both"/>
        <w:rPr>
          <w:rFonts w:ascii="Garamond" w:hAnsi="Garamond" w:eastAsia="Times" w:cstheme="minorBidi"/>
          <w:color w:val="000000" w:themeColor="text1"/>
          <w:sz w:val="20"/>
          <w:szCs w:val="20"/>
        </w:rPr>
      </w:pPr>
    </w:p>
    <w:p w:rsidRPr="00720CF1" w:rsidR="00146401" w:rsidP="00146401" w:rsidRDefault="00146401" w14:paraId="6F54E3CD" w14:textId="77777777">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A continuación, se detallan las fases de la etapa 2:</w:t>
      </w:r>
    </w:p>
    <w:p w:rsidRPr="00720CF1" w:rsidR="00146401" w:rsidP="00146401" w:rsidRDefault="00146401" w14:paraId="26B4287C" w14:textId="77777777">
      <w:pPr>
        <w:jc w:val="both"/>
        <w:rPr>
          <w:rFonts w:ascii="Garamond" w:hAnsi="Garamond" w:eastAsia="Times" w:cstheme="minorBidi"/>
          <w:color w:val="000000" w:themeColor="text1"/>
          <w:sz w:val="20"/>
          <w:szCs w:val="20"/>
        </w:rPr>
      </w:pPr>
    </w:p>
    <w:p w:rsidRPr="00720CF1" w:rsidR="00146401" w:rsidP="00146401" w:rsidRDefault="0078083B" w14:paraId="6881DE02" w14:textId="182B7B4A">
      <w:pPr>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Actividad</w:t>
      </w:r>
      <w:r w:rsidRPr="003C154A" w:rsidR="00146401">
        <w:rPr>
          <w:rFonts w:ascii="Garamond" w:hAnsi="Garamond" w:eastAsia="Times" w:cstheme="minorBidi"/>
          <w:b/>
          <w:bCs/>
          <w:color w:val="000000" w:themeColor="text1"/>
          <w:sz w:val="20"/>
          <w:szCs w:val="20"/>
        </w:rPr>
        <w:t xml:space="preserve"> 1: Selección y Priorización de Zonas</w:t>
      </w:r>
    </w:p>
    <w:p w:rsidRPr="00720CF1" w:rsidR="00146401" w:rsidP="00146401" w:rsidRDefault="00146401" w14:paraId="592EDF12" w14:textId="77777777">
      <w:pPr>
        <w:jc w:val="both"/>
        <w:rPr>
          <w:rFonts w:ascii="Garamond" w:hAnsi="Garamond" w:eastAsia="Times" w:cstheme="minorBidi"/>
          <w:bCs/>
          <w:color w:val="000000" w:themeColor="text1"/>
          <w:sz w:val="20"/>
          <w:szCs w:val="20"/>
        </w:rPr>
      </w:pPr>
    </w:p>
    <w:p w:rsidRPr="00720CF1" w:rsidR="00146401" w:rsidP="00146401" w:rsidRDefault="00105B30" w14:paraId="7C86E38C" w14:textId="783904B7">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El propósito de esta fase es</w:t>
      </w:r>
      <w:r w:rsidRPr="00720CF1" w:rsidR="00146401">
        <w:rPr>
          <w:rFonts w:ascii="Garamond" w:hAnsi="Garamond" w:eastAsia="Times" w:cstheme="minorBidi"/>
          <w:bCs/>
          <w:color w:val="000000" w:themeColor="text1"/>
          <w:sz w:val="20"/>
          <w:szCs w:val="20"/>
        </w:rPr>
        <w:t xml:space="preserve"> determinar las áreas del territorio con mayor potencial para el desarrollo de corredores turísticos, utilizando criterios técnicos y la valoración comunitaria.</w:t>
      </w:r>
      <w:r w:rsidRPr="00146401" w:rsidR="00146401">
        <w:rPr>
          <w:rFonts w:ascii="Garamond" w:hAnsi="Garamond" w:eastAsia="Times" w:cstheme="minorBidi"/>
          <w:bCs/>
          <w:color w:val="000000" w:themeColor="text1"/>
          <w:sz w:val="20"/>
          <w:szCs w:val="20"/>
        </w:rPr>
        <w:t xml:space="preserve"> </w:t>
      </w:r>
      <w:r w:rsidR="00146401">
        <w:rPr>
          <w:rFonts w:ascii="Garamond" w:hAnsi="Garamond" w:eastAsia="Times" w:cstheme="minorBidi"/>
          <w:bCs/>
          <w:color w:val="000000" w:themeColor="text1"/>
          <w:sz w:val="20"/>
          <w:szCs w:val="20"/>
        </w:rPr>
        <w:t xml:space="preserve">En la siguiente lista se detallan las acciones a realizar: </w:t>
      </w:r>
    </w:p>
    <w:p w:rsidRPr="00720CF1" w:rsidR="00146401" w:rsidP="00146401" w:rsidRDefault="00146401" w14:paraId="43B962B7" w14:textId="30F0FEEA">
      <w:pPr>
        <w:jc w:val="both"/>
        <w:rPr>
          <w:rFonts w:ascii="Garamond" w:hAnsi="Garamond" w:eastAsia="Times" w:cstheme="minorBidi"/>
          <w:bCs/>
          <w:color w:val="000000" w:themeColor="text1"/>
          <w:sz w:val="20"/>
          <w:szCs w:val="20"/>
        </w:rPr>
      </w:pPr>
    </w:p>
    <w:p w:rsidR="00146401" w:rsidP="001A56E1" w:rsidRDefault="00146401" w14:paraId="5776F1A5" w14:textId="77777777">
      <w:pPr>
        <w:pStyle w:val="Prrafodelista"/>
        <w:numPr>
          <w:ilvl w:val="0"/>
          <w:numId w:val="95"/>
        </w:numPr>
        <w:jc w:val="both"/>
        <w:rPr>
          <w:rFonts w:ascii="Garamond" w:hAnsi="Garamond" w:eastAsia="Times"/>
          <w:bCs/>
          <w:color w:val="000000" w:themeColor="text1"/>
          <w:sz w:val="20"/>
          <w:szCs w:val="20"/>
        </w:rPr>
      </w:pPr>
      <w:r w:rsidRPr="00146401">
        <w:rPr>
          <w:rFonts w:ascii="Garamond" w:hAnsi="Garamond" w:eastAsia="Times"/>
          <w:bCs/>
          <w:color w:val="000000" w:themeColor="text1"/>
          <w:sz w:val="20"/>
          <w:szCs w:val="20"/>
        </w:rPr>
        <w:t>Revisión de la caracterización (Componente 1): analizar las matrices de priorización y la caracterización previa, enfocándose en la concentración de recursos turísticos (naturales, culturales, históricos, gastronómicos, etc.).</w:t>
      </w:r>
    </w:p>
    <w:p w:rsidR="00146401" w:rsidP="001A56E1" w:rsidRDefault="00146401" w14:paraId="1D11AF49" w14:textId="3F096E6C">
      <w:pPr>
        <w:pStyle w:val="Prrafodelista"/>
        <w:numPr>
          <w:ilvl w:val="0"/>
          <w:numId w:val="95"/>
        </w:numPr>
        <w:jc w:val="both"/>
        <w:rPr>
          <w:rFonts w:ascii="Garamond" w:hAnsi="Garamond" w:eastAsia="Times"/>
          <w:bCs/>
          <w:color w:val="000000" w:themeColor="text1"/>
          <w:sz w:val="20"/>
          <w:szCs w:val="20"/>
        </w:rPr>
      </w:pPr>
      <w:r w:rsidRPr="00146401">
        <w:rPr>
          <w:rFonts w:ascii="Garamond" w:hAnsi="Garamond" w:eastAsia="Times"/>
          <w:bCs/>
          <w:color w:val="000000" w:themeColor="text1"/>
          <w:sz w:val="20"/>
          <w:szCs w:val="20"/>
        </w:rPr>
        <w:t>Revisar cómo la localidad vive y se desplaza, identificando las áreas con mayor concentración de atractivos y potencial narrativo.</w:t>
      </w:r>
    </w:p>
    <w:p w:rsidR="006A0BCF" w:rsidP="001A56E1" w:rsidRDefault="006A0BCF" w14:paraId="67DDF1CF" w14:textId="4C52E333">
      <w:pPr>
        <w:pStyle w:val="Prrafodelista"/>
        <w:numPr>
          <w:ilvl w:val="0"/>
          <w:numId w:val="95"/>
        </w:numPr>
        <w:jc w:val="both"/>
        <w:rPr>
          <w:rFonts w:ascii="Garamond" w:hAnsi="Garamond" w:eastAsia="Times"/>
          <w:bCs/>
          <w:color w:val="000000" w:themeColor="text1"/>
          <w:sz w:val="20"/>
          <w:szCs w:val="20"/>
        </w:rPr>
      </w:pPr>
      <w:r>
        <w:rPr>
          <w:rFonts w:ascii="Garamond" w:hAnsi="Garamond" w:eastAsia="Times"/>
          <w:bCs/>
          <w:color w:val="000000" w:themeColor="text1"/>
          <w:sz w:val="20"/>
          <w:szCs w:val="20"/>
        </w:rPr>
        <w:t xml:space="preserve">Realizar ocho (8) recorridos que permitan aterrizar la información, en estos recorridos se </w:t>
      </w:r>
      <w:r w:rsidR="00457A1D">
        <w:rPr>
          <w:rFonts w:ascii="Garamond" w:hAnsi="Garamond" w:eastAsia="Times"/>
          <w:bCs/>
          <w:color w:val="000000" w:themeColor="text1"/>
          <w:sz w:val="20"/>
          <w:szCs w:val="20"/>
        </w:rPr>
        <w:t>realizará</w:t>
      </w:r>
      <w:r>
        <w:rPr>
          <w:rFonts w:ascii="Garamond" w:hAnsi="Garamond" w:eastAsia="Times"/>
          <w:bCs/>
          <w:color w:val="000000" w:themeColor="text1"/>
          <w:sz w:val="20"/>
          <w:szCs w:val="20"/>
        </w:rPr>
        <w:t xml:space="preserve"> videos, fotografía, se deberá revisar la información  </w:t>
      </w:r>
    </w:p>
    <w:p w:rsidRPr="00146401" w:rsidR="00146401" w:rsidP="001A56E1" w:rsidRDefault="00146401" w14:paraId="0B16B243" w14:textId="6DCAEDCC">
      <w:pPr>
        <w:pStyle w:val="Prrafodelista"/>
        <w:numPr>
          <w:ilvl w:val="0"/>
          <w:numId w:val="95"/>
        </w:numPr>
        <w:jc w:val="both"/>
        <w:rPr>
          <w:rFonts w:ascii="Garamond" w:hAnsi="Garamond" w:eastAsia="Times"/>
          <w:bCs/>
          <w:color w:val="000000" w:themeColor="text1"/>
          <w:sz w:val="20"/>
          <w:szCs w:val="20"/>
        </w:rPr>
      </w:pPr>
      <w:r w:rsidRPr="00146401">
        <w:rPr>
          <w:rFonts w:ascii="Garamond" w:hAnsi="Garamond" w:eastAsia="Times"/>
          <w:bCs/>
          <w:color w:val="000000" w:themeColor="text1"/>
          <w:sz w:val="20"/>
          <w:szCs w:val="20"/>
        </w:rPr>
        <w:t>Identificación de Riesgos y Oportunidades:</w:t>
      </w:r>
    </w:p>
    <w:p w:rsidRPr="00720CF1" w:rsidR="00146401" w:rsidP="00146401" w:rsidRDefault="00146401" w14:paraId="00C17AED" w14:textId="77777777">
      <w:pPr>
        <w:ind w:left="720"/>
        <w:jc w:val="both"/>
        <w:rPr>
          <w:rFonts w:ascii="Garamond" w:hAnsi="Garamond" w:eastAsia="Times" w:cstheme="minorBidi"/>
          <w:bCs/>
          <w:color w:val="000000" w:themeColor="text1"/>
          <w:sz w:val="20"/>
          <w:szCs w:val="20"/>
        </w:rPr>
      </w:pPr>
    </w:p>
    <w:p w:rsidRPr="00720CF1" w:rsidR="00146401" w:rsidP="001A56E1" w:rsidRDefault="00146401" w14:paraId="19958D9F" w14:textId="77777777">
      <w:pPr>
        <w:numPr>
          <w:ilvl w:val="1"/>
          <w:numId w:val="36"/>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Evaluar el estado de la infraestructura, condiciones de seguridad y la sostenibilidad ambiental y social.</w:t>
      </w:r>
    </w:p>
    <w:p w:rsidR="00146401" w:rsidP="001A56E1" w:rsidRDefault="00146401" w14:paraId="1966D718" w14:textId="4A7E46E1">
      <w:pPr>
        <w:numPr>
          <w:ilvl w:val="1"/>
          <w:numId w:val="36"/>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Identificar debilidades y fortalezas que puedan influir en el desarrollo exitoso del corredor.</w:t>
      </w:r>
    </w:p>
    <w:p w:rsidRPr="00720CF1" w:rsidR="00146401" w:rsidP="00146401" w:rsidRDefault="00146401" w14:paraId="69720AE4" w14:textId="77777777">
      <w:pPr>
        <w:ind w:left="1440"/>
        <w:jc w:val="both"/>
        <w:rPr>
          <w:rFonts w:ascii="Garamond" w:hAnsi="Garamond" w:eastAsia="Times" w:cstheme="minorBidi"/>
          <w:bCs/>
          <w:color w:val="000000" w:themeColor="text1"/>
          <w:sz w:val="20"/>
          <w:szCs w:val="20"/>
        </w:rPr>
      </w:pPr>
    </w:p>
    <w:p w:rsidRPr="00146401" w:rsidR="00146401" w:rsidP="001A56E1" w:rsidRDefault="00146401" w14:paraId="195679E4" w14:textId="77777777">
      <w:pPr>
        <w:pStyle w:val="Prrafodelista"/>
        <w:numPr>
          <w:ilvl w:val="0"/>
          <w:numId w:val="96"/>
        </w:numPr>
        <w:jc w:val="both"/>
        <w:rPr>
          <w:rFonts w:ascii="Garamond" w:hAnsi="Garamond" w:eastAsia="Times"/>
          <w:bCs/>
          <w:color w:val="000000" w:themeColor="text1"/>
          <w:sz w:val="20"/>
          <w:szCs w:val="20"/>
        </w:rPr>
      </w:pPr>
      <w:r w:rsidRPr="00146401">
        <w:rPr>
          <w:rFonts w:ascii="Garamond" w:hAnsi="Garamond" w:eastAsia="Times"/>
          <w:bCs/>
          <w:color w:val="000000" w:themeColor="text1"/>
          <w:sz w:val="20"/>
          <w:szCs w:val="20"/>
        </w:rPr>
        <w:t>Aplicación de Criterios Técnicos de Selección:</w:t>
      </w:r>
    </w:p>
    <w:p w:rsidRPr="00720CF1" w:rsidR="00146401" w:rsidP="00146401" w:rsidRDefault="00146401" w14:paraId="258EEA92" w14:textId="77777777">
      <w:pPr>
        <w:ind w:left="720"/>
        <w:jc w:val="both"/>
        <w:rPr>
          <w:rFonts w:ascii="Garamond" w:hAnsi="Garamond" w:eastAsia="Times" w:cstheme="minorBidi"/>
          <w:bCs/>
          <w:color w:val="000000" w:themeColor="text1"/>
          <w:sz w:val="20"/>
          <w:szCs w:val="20"/>
        </w:rPr>
      </w:pPr>
    </w:p>
    <w:p w:rsidRPr="00720CF1" w:rsidR="00146401" w:rsidP="001A56E1" w:rsidRDefault="00146401" w14:paraId="76C9B0D9" w14:textId="77777777">
      <w:pPr>
        <w:numPr>
          <w:ilvl w:val="1"/>
          <w:numId w:val="37"/>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Accesibilidad: Valorar las vías de acceso, disponibilidad de transporte público y señalización existente.</w:t>
      </w:r>
    </w:p>
    <w:p w:rsidRPr="00720CF1" w:rsidR="00146401" w:rsidP="001A56E1" w:rsidRDefault="00146401" w14:paraId="32927A2B" w14:textId="77777777">
      <w:pPr>
        <w:numPr>
          <w:ilvl w:val="1"/>
          <w:numId w:val="37"/>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Vocación Turística: Revisar la capacidad de carga turística, conservación de los atractivos y apropiación territorial.</w:t>
      </w:r>
    </w:p>
    <w:p w:rsidRPr="00720CF1" w:rsidR="00146401" w:rsidP="001A56E1" w:rsidRDefault="00146401" w14:paraId="3865931F" w14:textId="77777777">
      <w:pPr>
        <w:numPr>
          <w:ilvl w:val="1"/>
          <w:numId w:val="37"/>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Concentración de Recursos: Confirmar la existencia de atractivos complementarios (alojamiento, gastronomía, servicios).</w:t>
      </w:r>
    </w:p>
    <w:p w:rsidRPr="00720CF1" w:rsidR="00146401" w:rsidP="001A56E1" w:rsidRDefault="00146401" w14:paraId="2BC9DB63" w14:textId="77777777">
      <w:pPr>
        <w:numPr>
          <w:ilvl w:val="1"/>
          <w:numId w:val="37"/>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Conectividad: Analizar la interrelación de los atractivos internos y su conexión con destinos cercanos.</w:t>
      </w:r>
    </w:p>
    <w:p w:rsidR="00146401" w:rsidP="001A56E1" w:rsidRDefault="00146401" w14:paraId="79F2379C" w14:textId="0F483788">
      <w:pPr>
        <w:numPr>
          <w:ilvl w:val="1"/>
          <w:numId w:val="37"/>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Aceptación Comunitaria: Medir la disposición y organización local para participar en el desarrollo turístico.</w:t>
      </w:r>
    </w:p>
    <w:p w:rsidR="0078721D" w:rsidP="0078721D" w:rsidRDefault="0078721D" w14:paraId="608714E7" w14:textId="77777777">
      <w:pPr>
        <w:ind w:left="1440"/>
        <w:jc w:val="both"/>
        <w:rPr>
          <w:rFonts w:ascii="Garamond" w:hAnsi="Garamond" w:eastAsia="Times" w:cstheme="minorBidi"/>
          <w:bCs/>
          <w:color w:val="000000" w:themeColor="text1"/>
          <w:sz w:val="20"/>
          <w:szCs w:val="20"/>
        </w:rPr>
      </w:pPr>
    </w:p>
    <w:p w:rsidRPr="003C154A" w:rsidR="00146401" w:rsidP="00146401" w:rsidRDefault="00146401" w14:paraId="5C4C42EC" w14:textId="77777777">
      <w:pPr>
        <w:ind w:left="1440"/>
        <w:jc w:val="both"/>
        <w:rPr>
          <w:rFonts w:ascii="Garamond" w:hAnsi="Garamond" w:eastAsia="Times" w:cstheme="minorBidi"/>
          <w:bCs/>
          <w:color w:val="000000" w:themeColor="text1"/>
          <w:sz w:val="20"/>
          <w:szCs w:val="20"/>
        </w:rPr>
      </w:pPr>
    </w:p>
    <w:p w:rsidRPr="00720CF1" w:rsidR="00146401" w:rsidP="00146401" w:rsidRDefault="0078083B" w14:paraId="74B03D42" w14:textId="6F59CFE9">
      <w:pPr>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Actividad</w:t>
      </w:r>
      <w:r w:rsidRPr="003C154A" w:rsidR="00146401">
        <w:rPr>
          <w:rFonts w:ascii="Garamond" w:hAnsi="Garamond" w:eastAsia="Times" w:cstheme="minorBidi"/>
          <w:b/>
          <w:bCs/>
          <w:color w:val="000000" w:themeColor="text1"/>
          <w:sz w:val="20"/>
          <w:szCs w:val="20"/>
        </w:rPr>
        <w:t xml:space="preserve"> 2: Diseño Técnico de los Corredores Turísticos</w:t>
      </w:r>
    </w:p>
    <w:p w:rsidRPr="00720CF1" w:rsidR="00146401" w:rsidP="00146401" w:rsidRDefault="00146401" w14:paraId="282B11E7" w14:textId="77777777">
      <w:pPr>
        <w:jc w:val="both"/>
        <w:rPr>
          <w:rFonts w:ascii="Garamond" w:hAnsi="Garamond" w:eastAsia="Times" w:cstheme="minorBidi"/>
          <w:b/>
          <w:bCs/>
          <w:color w:val="000000" w:themeColor="text1"/>
          <w:sz w:val="20"/>
          <w:szCs w:val="20"/>
        </w:rPr>
      </w:pPr>
    </w:p>
    <w:p w:rsidR="00C82098" w:rsidP="00C82098" w:rsidRDefault="00E60CE4" w14:paraId="6C02FE31" w14:textId="77777777">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 xml:space="preserve">El objetivo es </w:t>
      </w:r>
      <w:r w:rsidRPr="00720CF1" w:rsidR="00146401">
        <w:rPr>
          <w:rFonts w:ascii="Garamond" w:hAnsi="Garamond" w:eastAsia="Times" w:cstheme="minorBidi"/>
          <w:bCs/>
          <w:color w:val="000000" w:themeColor="text1"/>
          <w:sz w:val="20"/>
          <w:szCs w:val="20"/>
        </w:rPr>
        <w:t>d</w:t>
      </w:r>
      <w:r>
        <w:rPr>
          <w:rFonts w:ascii="Garamond" w:hAnsi="Garamond" w:eastAsia="Times" w:cstheme="minorBidi"/>
          <w:bCs/>
          <w:color w:val="000000" w:themeColor="text1"/>
          <w:sz w:val="20"/>
          <w:szCs w:val="20"/>
        </w:rPr>
        <w:t xml:space="preserve">efinir </w:t>
      </w:r>
      <w:r w:rsidRPr="00720CF1" w:rsidR="00146401">
        <w:rPr>
          <w:rFonts w:ascii="Garamond" w:hAnsi="Garamond" w:eastAsia="Times" w:cstheme="minorBidi"/>
          <w:bCs/>
          <w:color w:val="000000" w:themeColor="text1"/>
          <w:sz w:val="20"/>
          <w:szCs w:val="20"/>
        </w:rPr>
        <w:t>de manera técnica y participativa, las rutas turísticas y dotarlas de una identidad temática que refleje el valor cultural, natu</w:t>
      </w:r>
      <w:r w:rsidR="00C82098">
        <w:rPr>
          <w:rFonts w:ascii="Garamond" w:hAnsi="Garamond" w:eastAsia="Times" w:cstheme="minorBidi"/>
          <w:bCs/>
          <w:color w:val="000000" w:themeColor="text1"/>
          <w:sz w:val="20"/>
          <w:szCs w:val="20"/>
        </w:rPr>
        <w:t>ral e histórico del territorio y desarrollar las siguientes acciones:</w:t>
      </w:r>
    </w:p>
    <w:p w:rsidR="00C82098" w:rsidP="00C82098" w:rsidRDefault="00C82098" w14:paraId="7A1038BF" w14:textId="77777777">
      <w:pPr>
        <w:jc w:val="both"/>
        <w:rPr>
          <w:rFonts w:ascii="Garamond" w:hAnsi="Garamond" w:eastAsia="Times" w:cstheme="minorBidi"/>
          <w:bCs/>
          <w:color w:val="000000" w:themeColor="text1"/>
          <w:sz w:val="20"/>
          <w:szCs w:val="20"/>
        </w:rPr>
      </w:pPr>
    </w:p>
    <w:p w:rsidRPr="00C82098" w:rsidR="00146401" w:rsidP="001A56E1" w:rsidRDefault="00146401" w14:paraId="2C951670" w14:textId="49DE8E91">
      <w:pPr>
        <w:pStyle w:val="Prrafodelista"/>
        <w:numPr>
          <w:ilvl w:val="0"/>
          <w:numId w:val="96"/>
        </w:numPr>
        <w:jc w:val="both"/>
        <w:rPr>
          <w:rFonts w:ascii="Garamond" w:hAnsi="Garamond" w:eastAsia="Times"/>
          <w:bCs/>
          <w:color w:val="000000" w:themeColor="text1"/>
          <w:sz w:val="20"/>
          <w:szCs w:val="20"/>
        </w:rPr>
      </w:pPr>
      <w:r w:rsidRPr="00C82098">
        <w:rPr>
          <w:rFonts w:ascii="Garamond" w:hAnsi="Garamond" w:eastAsia="Times"/>
          <w:bCs/>
          <w:color w:val="000000" w:themeColor="text1"/>
          <w:sz w:val="20"/>
          <w:szCs w:val="20"/>
        </w:rPr>
        <w:t>Construcción Participativa de Rutas Temáticas: definir los conceptos e identidades de cada corredor a partir de temáticas sugeridas como:</w:t>
      </w:r>
    </w:p>
    <w:p w:rsidRPr="00720CF1" w:rsidR="00146401" w:rsidP="00146401" w:rsidRDefault="00146401" w14:paraId="6E8A815B" w14:textId="77777777">
      <w:pPr>
        <w:ind w:left="720"/>
        <w:jc w:val="both"/>
        <w:rPr>
          <w:rFonts w:ascii="Garamond" w:hAnsi="Garamond" w:eastAsia="Times" w:cstheme="minorBidi"/>
          <w:bCs/>
          <w:color w:val="000000" w:themeColor="text1"/>
          <w:sz w:val="20"/>
          <w:szCs w:val="20"/>
        </w:rPr>
      </w:pPr>
    </w:p>
    <w:p w:rsidRPr="00720CF1" w:rsidR="00146401" w:rsidP="001A56E1" w:rsidRDefault="00146401" w14:paraId="52916283" w14:textId="77777777">
      <w:pPr>
        <w:numPr>
          <w:ilvl w:val="0"/>
          <w:numId w:val="45"/>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Arte urbano: Murales, grafitis y centros culturales.</w:t>
      </w:r>
    </w:p>
    <w:p w:rsidRPr="00720CF1" w:rsidR="00146401" w:rsidP="001A56E1" w:rsidRDefault="00146401" w14:paraId="2E7D2F81" w14:textId="77777777">
      <w:pPr>
        <w:numPr>
          <w:ilvl w:val="0"/>
          <w:numId w:val="45"/>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Naturaleza y Biodiversidad: Senderos, humedales, miradores y parques.</w:t>
      </w:r>
    </w:p>
    <w:p w:rsidRPr="00720CF1" w:rsidR="00146401" w:rsidP="001A56E1" w:rsidRDefault="00146401" w14:paraId="139441A1" w14:textId="77777777">
      <w:pPr>
        <w:numPr>
          <w:ilvl w:val="0"/>
          <w:numId w:val="45"/>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Patrimonio Histórico: Iglesias, plazas, casonas y rutas históricas.</w:t>
      </w:r>
    </w:p>
    <w:p w:rsidRPr="00720CF1" w:rsidR="00146401" w:rsidP="001A56E1" w:rsidRDefault="00146401" w14:paraId="39A68831" w14:textId="77777777">
      <w:pPr>
        <w:numPr>
          <w:ilvl w:val="0"/>
          <w:numId w:val="45"/>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Gastronomía: Mercados, cocina ancestral y festivales de comida.</w:t>
      </w:r>
    </w:p>
    <w:p w:rsidRPr="00720CF1" w:rsidR="00146401" w:rsidP="001A56E1" w:rsidRDefault="00146401" w14:paraId="44C39D50" w14:textId="77777777">
      <w:pPr>
        <w:numPr>
          <w:ilvl w:val="0"/>
          <w:numId w:val="45"/>
        </w:numPr>
        <w:jc w:val="both"/>
        <w:rPr>
          <w:rFonts w:ascii="Garamond" w:hAnsi="Garamond" w:eastAsia="Times" w:cstheme="minorBidi"/>
          <w:bCs/>
          <w:color w:val="000000" w:themeColor="text1"/>
          <w:sz w:val="20"/>
          <w:szCs w:val="20"/>
        </w:rPr>
      </w:pPr>
      <w:r w:rsidRPr="5793FE26" w:rsidR="48AD5A0D">
        <w:rPr>
          <w:rFonts w:ascii="Garamond" w:hAnsi="Garamond" w:eastAsia="Times" w:cs="Arial" w:cstheme="minorBidi"/>
          <w:color w:val="000000" w:themeColor="text1" w:themeTint="FF" w:themeShade="FF"/>
          <w:sz w:val="20"/>
          <w:szCs w:val="20"/>
        </w:rPr>
        <w:t>Espiritualidad: Templos, prácticas tradicionales y espacios de retiro.</w:t>
      </w:r>
    </w:p>
    <w:p w:rsidR="5793FE26" w:rsidP="5793FE26" w:rsidRDefault="5793FE26" w14:paraId="23AFEDC1" w14:textId="68A46EBF">
      <w:pPr>
        <w:numPr>
          <w:ilvl w:val="0"/>
          <w:numId w:val="45"/>
        </w:numPr>
        <w:jc w:val="both"/>
        <w:rPr>
          <w:rFonts w:ascii="Garamond" w:hAnsi="Garamond" w:eastAsia="Times" w:cs="Arial" w:cstheme="minorBidi"/>
          <w:color w:val="000000" w:themeColor="text1" w:themeTint="FF" w:themeShade="FF"/>
          <w:sz w:val="20"/>
          <w:szCs w:val="20"/>
        </w:rPr>
      </w:pPr>
    </w:p>
    <w:p w:rsidR="00555160" w:rsidP="0038663D" w:rsidRDefault="00952AFF" w14:paraId="53647240" w14:textId="09159343">
      <w:pPr>
        <w:pStyle w:val="NormalWeb"/>
        <w:jc w:val="both"/>
        <w:rPr>
          <w:rFonts w:ascii="Garamond" w:hAnsi="Garamond"/>
          <w:sz w:val="20"/>
          <w:szCs w:val="20"/>
        </w:rPr>
      </w:pPr>
      <w:r w:rsidRPr="00952AFF">
        <w:rPr>
          <w:rFonts w:ascii="Garamond" w:hAnsi="Garamond"/>
          <w:sz w:val="20"/>
          <w:szCs w:val="20"/>
        </w:rPr>
        <w:t xml:space="preserve">Se llevará a cabo un (1) taller de </w:t>
      </w:r>
      <w:r w:rsidRPr="00952AFF">
        <w:rPr>
          <w:rStyle w:val="Textoennegrita"/>
          <w:rFonts w:ascii="Garamond" w:hAnsi="Garamond"/>
          <w:b w:val="0"/>
          <w:sz w:val="20"/>
          <w:szCs w:val="20"/>
        </w:rPr>
        <w:t>tres (3) horas de duración</w:t>
      </w:r>
      <w:r w:rsidRPr="00952AFF">
        <w:rPr>
          <w:rFonts w:ascii="Garamond" w:hAnsi="Garamond"/>
          <w:sz w:val="20"/>
          <w:szCs w:val="20"/>
        </w:rPr>
        <w:t>, dirigido a</w:t>
      </w:r>
      <w:r w:rsidRPr="00952AFF">
        <w:rPr>
          <w:rFonts w:ascii="Garamond" w:hAnsi="Garamond"/>
          <w:b/>
          <w:sz w:val="20"/>
          <w:szCs w:val="20"/>
        </w:rPr>
        <w:t xml:space="preserve"> </w:t>
      </w:r>
      <w:r w:rsidRPr="00952AFF">
        <w:rPr>
          <w:rStyle w:val="Textoennegrita"/>
          <w:rFonts w:ascii="Garamond" w:hAnsi="Garamond"/>
          <w:b w:val="0"/>
          <w:sz w:val="20"/>
          <w:szCs w:val="20"/>
        </w:rPr>
        <w:t>sesenta (60) participantes</w:t>
      </w:r>
      <w:r w:rsidRPr="00952AFF">
        <w:rPr>
          <w:rFonts w:ascii="Garamond" w:hAnsi="Garamond"/>
          <w:sz w:val="20"/>
          <w:szCs w:val="20"/>
        </w:rPr>
        <w:t xml:space="preserve">, con el objetivo de socializar avances del proyecto, fortalecer conocimientos en turismo sostenible y rutas turísticas, y generar un espacio de articulación entre actores del ecosistema turístico de la localidad de </w:t>
      </w:r>
      <w:r w:rsidRPr="00952AFF" w:rsidR="00555160">
        <w:rPr>
          <w:rFonts w:ascii="Garamond" w:hAnsi="Garamond"/>
          <w:sz w:val="20"/>
          <w:szCs w:val="20"/>
        </w:rPr>
        <w:t>Kennedy.</w:t>
      </w:r>
    </w:p>
    <w:p w:rsidR="00555160" w:rsidP="0038663D" w:rsidRDefault="00555160" w14:paraId="2ACBA7C6" w14:textId="7B32568B">
      <w:pPr>
        <w:jc w:val="both"/>
        <w:rPr>
          <w:rFonts w:ascii="Garamond" w:hAnsi="Garamond" w:eastAsia="Times" w:cstheme="minorBidi"/>
          <w:i/>
          <w:color w:val="000000" w:themeColor="text1"/>
          <w:sz w:val="16"/>
          <w:szCs w:val="16"/>
          <w:lang w:val="es-ES" w:eastAsia="es-ES"/>
        </w:rPr>
      </w:pPr>
      <w:r w:rsidRPr="00952AFF">
        <w:rPr>
          <w:rFonts w:ascii="Garamond" w:hAnsi="Garamond"/>
          <w:sz w:val="20"/>
          <w:szCs w:val="20"/>
        </w:rPr>
        <w:t xml:space="preserve"> A</w:t>
      </w:r>
      <w:r>
        <w:rPr>
          <w:rFonts w:ascii="Garamond" w:hAnsi="Garamond"/>
          <w:sz w:val="20"/>
          <w:szCs w:val="20"/>
        </w:rPr>
        <w:t xml:space="preserve"> continuación, se presente la </w:t>
      </w:r>
      <w:r w:rsidRPr="00720CF1">
        <w:rPr>
          <w:rFonts w:ascii="Garamond" w:hAnsi="Garamond"/>
          <w:sz w:val="20"/>
          <w:szCs w:val="20"/>
        </w:rPr>
        <w:t>tabla resume de manera esquemática la estructura de los talleres, sus fases, duración, actividades principales y los roles involucrados, facilitando la organización, implementación y seguimi</w:t>
      </w:r>
      <w:r>
        <w:rPr>
          <w:rFonts w:ascii="Garamond" w:hAnsi="Garamond"/>
          <w:sz w:val="20"/>
          <w:szCs w:val="20"/>
        </w:rPr>
        <w:t>ento del proceso participativo</w:t>
      </w:r>
      <w:r>
        <w:rPr>
          <w:rFonts w:ascii="Garamond" w:hAnsi="Garamond" w:eastAsia="Times" w:cstheme="minorBidi"/>
          <w:i/>
          <w:color w:val="000000" w:themeColor="text1"/>
          <w:sz w:val="16"/>
          <w:szCs w:val="16"/>
          <w:lang w:val="es-ES" w:eastAsia="es-ES"/>
        </w:rPr>
        <w:t>.</w:t>
      </w:r>
    </w:p>
    <w:p w:rsidRPr="00B6330F" w:rsidR="00555160" w:rsidP="00555160" w:rsidRDefault="00555160" w14:paraId="552F1312" w14:textId="77777777">
      <w:pPr>
        <w:rPr>
          <w:rFonts w:ascii="Garamond" w:hAnsi="Garamond" w:eastAsia="Times" w:cstheme="minorBidi"/>
          <w:i/>
          <w:color w:val="000000" w:themeColor="text1"/>
          <w:sz w:val="16"/>
          <w:szCs w:val="16"/>
          <w:lang w:val="es-ES" w:eastAsia="es-ES"/>
        </w:rPr>
      </w:pPr>
    </w:p>
    <w:tbl>
      <w:tblPr>
        <w:tblW w:w="9451" w:type="dxa"/>
        <w:tblCellSpacing w:w="15" w:type="dxa"/>
        <w:tblCellMar>
          <w:top w:w="15" w:type="dxa"/>
          <w:left w:w="15" w:type="dxa"/>
          <w:bottom w:w="15" w:type="dxa"/>
          <w:right w:w="15" w:type="dxa"/>
        </w:tblCellMar>
        <w:tblLook w:val="04A0" w:firstRow="1" w:lastRow="0" w:firstColumn="1" w:lastColumn="0" w:noHBand="0" w:noVBand="1"/>
      </w:tblPr>
      <w:tblGrid>
        <w:gridCol w:w="9451"/>
      </w:tblGrid>
      <w:tr w:rsidRPr="00720CF1" w:rsidR="00555160" w:rsidTr="0038663D" w14:paraId="2058498D" w14:textId="77777777">
        <w:trPr>
          <w:tblCellSpacing w:w="15" w:type="dxa"/>
        </w:trPr>
        <w:tc>
          <w:tcPr>
            <w:tcW w:w="9391" w:type="dxa"/>
            <w:vAlign w:val="center"/>
            <w:hideMark/>
          </w:tcPr>
          <w:tbl>
            <w:tblPr>
              <w:tblStyle w:val="Cuadrculadetablaclara"/>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14"/>
              <w:gridCol w:w="1850"/>
              <w:gridCol w:w="3628"/>
              <w:gridCol w:w="2159"/>
            </w:tblGrid>
            <w:tr w:rsidRPr="00720CF1" w:rsidR="00555160" w:rsidTr="00A2477C" w14:paraId="411860CE" w14:textId="77777777">
              <w:trPr>
                <w:jc w:val="center"/>
              </w:trPr>
              <w:tc>
                <w:tcPr>
                  <w:tcW w:w="1646" w:type="dxa"/>
                  <w:shd w:val="clear" w:color="auto" w:fill="D9D9D9" w:themeFill="background1" w:themeFillShade="D9"/>
                  <w:hideMark/>
                </w:tcPr>
                <w:p w:rsidRPr="00720CF1" w:rsidR="00555160" w:rsidP="00A2477C" w:rsidRDefault="00555160" w14:paraId="61F00FB9" w14:textId="77777777">
                  <w:pPr>
                    <w:jc w:val="both"/>
                    <w:rPr>
                      <w:rFonts w:ascii="Garamond" w:hAnsi="Garamond"/>
                      <w:b/>
                      <w:bCs/>
                      <w:sz w:val="20"/>
                      <w:szCs w:val="20"/>
                    </w:rPr>
                  </w:pPr>
                  <w:r w:rsidRPr="00720CF1">
                    <w:rPr>
                      <w:rStyle w:val="Textoennegrita"/>
                      <w:rFonts w:ascii="Garamond" w:hAnsi="Garamond"/>
                      <w:sz w:val="20"/>
                      <w:szCs w:val="20"/>
                    </w:rPr>
                    <w:t>Fase del Taller</w:t>
                  </w:r>
                </w:p>
              </w:tc>
              <w:tc>
                <w:tcPr>
                  <w:tcW w:w="1850" w:type="dxa"/>
                  <w:shd w:val="clear" w:color="auto" w:fill="D9D9D9" w:themeFill="background1" w:themeFillShade="D9"/>
                  <w:hideMark/>
                </w:tcPr>
                <w:p w:rsidRPr="00720CF1" w:rsidR="00555160" w:rsidP="00A2477C" w:rsidRDefault="00555160" w14:paraId="51982045" w14:textId="77777777">
                  <w:pPr>
                    <w:jc w:val="both"/>
                    <w:rPr>
                      <w:rFonts w:ascii="Garamond" w:hAnsi="Garamond"/>
                      <w:b/>
                      <w:bCs/>
                      <w:sz w:val="20"/>
                      <w:szCs w:val="20"/>
                    </w:rPr>
                  </w:pPr>
                  <w:r w:rsidRPr="00720CF1">
                    <w:rPr>
                      <w:rStyle w:val="Textoennegrita"/>
                      <w:rFonts w:ascii="Garamond" w:hAnsi="Garamond"/>
                      <w:sz w:val="20"/>
                      <w:szCs w:val="20"/>
                    </w:rPr>
                    <w:t>Duración Estimada</w:t>
                  </w:r>
                </w:p>
              </w:tc>
              <w:tc>
                <w:tcPr>
                  <w:tcW w:w="0" w:type="auto"/>
                  <w:shd w:val="clear" w:color="auto" w:fill="D9D9D9" w:themeFill="background1" w:themeFillShade="D9"/>
                  <w:hideMark/>
                </w:tcPr>
                <w:p w:rsidRPr="00720CF1" w:rsidR="00555160" w:rsidP="00A2477C" w:rsidRDefault="00555160" w14:paraId="541ADEC4" w14:textId="77777777">
                  <w:pPr>
                    <w:jc w:val="both"/>
                    <w:rPr>
                      <w:rFonts w:ascii="Garamond" w:hAnsi="Garamond"/>
                      <w:b/>
                      <w:bCs/>
                      <w:sz w:val="20"/>
                      <w:szCs w:val="20"/>
                    </w:rPr>
                  </w:pPr>
                  <w:r w:rsidRPr="00720CF1">
                    <w:rPr>
                      <w:rStyle w:val="Textoennegrita"/>
                      <w:rFonts w:ascii="Garamond" w:hAnsi="Garamond"/>
                      <w:sz w:val="20"/>
                      <w:szCs w:val="20"/>
                    </w:rPr>
                    <w:t>Actividades y Metodología</w:t>
                  </w:r>
                </w:p>
              </w:tc>
              <w:tc>
                <w:tcPr>
                  <w:tcW w:w="0" w:type="auto"/>
                  <w:shd w:val="clear" w:color="auto" w:fill="D9D9D9" w:themeFill="background1" w:themeFillShade="D9"/>
                  <w:hideMark/>
                </w:tcPr>
                <w:p w:rsidRPr="00720CF1" w:rsidR="00555160" w:rsidP="00A2477C" w:rsidRDefault="00555160" w14:paraId="25E0EE08" w14:textId="77777777">
                  <w:pPr>
                    <w:jc w:val="both"/>
                    <w:rPr>
                      <w:rFonts w:ascii="Garamond" w:hAnsi="Garamond"/>
                      <w:b/>
                      <w:bCs/>
                      <w:sz w:val="20"/>
                      <w:szCs w:val="20"/>
                    </w:rPr>
                  </w:pPr>
                  <w:r w:rsidRPr="00720CF1">
                    <w:rPr>
                      <w:rStyle w:val="Textoennegrita"/>
                      <w:rFonts w:ascii="Garamond" w:hAnsi="Garamond"/>
                      <w:sz w:val="20"/>
                      <w:szCs w:val="20"/>
                    </w:rPr>
                    <w:t>Roles e Instrumentos</w:t>
                  </w:r>
                </w:p>
              </w:tc>
            </w:tr>
            <w:tr w:rsidRPr="00720CF1" w:rsidR="00555160" w:rsidTr="00A2477C" w14:paraId="650ED9E8" w14:textId="77777777">
              <w:trPr>
                <w:jc w:val="center"/>
              </w:trPr>
              <w:tc>
                <w:tcPr>
                  <w:tcW w:w="1646" w:type="dxa"/>
                  <w:hideMark/>
                </w:tcPr>
                <w:p w:rsidRPr="00720CF1" w:rsidR="00555160" w:rsidP="00A2477C" w:rsidRDefault="00555160" w14:paraId="5F4685A4" w14:textId="77777777">
                  <w:pPr>
                    <w:jc w:val="both"/>
                    <w:rPr>
                      <w:rFonts w:ascii="Garamond" w:hAnsi="Garamond"/>
                      <w:sz w:val="20"/>
                      <w:szCs w:val="20"/>
                    </w:rPr>
                  </w:pPr>
                  <w:r w:rsidRPr="00720CF1">
                    <w:rPr>
                      <w:rStyle w:val="Textoennegrita"/>
                      <w:rFonts w:ascii="Garamond" w:hAnsi="Garamond"/>
                      <w:sz w:val="20"/>
                      <w:szCs w:val="20"/>
                    </w:rPr>
                    <w:t>1.Apertura e introducción</w:t>
                  </w:r>
                </w:p>
              </w:tc>
              <w:tc>
                <w:tcPr>
                  <w:tcW w:w="1850" w:type="dxa"/>
                  <w:hideMark/>
                </w:tcPr>
                <w:p w:rsidRPr="00720CF1" w:rsidR="00555160" w:rsidP="00A2477C" w:rsidRDefault="00555160" w14:paraId="2F81D75F" w14:textId="77777777">
                  <w:pPr>
                    <w:jc w:val="both"/>
                    <w:rPr>
                      <w:rFonts w:ascii="Garamond" w:hAnsi="Garamond"/>
                      <w:sz w:val="20"/>
                      <w:szCs w:val="20"/>
                    </w:rPr>
                  </w:pPr>
                  <w:r w:rsidRPr="00720CF1">
                    <w:rPr>
                      <w:rFonts w:ascii="Garamond" w:hAnsi="Garamond"/>
                      <w:sz w:val="20"/>
                      <w:szCs w:val="20"/>
                    </w:rPr>
                    <w:t>15-20 minutos</w:t>
                  </w:r>
                </w:p>
              </w:tc>
              <w:tc>
                <w:tcPr>
                  <w:tcW w:w="0" w:type="auto"/>
                  <w:hideMark/>
                </w:tcPr>
                <w:p w:rsidRPr="00720CF1" w:rsidR="00555160" w:rsidP="00A2477C" w:rsidRDefault="00555160" w14:paraId="2330157B" w14:textId="77777777">
                  <w:pPr>
                    <w:jc w:val="both"/>
                    <w:rPr>
                      <w:rFonts w:ascii="Garamond" w:hAnsi="Garamond"/>
                      <w:sz w:val="20"/>
                      <w:szCs w:val="20"/>
                    </w:rPr>
                  </w:pPr>
                  <w:r w:rsidRPr="00720CF1">
                    <w:rPr>
                      <w:rFonts w:ascii="Garamond" w:hAnsi="Garamond"/>
                      <w:sz w:val="20"/>
                      <w:szCs w:val="20"/>
                    </w:rPr>
                    <w:t>-Registro y bienvenida</w:t>
                  </w:r>
                </w:p>
                <w:p w:rsidRPr="00720CF1" w:rsidR="00555160" w:rsidP="00A2477C" w:rsidRDefault="00555160" w14:paraId="06B4CB7B" w14:textId="77777777">
                  <w:pPr>
                    <w:jc w:val="both"/>
                    <w:rPr>
                      <w:rFonts w:ascii="Garamond" w:hAnsi="Garamond"/>
                      <w:sz w:val="20"/>
                      <w:szCs w:val="20"/>
                    </w:rPr>
                  </w:pPr>
                  <w:r w:rsidRPr="00720CF1">
                    <w:rPr>
                      <w:rFonts w:ascii="Garamond" w:hAnsi="Garamond"/>
                      <w:sz w:val="20"/>
                      <w:szCs w:val="20"/>
                    </w:rPr>
                    <w:t>-Presentación de agenda y objetivos.</w:t>
                  </w:r>
                </w:p>
                <w:p w:rsidRPr="00720CF1" w:rsidR="00555160" w:rsidP="00A2477C" w:rsidRDefault="00555160" w14:paraId="60EEDF36" w14:textId="77777777">
                  <w:pPr>
                    <w:jc w:val="both"/>
                    <w:rPr>
                      <w:rFonts w:ascii="Garamond" w:hAnsi="Garamond"/>
                      <w:sz w:val="20"/>
                      <w:szCs w:val="20"/>
                    </w:rPr>
                  </w:pPr>
                  <w:r w:rsidRPr="00720CF1">
                    <w:rPr>
                      <w:rFonts w:ascii="Garamond" w:hAnsi="Garamond"/>
                      <w:sz w:val="20"/>
                      <w:szCs w:val="20"/>
                    </w:rPr>
                    <w:t>-Contextualización: resumen del diagnóstico y conceptos clave sobre corredores turísticos.</w:t>
                  </w:r>
                </w:p>
              </w:tc>
              <w:tc>
                <w:tcPr>
                  <w:tcW w:w="0" w:type="auto"/>
                  <w:hideMark/>
                </w:tcPr>
                <w:p w:rsidRPr="00720CF1" w:rsidR="00555160" w:rsidP="00A2477C" w:rsidRDefault="00555160" w14:paraId="46F5F6EE" w14:textId="1C39C129">
                  <w:pPr>
                    <w:jc w:val="both"/>
                    <w:rPr>
                      <w:rFonts w:ascii="Garamond" w:hAnsi="Garamond"/>
                      <w:sz w:val="20"/>
                      <w:szCs w:val="20"/>
                    </w:rPr>
                  </w:pPr>
                  <w:r w:rsidRPr="00720CF1">
                    <w:rPr>
                      <w:rFonts w:ascii="Garamond" w:hAnsi="Garamond"/>
                      <w:sz w:val="20"/>
                      <w:szCs w:val="20"/>
                    </w:rPr>
                    <w:t xml:space="preserve">Realizado por el coordinador del contrato y los profesionales </w:t>
                  </w:r>
                  <w:r w:rsidRPr="00720CF1" w:rsidR="003B745A">
                    <w:rPr>
                      <w:rFonts w:ascii="Garamond" w:hAnsi="Garamond"/>
                      <w:sz w:val="20"/>
                      <w:szCs w:val="20"/>
                    </w:rPr>
                    <w:t>transversales</w:t>
                  </w:r>
                  <w:r w:rsidRPr="00720CF1">
                    <w:rPr>
                      <w:rFonts w:ascii="Garamond" w:hAnsi="Garamond"/>
                      <w:sz w:val="20"/>
                      <w:szCs w:val="20"/>
                    </w:rPr>
                    <w:t>.</w:t>
                  </w:r>
                </w:p>
              </w:tc>
            </w:tr>
            <w:tr w:rsidRPr="00720CF1" w:rsidR="00555160" w:rsidTr="00A2477C" w14:paraId="44A61707" w14:textId="77777777">
              <w:trPr>
                <w:jc w:val="center"/>
              </w:trPr>
              <w:tc>
                <w:tcPr>
                  <w:tcW w:w="1646" w:type="dxa"/>
                  <w:hideMark/>
                </w:tcPr>
                <w:p w:rsidRPr="00720CF1" w:rsidR="00555160" w:rsidP="00A2477C" w:rsidRDefault="00555160" w14:paraId="05CA8422" w14:textId="77777777">
                  <w:pPr>
                    <w:jc w:val="both"/>
                    <w:rPr>
                      <w:rFonts w:ascii="Garamond" w:hAnsi="Garamond"/>
                      <w:sz w:val="20"/>
                      <w:szCs w:val="20"/>
                    </w:rPr>
                  </w:pPr>
                  <w:r w:rsidRPr="00720CF1">
                    <w:rPr>
                      <w:rStyle w:val="Textoennegrita"/>
                      <w:rFonts w:ascii="Garamond" w:hAnsi="Garamond"/>
                      <w:sz w:val="20"/>
                      <w:szCs w:val="20"/>
                    </w:rPr>
                    <w:t>2. Conversatorio y presentación del experto</w:t>
                  </w:r>
                </w:p>
              </w:tc>
              <w:tc>
                <w:tcPr>
                  <w:tcW w:w="1850" w:type="dxa"/>
                  <w:hideMark/>
                </w:tcPr>
                <w:p w:rsidRPr="00720CF1" w:rsidR="00555160" w:rsidP="00A2477C" w:rsidRDefault="00555160" w14:paraId="453BC094" w14:textId="77777777">
                  <w:pPr>
                    <w:jc w:val="both"/>
                    <w:rPr>
                      <w:rFonts w:ascii="Garamond" w:hAnsi="Garamond"/>
                      <w:sz w:val="20"/>
                      <w:szCs w:val="20"/>
                    </w:rPr>
                  </w:pPr>
                  <w:r w:rsidRPr="00720CF1">
                    <w:rPr>
                      <w:rFonts w:ascii="Garamond" w:hAnsi="Garamond"/>
                      <w:sz w:val="20"/>
                      <w:szCs w:val="20"/>
                    </w:rPr>
                    <w:t>45 minutos</w:t>
                  </w:r>
                </w:p>
              </w:tc>
              <w:tc>
                <w:tcPr>
                  <w:tcW w:w="0" w:type="auto"/>
                  <w:hideMark/>
                </w:tcPr>
                <w:p w:rsidRPr="00720CF1" w:rsidR="00555160" w:rsidP="00A2477C" w:rsidRDefault="00555160" w14:paraId="2057B865" w14:textId="77777777">
                  <w:pPr>
                    <w:jc w:val="both"/>
                    <w:rPr>
                      <w:rFonts w:ascii="Garamond" w:hAnsi="Garamond"/>
                      <w:sz w:val="20"/>
                      <w:szCs w:val="20"/>
                    </w:rPr>
                  </w:pPr>
                  <w:r w:rsidRPr="00720CF1">
                    <w:rPr>
                      <w:rFonts w:ascii="Garamond" w:hAnsi="Garamond"/>
                      <w:sz w:val="20"/>
                      <w:szCs w:val="20"/>
                    </w:rPr>
                    <w:t>-Exposición de casos de éxito y buenas prácticas en rutas turísticas</w:t>
                  </w:r>
                </w:p>
                <w:p w:rsidRPr="00720CF1" w:rsidR="00555160" w:rsidP="00A2477C" w:rsidRDefault="00555160" w14:paraId="6049D13B" w14:textId="77777777">
                  <w:pPr>
                    <w:jc w:val="both"/>
                    <w:rPr>
                      <w:rFonts w:ascii="Garamond" w:hAnsi="Garamond"/>
                      <w:sz w:val="20"/>
                      <w:szCs w:val="20"/>
                    </w:rPr>
                  </w:pPr>
                  <w:r w:rsidRPr="00720CF1">
                    <w:rPr>
                      <w:rFonts w:ascii="Garamond" w:hAnsi="Garamond"/>
                      <w:sz w:val="20"/>
                      <w:szCs w:val="20"/>
                    </w:rPr>
                    <w:t>-Explicación de criterios clave (accesibilidad, conectividad, vocación turística y sostenibilidad).</w:t>
                  </w:r>
                </w:p>
                <w:p w:rsidRPr="00720CF1" w:rsidR="00555160" w:rsidP="00A2477C" w:rsidRDefault="00555160" w14:paraId="0AECBCC6" w14:textId="77777777">
                  <w:pPr>
                    <w:jc w:val="both"/>
                    <w:rPr>
                      <w:rFonts w:ascii="Garamond" w:hAnsi="Garamond"/>
                      <w:sz w:val="20"/>
                      <w:szCs w:val="20"/>
                    </w:rPr>
                  </w:pPr>
                  <w:r w:rsidRPr="00720CF1">
                    <w:rPr>
                      <w:rFonts w:ascii="Garamond" w:hAnsi="Garamond"/>
                      <w:sz w:val="20"/>
                      <w:szCs w:val="20"/>
                    </w:rPr>
                    <w:t>-Sesión de preguntas y respuestas.</w:t>
                  </w:r>
                </w:p>
              </w:tc>
              <w:tc>
                <w:tcPr>
                  <w:tcW w:w="0" w:type="auto"/>
                  <w:hideMark/>
                </w:tcPr>
                <w:p w:rsidRPr="00720CF1" w:rsidR="00555160" w:rsidP="00A2477C" w:rsidRDefault="00555160" w14:paraId="3712A077" w14:textId="77777777">
                  <w:pPr>
                    <w:jc w:val="both"/>
                    <w:rPr>
                      <w:rFonts w:ascii="Garamond" w:hAnsi="Garamond"/>
                      <w:sz w:val="20"/>
                      <w:szCs w:val="20"/>
                    </w:rPr>
                  </w:pPr>
                  <w:r w:rsidRPr="00720CF1">
                    <w:rPr>
                      <w:rFonts w:ascii="Garamond" w:hAnsi="Garamond"/>
                      <w:sz w:val="20"/>
                      <w:szCs w:val="20"/>
                    </w:rPr>
                    <w:t>Experto en turismo y rutas turísticas</w:t>
                  </w:r>
                </w:p>
                <w:p w:rsidRPr="00720CF1" w:rsidR="00555160" w:rsidP="00A2477C" w:rsidRDefault="00555160" w14:paraId="60A2D955" w14:textId="77777777">
                  <w:pPr>
                    <w:jc w:val="both"/>
                    <w:rPr>
                      <w:rFonts w:ascii="Garamond" w:hAnsi="Garamond"/>
                      <w:sz w:val="20"/>
                      <w:szCs w:val="20"/>
                    </w:rPr>
                  </w:pPr>
                </w:p>
                <w:p w:rsidRPr="00720CF1" w:rsidR="00555160" w:rsidP="00A2477C" w:rsidRDefault="00555160" w14:paraId="6278857E" w14:textId="77777777">
                  <w:pPr>
                    <w:jc w:val="both"/>
                    <w:rPr>
                      <w:rFonts w:ascii="Garamond" w:hAnsi="Garamond"/>
                      <w:sz w:val="20"/>
                      <w:szCs w:val="20"/>
                    </w:rPr>
                  </w:pPr>
                  <w:r w:rsidRPr="00720CF1">
                    <w:rPr>
                      <w:rFonts w:ascii="Garamond" w:hAnsi="Garamond"/>
                      <w:sz w:val="20"/>
                      <w:szCs w:val="20"/>
                    </w:rPr>
                    <w:t>Uso de diapositivas y proyector.</w:t>
                  </w:r>
                </w:p>
              </w:tc>
            </w:tr>
            <w:tr w:rsidRPr="00720CF1" w:rsidR="00555160" w:rsidTr="00A2477C" w14:paraId="4B036161" w14:textId="77777777">
              <w:trPr>
                <w:jc w:val="center"/>
              </w:trPr>
              <w:tc>
                <w:tcPr>
                  <w:tcW w:w="1646" w:type="dxa"/>
                  <w:hideMark/>
                </w:tcPr>
                <w:p w:rsidRPr="00720CF1" w:rsidR="00555160" w:rsidP="00A2477C" w:rsidRDefault="00555160" w14:paraId="32CE42BB" w14:textId="77777777">
                  <w:pPr>
                    <w:jc w:val="both"/>
                    <w:rPr>
                      <w:rFonts w:ascii="Garamond" w:hAnsi="Garamond"/>
                      <w:sz w:val="20"/>
                      <w:szCs w:val="20"/>
                    </w:rPr>
                  </w:pPr>
                  <w:r w:rsidRPr="00720CF1">
                    <w:rPr>
                      <w:rStyle w:val="Textoennegrita"/>
                      <w:rFonts w:ascii="Garamond" w:hAnsi="Garamond"/>
                      <w:sz w:val="20"/>
                      <w:szCs w:val="20"/>
                    </w:rPr>
                    <w:t>3.Actividad participativa en grupos</w:t>
                  </w:r>
                </w:p>
              </w:tc>
              <w:tc>
                <w:tcPr>
                  <w:tcW w:w="1850" w:type="dxa"/>
                  <w:hideMark/>
                </w:tcPr>
                <w:p w:rsidRPr="00720CF1" w:rsidR="00555160" w:rsidP="00A2477C" w:rsidRDefault="00555160" w14:paraId="2DE2DBF2" w14:textId="77777777">
                  <w:pPr>
                    <w:jc w:val="both"/>
                    <w:rPr>
                      <w:rFonts w:ascii="Garamond" w:hAnsi="Garamond"/>
                      <w:sz w:val="20"/>
                      <w:szCs w:val="20"/>
                    </w:rPr>
                  </w:pPr>
                  <w:r w:rsidRPr="00720CF1">
                    <w:rPr>
                      <w:rFonts w:ascii="Garamond" w:hAnsi="Garamond"/>
                      <w:sz w:val="20"/>
                      <w:szCs w:val="20"/>
                    </w:rPr>
                    <w:t>60 minutos</w:t>
                  </w:r>
                </w:p>
              </w:tc>
              <w:tc>
                <w:tcPr>
                  <w:tcW w:w="0" w:type="auto"/>
                  <w:hideMark/>
                </w:tcPr>
                <w:p w:rsidRPr="00720CF1" w:rsidR="00555160" w:rsidP="00A2477C" w:rsidRDefault="00555160" w14:paraId="731CAED9" w14:textId="77777777">
                  <w:pPr>
                    <w:jc w:val="both"/>
                    <w:rPr>
                      <w:rFonts w:ascii="Garamond" w:hAnsi="Garamond"/>
                      <w:sz w:val="20"/>
                      <w:szCs w:val="20"/>
                    </w:rPr>
                  </w:pPr>
                  <w:r w:rsidRPr="00720CF1">
                    <w:rPr>
                      <w:rFonts w:ascii="Garamond" w:hAnsi="Garamond"/>
                      <w:sz w:val="20"/>
                      <w:szCs w:val="20"/>
                    </w:rPr>
                    <w:t>-Dividir a los participantes en grupos pequeños (4 a 6 personas). - Realizar dinámicas participativas, ej. como lluvia de ideas (</w:t>
                  </w:r>
                  <w:proofErr w:type="spellStart"/>
                  <w:r w:rsidRPr="00720CF1">
                    <w:rPr>
                      <w:rFonts w:ascii="Garamond" w:hAnsi="Garamond"/>
                      <w:sz w:val="20"/>
                      <w:szCs w:val="20"/>
                    </w:rPr>
                    <w:t>brainstorming</w:t>
                  </w:r>
                  <w:proofErr w:type="spellEnd"/>
                  <w:r w:rsidRPr="00720CF1">
                    <w:rPr>
                      <w:rFonts w:ascii="Garamond" w:hAnsi="Garamond"/>
                      <w:sz w:val="20"/>
                      <w:szCs w:val="20"/>
                    </w:rPr>
                    <w:t xml:space="preserve">), </w:t>
                  </w:r>
                  <w:proofErr w:type="spellStart"/>
                  <w:r w:rsidRPr="00720CF1">
                    <w:rPr>
                      <w:rFonts w:ascii="Garamond" w:hAnsi="Garamond"/>
                      <w:sz w:val="20"/>
                      <w:szCs w:val="20"/>
                    </w:rPr>
                    <w:t>world</w:t>
                  </w:r>
                  <w:proofErr w:type="spellEnd"/>
                  <w:r w:rsidRPr="00720CF1">
                    <w:rPr>
                      <w:rFonts w:ascii="Garamond" w:hAnsi="Garamond"/>
                      <w:sz w:val="20"/>
                      <w:szCs w:val="20"/>
                    </w:rPr>
                    <w:t xml:space="preserve"> café o mapas mentales.</w:t>
                  </w:r>
                </w:p>
                <w:p w:rsidRPr="00720CF1" w:rsidR="00555160" w:rsidP="00A2477C" w:rsidRDefault="00555160" w14:paraId="2E6CB62A" w14:textId="77777777">
                  <w:pPr>
                    <w:jc w:val="both"/>
                    <w:rPr>
                      <w:rFonts w:ascii="Garamond" w:hAnsi="Garamond"/>
                      <w:sz w:val="20"/>
                      <w:szCs w:val="20"/>
                    </w:rPr>
                  </w:pPr>
                  <w:r w:rsidRPr="00720CF1">
                    <w:rPr>
                      <w:rFonts w:ascii="Garamond" w:hAnsi="Garamond"/>
                      <w:sz w:val="20"/>
                      <w:szCs w:val="20"/>
                    </w:rPr>
                    <w:t>-Identificar puntos clave, desafíos y oportunidades para cada temática asignada (patrimonio, naturaleza, gastronomía, arte urbano o espiritualidad).</w:t>
                  </w:r>
                </w:p>
              </w:tc>
              <w:tc>
                <w:tcPr>
                  <w:tcW w:w="0" w:type="auto"/>
                  <w:hideMark/>
                </w:tcPr>
                <w:p w:rsidRPr="00720CF1" w:rsidR="00555160" w:rsidP="00A2477C" w:rsidRDefault="00555160" w14:paraId="1B954280" w14:textId="77777777">
                  <w:pPr>
                    <w:jc w:val="both"/>
                    <w:rPr>
                      <w:rFonts w:ascii="Garamond" w:hAnsi="Garamond"/>
                      <w:sz w:val="20"/>
                      <w:szCs w:val="20"/>
                    </w:rPr>
                  </w:pPr>
                  <w:r w:rsidRPr="00720CF1">
                    <w:rPr>
                      <w:rFonts w:ascii="Garamond" w:hAnsi="Garamond"/>
                      <w:sz w:val="20"/>
                      <w:szCs w:val="20"/>
                    </w:rPr>
                    <w:t>Facilitadores locales.</w:t>
                  </w:r>
                </w:p>
                <w:p w:rsidRPr="00720CF1" w:rsidR="00555160" w:rsidP="00A2477C" w:rsidRDefault="00555160" w14:paraId="4824E8CA" w14:textId="77777777">
                  <w:pPr>
                    <w:jc w:val="both"/>
                    <w:rPr>
                      <w:rFonts w:ascii="Garamond" w:hAnsi="Garamond"/>
                      <w:sz w:val="20"/>
                      <w:szCs w:val="20"/>
                    </w:rPr>
                  </w:pPr>
                  <w:r w:rsidRPr="00720CF1">
                    <w:rPr>
                      <w:rFonts w:ascii="Garamond" w:hAnsi="Garamond"/>
                      <w:sz w:val="20"/>
                      <w:szCs w:val="20"/>
                    </w:rPr>
                    <w:t>Materiales: post-</w:t>
                  </w:r>
                  <w:proofErr w:type="spellStart"/>
                  <w:r w:rsidRPr="00720CF1">
                    <w:rPr>
                      <w:rFonts w:ascii="Garamond" w:hAnsi="Garamond"/>
                      <w:sz w:val="20"/>
                      <w:szCs w:val="20"/>
                    </w:rPr>
                    <w:t>its</w:t>
                  </w:r>
                  <w:proofErr w:type="spellEnd"/>
                  <w:r w:rsidRPr="00720CF1">
                    <w:rPr>
                      <w:rFonts w:ascii="Garamond" w:hAnsi="Garamond"/>
                      <w:sz w:val="20"/>
                      <w:szCs w:val="20"/>
                    </w:rPr>
                    <w:t>, cartulinas de pliego y marcadores.</w:t>
                  </w:r>
                </w:p>
              </w:tc>
            </w:tr>
            <w:tr w:rsidRPr="00720CF1" w:rsidR="00555160" w:rsidTr="00A2477C" w14:paraId="57C9C30A" w14:textId="77777777">
              <w:trPr>
                <w:jc w:val="center"/>
              </w:trPr>
              <w:tc>
                <w:tcPr>
                  <w:tcW w:w="1646" w:type="dxa"/>
                  <w:hideMark/>
                </w:tcPr>
                <w:p w:rsidRPr="00720CF1" w:rsidR="00555160" w:rsidP="00A2477C" w:rsidRDefault="00555160" w14:paraId="5BBB9177" w14:textId="61927ACD">
                  <w:pPr>
                    <w:jc w:val="both"/>
                    <w:rPr>
                      <w:rFonts w:ascii="Garamond" w:hAnsi="Garamond"/>
                      <w:sz w:val="20"/>
                      <w:szCs w:val="20"/>
                    </w:rPr>
                  </w:pPr>
                  <w:r w:rsidRPr="00720CF1">
                    <w:rPr>
                      <w:rStyle w:val="Textoennegrita"/>
                      <w:rFonts w:ascii="Garamond" w:hAnsi="Garamond"/>
                      <w:sz w:val="20"/>
                      <w:szCs w:val="20"/>
                    </w:rPr>
                    <w:t>4.</w:t>
                  </w:r>
                  <w:r w:rsidR="00C836AA">
                    <w:rPr>
                      <w:rStyle w:val="Textoennegrita"/>
                      <w:rFonts w:ascii="Garamond" w:hAnsi="Garamond"/>
                      <w:sz w:val="20"/>
                      <w:szCs w:val="20"/>
                    </w:rPr>
                    <w:t xml:space="preserve"> </w:t>
                  </w:r>
                  <w:r w:rsidRPr="00720CF1">
                    <w:rPr>
                      <w:rStyle w:val="Textoennegrita"/>
                      <w:rFonts w:ascii="Garamond" w:hAnsi="Garamond"/>
                      <w:sz w:val="20"/>
                      <w:szCs w:val="20"/>
                    </w:rPr>
                    <w:t>Puesta en común y discusión plena</w:t>
                  </w:r>
                </w:p>
              </w:tc>
              <w:tc>
                <w:tcPr>
                  <w:tcW w:w="1850" w:type="dxa"/>
                  <w:hideMark/>
                </w:tcPr>
                <w:p w:rsidRPr="00720CF1" w:rsidR="00555160" w:rsidP="00A2477C" w:rsidRDefault="00555160" w14:paraId="45C86A28" w14:textId="77777777">
                  <w:pPr>
                    <w:jc w:val="both"/>
                    <w:rPr>
                      <w:rFonts w:ascii="Garamond" w:hAnsi="Garamond"/>
                      <w:sz w:val="20"/>
                      <w:szCs w:val="20"/>
                    </w:rPr>
                  </w:pPr>
                  <w:r w:rsidRPr="00720CF1">
                    <w:rPr>
                      <w:rFonts w:ascii="Garamond" w:hAnsi="Garamond"/>
                      <w:sz w:val="20"/>
                      <w:szCs w:val="20"/>
                    </w:rPr>
                    <w:t>30 minutos</w:t>
                  </w:r>
                </w:p>
              </w:tc>
              <w:tc>
                <w:tcPr>
                  <w:tcW w:w="0" w:type="auto"/>
                  <w:hideMark/>
                </w:tcPr>
                <w:p w:rsidRPr="00720CF1" w:rsidR="00555160" w:rsidP="00A2477C" w:rsidRDefault="00555160" w14:paraId="349D57E6" w14:textId="77777777">
                  <w:pPr>
                    <w:jc w:val="both"/>
                    <w:rPr>
                      <w:rFonts w:ascii="Garamond" w:hAnsi="Garamond"/>
                      <w:sz w:val="20"/>
                      <w:szCs w:val="20"/>
                    </w:rPr>
                  </w:pPr>
                  <w:r w:rsidRPr="00720CF1">
                    <w:rPr>
                      <w:rFonts w:ascii="Garamond" w:hAnsi="Garamond"/>
                      <w:sz w:val="20"/>
                      <w:szCs w:val="20"/>
                    </w:rPr>
                    <w:t xml:space="preserve">- Presentación de las propuestas y resultados de cada grupo. </w:t>
                  </w:r>
                </w:p>
                <w:p w:rsidRPr="00720CF1" w:rsidR="00555160" w:rsidP="00A2477C" w:rsidRDefault="00555160" w14:paraId="1341E474" w14:textId="77777777">
                  <w:pPr>
                    <w:jc w:val="both"/>
                    <w:rPr>
                      <w:rFonts w:ascii="Garamond" w:hAnsi="Garamond"/>
                      <w:sz w:val="20"/>
                      <w:szCs w:val="20"/>
                    </w:rPr>
                  </w:pPr>
                  <w:r w:rsidRPr="00720CF1">
                    <w:rPr>
                      <w:rFonts w:ascii="Garamond" w:hAnsi="Garamond"/>
                      <w:sz w:val="20"/>
                      <w:szCs w:val="20"/>
                    </w:rPr>
                    <w:t>- Discusión en plenaria para enriquecer las ideas y vincular propuestas comunes.</w:t>
                  </w:r>
                </w:p>
              </w:tc>
              <w:tc>
                <w:tcPr>
                  <w:tcW w:w="0" w:type="auto"/>
                  <w:hideMark/>
                </w:tcPr>
                <w:p w:rsidRPr="00720CF1" w:rsidR="00555160" w:rsidP="00A2477C" w:rsidRDefault="00555160" w14:paraId="61E5FE12" w14:textId="77777777">
                  <w:pPr>
                    <w:jc w:val="both"/>
                    <w:rPr>
                      <w:rFonts w:ascii="Garamond" w:hAnsi="Garamond"/>
                      <w:sz w:val="20"/>
                      <w:szCs w:val="20"/>
                    </w:rPr>
                  </w:pPr>
                  <w:r w:rsidRPr="00720CF1">
                    <w:rPr>
                      <w:rFonts w:ascii="Garamond" w:hAnsi="Garamond"/>
                      <w:sz w:val="20"/>
                      <w:szCs w:val="20"/>
                    </w:rPr>
                    <w:t>Moderadores y el experto.</w:t>
                  </w:r>
                </w:p>
                <w:p w:rsidRPr="00720CF1" w:rsidR="00555160" w:rsidP="00A2477C" w:rsidRDefault="00555160" w14:paraId="4F50E0C4" w14:textId="77777777">
                  <w:pPr>
                    <w:jc w:val="both"/>
                    <w:rPr>
                      <w:rFonts w:ascii="Garamond" w:hAnsi="Garamond"/>
                      <w:sz w:val="20"/>
                      <w:szCs w:val="20"/>
                    </w:rPr>
                  </w:pPr>
                </w:p>
                <w:p w:rsidRPr="00720CF1" w:rsidR="00555160" w:rsidP="00A2477C" w:rsidRDefault="00555160" w14:paraId="6CCB8C14" w14:textId="77777777">
                  <w:pPr>
                    <w:jc w:val="both"/>
                    <w:rPr>
                      <w:rFonts w:ascii="Garamond" w:hAnsi="Garamond"/>
                      <w:sz w:val="20"/>
                      <w:szCs w:val="20"/>
                    </w:rPr>
                  </w:pPr>
                  <w:r w:rsidRPr="00720CF1">
                    <w:rPr>
                      <w:rFonts w:ascii="Garamond" w:hAnsi="Garamond"/>
                      <w:sz w:val="20"/>
                      <w:szCs w:val="20"/>
                    </w:rPr>
                    <w:t>Uso de mesas redondas y herramientas participativas para facilitar el diálogo.</w:t>
                  </w:r>
                </w:p>
              </w:tc>
            </w:tr>
            <w:tr w:rsidRPr="00720CF1" w:rsidR="00555160" w:rsidTr="00A2477C" w14:paraId="4BB8A4A1" w14:textId="77777777">
              <w:trPr>
                <w:jc w:val="center"/>
              </w:trPr>
              <w:tc>
                <w:tcPr>
                  <w:tcW w:w="1646" w:type="dxa"/>
                  <w:hideMark/>
                </w:tcPr>
                <w:p w:rsidRPr="00720CF1" w:rsidR="00555160" w:rsidP="00A2477C" w:rsidRDefault="00555160" w14:paraId="724C467F" w14:textId="77777777">
                  <w:pPr>
                    <w:jc w:val="both"/>
                    <w:rPr>
                      <w:rFonts w:ascii="Garamond" w:hAnsi="Garamond"/>
                      <w:sz w:val="20"/>
                      <w:szCs w:val="20"/>
                    </w:rPr>
                  </w:pPr>
                  <w:r w:rsidRPr="00720CF1">
                    <w:rPr>
                      <w:rStyle w:val="Textoennegrita"/>
                      <w:rFonts w:ascii="Garamond" w:hAnsi="Garamond"/>
                      <w:sz w:val="20"/>
                      <w:szCs w:val="20"/>
                    </w:rPr>
                    <w:t>5.Cierre, retroalimentación y definición de próximos pasos</w:t>
                  </w:r>
                </w:p>
              </w:tc>
              <w:tc>
                <w:tcPr>
                  <w:tcW w:w="1850" w:type="dxa"/>
                  <w:hideMark/>
                </w:tcPr>
                <w:p w:rsidRPr="00720CF1" w:rsidR="00555160" w:rsidP="00A2477C" w:rsidRDefault="00555160" w14:paraId="73397D9B" w14:textId="77777777">
                  <w:pPr>
                    <w:jc w:val="both"/>
                    <w:rPr>
                      <w:rFonts w:ascii="Garamond" w:hAnsi="Garamond"/>
                      <w:sz w:val="20"/>
                      <w:szCs w:val="20"/>
                    </w:rPr>
                  </w:pPr>
                  <w:r w:rsidRPr="00720CF1">
                    <w:rPr>
                      <w:rFonts w:ascii="Garamond" w:hAnsi="Garamond"/>
                      <w:sz w:val="20"/>
                      <w:szCs w:val="20"/>
                    </w:rPr>
                    <w:t>15-20 minutos</w:t>
                  </w:r>
                </w:p>
              </w:tc>
              <w:tc>
                <w:tcPr>
                  <w:tcW w:w="0" w:type="auto"/>
                  <w:hideMark/>
                </w:tcPr>
                <w:p w:rsidRPr="00720CF1" w:rsidR="00555160" w:rsidP="00A2477C" w:rsidRDefault="00555160" w14:paraId="7F948CBB" w14:textId="77777777">
                  <w:pPr>
                    <w:jc w:val="both"/>
                    <w:rPr>
                      <w:rFonts w:ascii="Garamond" w:hAnsi="Garamond"/>
                      <w:sz w:val="20"/>
                      <w:szCs w:val="20"/>
                    </w:rPr>
                  </w:pPr>
                  <w:r w:rsidRPr="00720CF1">
                    <w:rPr>
                      <w:rFonts w:ascii="Garamond" w:hAnsi="Garamond"/>
                      <w:sz w:val="20"/>
                      <w:szCs w:val="20"/>
                    </w:rPr>
                    <w:t>- Recapitulación y síntesis de los puntos clave consensuados.</w:t>
                  </w:r>
                </w:p>
                <w:p w:rsidRPr="00720CF1" w:rsidR="00555160" w:rsidP="00A2477C" w:rsidRDefault="00555160" w14:paraId="00E7D1A8" w14:textId="77777777">
                  <w:pPr>
                    <w:jc w:val="both"/>
                    <w:rPr>
                      <w:rFonts w:ascii="Garamond" w:hAnsi="Garamond"/>
                      <w:sz w:val="20"/>
                      <w:szCs w:val="20"/>
                    </w:rPr>
                  </w:pPr>
                  <w:r w:rsidRPr="00720CF1">
                    <w:rPr>
                      <w:rFonts w:ascii="Garamond" w:hAnsi="Garamond"/>
                      <w:sz w:val="20"/>
                      <w:szCs w:val="20"/>
                    </w:rPr>
                    <w:t>- Dinámica de evaluación rápida (votación o encuesta en papel/digital).</w:t>
                  </w:r>
                </w:p>
                <w:p w:rsidRPr="00720CF1" w:rsidR="00555160" w:rsidP="00A2477C" w:rsidRDefault="00555160" w14:paraId="5862C6EA" w14:textId="77777777">
                  <w:pPr>
                    <w:jc w:val="both"/>
                    <w:rPr>
                      <w:rFonts w:ascii="Garamond" w:hAnsi="Garamond"/>
                      <w:sz w:val="20"/>
                      <w:szCs w:val="20"/>
                    </w:rPr>
                  </w:pPr>
                  <w:r w:rsidRPr="00720CF1">
                    <w:rPr>
                      <w:rFonts w:ascii="Garamond" w:hAnsi="Garamond"/>
                      <w:sz w:val="20"/>
                      <w:szCs w:val="20"/>
                    </w:rPr>
                    <w:t>-Definición de próximos pasos.</w:t>
                  </w:r>
                </w:p>
              </w:tc>
              <w:tc>
                <w:tcPr>
                  <w:tcW w:w="0" w:type="auto"/>
                  <w:hideMark/>
                </w:tcPr>
                <w:p w:rsidRPr="00720CF1" w:rsidR="00555160" w:rsidP="00A2477C" w:rsidRDefault="00555160" w14:paraId="6075D147" w14:textId="77777777">
                  <w:pPr>
                    <w:jc w:val="both"/>
                    <w:rPr>
                      <w:rFonts w:ascii="Garamond" w:hAnsi="Garamond"/>
                      <w:sz w:val="20"/>
                      <w:szCs w:val="20"/>
                    </w:rPr>
                  </w:pPr>
                  <w:r w:rsidRPr="00720CF1">
                    <w:rPr>
                      <w:rFonts w:ascii="Garamond" w:hAnsi="Garamond"/>
                      <w:sz w:val="20"/>
                      <w:szCs w:val="20"/>
                    </w:rPr>
                    <w:t>A cargo del Coordinador del proyecto y profesionales transversales.</w:t>
                  </w:r>
                </w:p>
                <w:p w:rsidRPr="00720CF1" w:rsidR="00555160" w:rsidP="00A2477C" w:rsidRDefault="00555160" w14:paraId="22EA8708" w14:textId="77777777">
                  <w:pPr>
                    <w:jc w:val="both"/>
                    <w:rPr>
                      <w:rFonts w:ascii="Garamond" w:hAnsi="Garamond"/>
                      <w:sz w:val="20"/>
                      <w:szCs w:val="20"/>
                    </w:rPr>
                  </w:pPr>
                </w:p>
                <w:p w:rsidRPr="00720CF1" w:rsidR="00555160" w:rsidP="00A2477C" w:rsidRDefault="00555160" w14:paraId="1A4B0983" w14:textId="77777777">
                  <w:pPr>
                    <w:jc w:val="both"/>
                    <w:rPr>
                      <w:rFonts w:ascii="Garamond" w:hAnsi="Garamond"/>
                      <w:sz w:val="20"/>
                      <w:szCs w:val="20"/>
                    </w:rPr>
                  </w:pPr>
                  <w:r w:rsidRPr="00720CF1">
                    <w:rPr>
                      <w:rFonts w:ascii="Garamond" w:hAnsi="Garamond"/>
                      <w:sz w:val="20"/>
                      <w:szCs w:val="20"/>
                    </w:rPr>
                    <w:t>Herramientas de evaluación (encuestas en papel o digitales).</w:t>
                  </w:r>
                </w:p>
              </w:tc>
            </w:tr>
          </w:tbl>
          <w:p w:rsidR="00C2226A" w:rsidP="00C2226A" w:rsidRDefault="00555160" w14:paraId="3BBE262C" w14:textId="2539CBD6">
            <w:pPr>
              <w:jc w:val="center"/>
              <w:rPr>
                <w:rFonts w:ascii="Garamond" w:hAnsi="Garamond" w:eastAsiaTheme="minorEastAsia" w:cstheme="minorBidi"/>
                <w:i/>
                <w:color w:val="000000" w:themeColor="text1"/>
                <w:sz w:val="16"/>
                <w:szCs w:val="16"/>
                <w:lang w:val="es-ES"/>
              </w:rPr>
            </w:pPr>
            <w:r w:rsidRPr="0038663D">
              <w:rPr>
                <w:rFonts w:ascii="Garamond" w:hAnsi="Garamond" w:eastAsiaTheme="minorEastAsia" w:cstheme="minorBidi"/>
                <w:b/>
                <w:bCs/>
                <w:i/>
                <w:color w:val="000000" w:themeColor="text1"/>
                <w:sz w:val="16"/>
                <w:szCs w:val="16"/>
                <w:lang w:val="es-ES"/>
              </w:rPr>
              <w:t>Tabla No.</w:t>
            </w:r>
            <w:r w:rsidR="001B6F09">
              <w:rPr>
                <w:rFonts w:ascii="Garamond" w:hAnsi="Garamond" w:eastAsiaTheme="minorEastAsia" w:cstheme="minorBidi"/>
                <w:b/>
                <w:bCs/>
                <w:i/>
                <w:color w:val="000000" w:themeColor="text1"/>
                <w:sz w:val="16"/>
                <w:szCs w:val="16"/>
                <w:lang w:val="es-ES"/>
              </w:rPr>
              <w:t>1</w:t>
            </w:r>
            <w:r w:rsidR="00FB0753">
              <w:rPr>
                <w:rFonts w:ascii="Garamond" w:hAnsi="Garamond" w:eastAsiaTheme="minorEastAsia" w:cstheme="minorBidi"/>
                <w:b/>
                <w:bCs/>
                <w:i/>
                <w:color w:val="000000" w:themeColor="text1"/>
                <w:sz w:val="16"/>
                <w:szCs w:val="16"/>
                <w:lang w:val="es-ES"/>
              </w:rPr>
              <w:t>3</w:t>
            </w:r>
            <w:r w:rsidRPr="0038663D">
              <w:rPr>
                <w:rFonts w:ascii="Garamond" w:hAnsi="Garamond" w:eastAsiaTheme="minorEastAsia" w:cstheme="minorBidi"/>
                <w:b/>
                <w:bCs/>
                <w:i/>
                <w:color w:val="000000" w:themeColor="text1"/>
                <w:sz w:val="16"/>
                <w:szCs w:val="16"/>
                <w:lang w:val="es-ES"/>
              </w:rPr>
              <w:t xml:space="preserve">: </w:t>
            </w:r>
            <w:r w:rsidRPr="0038663D">
              <w:rPr>
                <w:rFonts w:ascii="Garamond" w:hAnsi="Garamond" w:eastAsiaTheme="minorEastAsia" w:cstheme="minorBidi"/>
                <w:i/>
                <w:color w:val="000000" w:themeColor="text1"/>
                <w:sz w:val="16"/>
                <w:szCs w:val="16"/>
                <w:lang w:val="es-ES"/>
              </w:rPr>
              <w:t>Elaboración propia.</w:t>
            </w:r>
          </w:p>
          <w:p w:rsidR="00C2226A" w:rsidP="00C2226A" w:rsidRDefault="00C2226A" w14:paraId="78E64D1D" w14:textId="77777777">
            <w:pPr>
              <w:jc w:val="center"/>
              <w:rPr>
                <w:rFonts w:ascii="Garamond" w:hAnsi="Garamond" w:eastAsiaTheme="minorEastAsia" w:cstheme="minorBidi"/>
                <w:i/>
                <w:color w:val="000000" w:themeColor="text1"/>
                <w:sz w:val="16"/>
                <w:szCs w:val="16"/>
                <w:lang w:val="es-ES"/>
              </w:rPr>
            </w:pPr>
          </w:p>
          <w:p w:rsidR="00555160" w:rsidP="00C2226A" w:rsidRDefault="00555160" w14:paraId="2230B286" w14:textId="626AEEB0">
            <w:pPr>
              <w:rPr>
                <w:rFonts w:ascii="Garamond" w:hAnsi="Garamond"/>
                <w:sz w:val="20"/>
                <w:szCs w:val="20"/>
              </w:rPr>
            </w:pPr>
            <w:r w:rsidRPr="00720CF1">
              <w:rPr>
                <w:rFonts w:ascii="Garamond" w:hAnsi="Garamond"/>
                <w:sz w:val="20"/>
                <w:szCs w:val="20"/>
              </w:rPr>
              <w:t>Nos obstante el contratista deberá entregar al supervisor y/o apoyo a supervisión para</w:t>
            </w:r>
            <w:r w:rsidR="003B745A">
              <w:rPr>
                <w:rFonts w:ascii="Garamond" w:hAnsi="Garamond"/>
                <w:sz w:val="20"/>
                <w:szCs w:val="20"/>
              </w:rPr>
              <w:t xml:space="preserve"> la</w:t>
            </w:r>
            <w:r w:rsidRPr="00720CF1">
              <w:rPr>
                <w:rFonts w:ascii="Garamond" w:hAnsi="Garamond"/>
                <w:sz w:val="20"/>
                <w:szCs w:val="20"/>
              </w:rPr>
              <w:t xml:space="preserve"> aprobación los siguientes documentos.</w:t>
            </w:r>
          </w:p>
          <w:p w:rsidRPr="00C2226A" w:rsidR="00C2226A" w:rsidP="00C2226A" w:rsidRDefault="00C2226A" w14:paraId="0F570B8C" w14:textId="77777777">
            <w:pPr>
              <w:rPr>
                <w:sz w:val="16"/>
                <w:szCs w:val="16"/>
              </w:rPr>
            </w:pPr>
          </w:p>
          <w:tbl>
            <w:tblPr>
              <w:tblW w:w="9351" w:type="dxa"/>
              <w:jc w:val="center"/>
              <w:tblBorders>
                <w:top w:val="single" w:color="auto" w:sz="4" w:space="0"/>
                <w:left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054"/>
              <w:gridCol w:w="2611"/>
              <w:gridCol w:w="3686"/>
            </w:tblGrid>
            <w:tr w:rsidRPr="00720CF1" w:rsidR="00555160" w:rsidTr="00F37EAF" w14:paraId="20C24E1C" w14:textId="77777777">
              <w:trPr>
                <w:trHeight w:val="657"/>
                <w:jc w:val="center"/>
              </w:trPr>
              <w:tc>
                <w:tcPr>
                  <w:tcW w:w="3054" w:type="dxa"/>
                  <w:tcBorders>
                    <w:bottom w:val="single" w:color="auto" w:sz="4" w:space="0"/>
                  </w:tcBorders>
                  <w:shd w:val="clear" w:color="000000" w:fill="D9D9D9"/>
                  <w:vAlign w:val="center"/>
                  <w:hideMark/>
                </w:tcPr>
                <w:p w:rsidRPr="00720CF1" w:rsidR="00555160" w:rsidP="00A2477C" w:rsidRDefault="00555160" w14:paraId="413D8C9B" w14:textId="77777777">
                  <w:pPr>
                    <w:jc w:val="center"/>
                    <w:rPr>
                      <w:rFonts w:ascii="Garamond" w:hAnsi="Garamond" w:cs="Calibri"/>
                      <w:b/>
                      <w:bCs/>
                      <w:color w:val="000000"/>
                      <w:sz w:val="20"/>
                      <w:szCs w:val="20"/>
                    </w:rPr>
                  </w:pPr>
                  <w:r w:rsidRPr="00720CF1">
                    <w:rPr>
                      <w:rFonts w:ascii="Garamond" w:hAnsi="Garamond" w:cs="Calibri"/>
                      <w:b/>
                      <w:bCs/>
                      <w:color w:val="000000"/>
                      <w:sz w:val="20"/>
                      <w:szCs w:val="20"/>
                      <w:lang w:val="es-ES"/>
                    </w:rPr>
                    <w:t>OBLIGACIÓN ESPECIFICA</w:t>
                  </w:r>
                  <w:r w:rsidRPr="00720CF1">
                    <w:rPr>
                      <w:rFonts w:ascii="Garamond" w:hAnsi="Garamond" w:cs="Calibri"/>
                      <w:color w:val="000000"/>
                      <w:sz w:val="20"/>
                      <w:szCs w:val="20"/>
                      <w:lang w:val="es-ES"/>
                    </w:rPr>
                    <w:t> </w:t>
                  </w:r>
                </w:p>
              </w:tc>
              <w:tc>
                <w:tcPr>
                  <w:tcW w:w="2611" w:type="dxa"/>
                  <w:tcBorders>
                    <w:bottom w:val="single" w:color="auto" w:sz="4" w:space="0"/>
                  </w:tcBorders>
                  <w:shd w:val="clear" w:color="000000" w:fill="D9D9D9"/>
                  <w:vAlign w:val="center"/>
                  <w:hideMark/>
                </w:tcPr>
                <w:p w:rsidRPr="00720CF1" w:rsidR="00555160" w:rsidP="00A2477C" w:rsidRDefault="00555160" w14:paraId="7147EC8C" w14:textId="77777777">
                  <w:pPr>
                    <w:jc w:val="center"/>
                    <w:rPr>
                      <w:rFonts w:ascii="Garamond" w:hAnsi="Garamond" w:cs="Calibri"/>
                      <w:b/>
                      <w:bCs/>
                      <w:color w:val="000000"/>
                      <w:sz w:val="20"/>
                      <w:szCs w:val="20"/>
                    </w:rPr>
                  </w:pPr>
                  <w:r w:rsidRPr="00720CF1">
                    <w:rPr>
                      <w:rFonts w:ascii="Garamond" w:hAnsi="Garamond" w:cs="Calibri"/>
                      <w:b/>
                      <w:bCs/>
                      <w:color w:val="000000"/>
                      <w:sz w:val="20"/>
                      <w:szCs w:val="20"/>
                      <w:lang w:val="es-ES"/>
                    </w:rPr>
                    <w:t>ACTIVIDADES Y/OPRODUCTO</w:t>
                  </w:r>
                  <w:r w:rsidRPr="00720CF1">
                    <w:rPr>
                      <w:rFonts w:ascii="Garamond" w:hAnsi="Garamond"/>
                      <w:b/>
                      <w:bCs/>
                      <w:color w:val="000000"/>
                      <w:sz w:val="20"/>
                      <w:szCs w:val="20"/>
                      <w:lang w:val="es-ES"/>
                    </w:rPr>
                    <w:t>S</w:t>
                  </w:r>
                </w:p>
              </w:tc>
              <w:tc>
                <w:tcPr>
                  <w:tcW w:w="3686" w:type="dxa"/>
                  <w:tcBorders>
                    <w:bottom w:val="single" w:color="auto" w:sz="4" w:space="0"/>
                  </w:tcBorders>
                  <w:shd w:val="clear" w:color="000000" w:fill="D9D9D9"/>
                  <w:vAlign w:val="center"/>
                  <w:hideMark/>
                </w:tcPr>
                <w:p w:rsidRPr="00720CF1" w:rsidR="00555160" w:rsidP="00A2477C" w:rsidRDefault="00555160" w14:paraId="6F4AB9AE" w14:textId="77777777">
                  <w:pPr>
                    <w:jc w:val="center"/>
                    <w:rPr>
                      <w:rFonts w:ascii="Garamond" w:hAnsi="Garamond" w:cs="Calibri"/>
                      <w:b/>
                      <w:bCs/>
                      <w:color w:val="000000"/>
                      <w:sz w:val="20"/>
                      <w:szCs w:val="20"/>
                    </w:rPr>
                  </w:pPr>
                  <w:r w:rsidRPr="00720CF1">
                    <w:rPr>
                      <w:rFonts w:ascii="Garamond" w:hAnsi="Garamond" w:cs="Calibri"/>
                      <w:b/>
                      <w:bCs/>
                      <w:color w:val="000000"/>
                      <w:sz w:val="20"/>
                      <w:szCs w:val="20"/>
                      <w:lang w:val="es-ES"/>
                    </w:rPr>
                    <w:t>MEDIO DE VERIFICACIÓN</w:t>
                  </w:r>
                  <w:r w:rsidRPr="00720CF1">
                    <w:rPr>
                      <w:rFonts w:ascii="Garamond" w:hAnsi="Garamond" w:cs="Calibri"/>
                      <w:color w:val="000000"/>
                      <w:sz w:val="20"/>
                      <w:szCs w:val="20"/>
                      <w:lang w:val="es-ES"/>
                    </w:rPr>
                    <w:t> </w:t>
                  </w:r>
                </w:p>
              </w:tc>
            </w:tr>
            <w:tr w:rsidRPr="00720CF1" w:rsidR="00555160" w:rsidTr="00F37EAF" w14:paraId="3760537C" w14:textId="77777777">
              <w:trPr>
                <w:trHeight w:val="701"/>
                <w:jc w:val="center"/>
              </w:trPr>
              <w:tc>
                <w:tcPr>
                  <w:tcW w:w="3054" w:type="dxa"/>
                  <w:vMerge w:val="restart"/>
                  <w:tcBorders>
                    <w:top w:val="single" w:color="auto" w:sz="4" w:space="0"/>
                    <w:left w:val="single" w:color="auto" w:sz="4" w:space="0"/>
                    <w:bottom w:val="single" w:color="auto" w:sz="4" w:space="0"/>
                    <w:right w:val="single" w:color="auto" w:sz="4" w:space="0"/>
                  </w:tcBorders>
                  <w:shd w:val="clear" w:color="auto" w:fill="auto"/>
                  <w:hideMark/>
                </w:tcPr>
                <w:p w:rsidRPr="00720CF1" w:rsidR="00555160" w:rsidP="00A2477C" w:rsidRDefault="00555160" w14:paraId="593B526D" w14:textId="77777777">
                  <w:pPr>
                    <w:rPr>
                      <w:rFonts w:ascii="Garamond" w:hAnsi="Garamond" w:cs="Calibri"/>
                      <w:color w:val="000000"/>
                      <w:sz w:val="20"/>
                      <w:szCs w:val="20"/>
                    </w:rPr>
                  </w:pPr>
                  <w:r w:rsidRPr="00720CF1">
                    <w:rPr>
                      <w:rFonts w:ascii="Garamond" w:hAnsi="Garamond" w:eastAsia="Times" w:cstheme="minorBidi"/>
                      <w:bCs/>
                      <w:color w:val="000000" w:themeColor="text1"/>
                      <w:sz w:val="20"/>
                      <w:szCs w:val="20"/>
                    </w:rPr>
                    <w:t xml:space="preserve">Realizar el taller para el diseño Técnico de los Corredores Turísticos. </w:t>
                  </w:r>
                </w:p>
              </w:tc>
              <w:tc>
                <w:tcPr>
                  <w:tcW w:w="2611" w:type="dxa"/>
                  <w:tcBorders>
                    <w:top w:val="single" w:color="auto" w:sz="4" w:space="0"/>
                    <w:left w:val="single" w:color="auto" w:sz="4" w:space="0"/>
                    <w:bottom w:val="single" w:color="auto" w:sz="4" w:space="0"/>
                    <w:right w:val="single" w:color="auto" w:sz="4" w:space="0"/>
                  </w:tcBorders>
                  <w:shd w:val="clear" w:color="auto" w:fill="auto"/>
                  <w:hideMark/>
                </w:tcPr>
                <w:p w:rsidRPr="00720CF1" w:rsidR="00555160" w:rsidP="00A2477C" w:rsidRDefault="00555160" w14:paraId="53D5F9A9" w14:textId="77777777">
                  <w:pPr>
                    <w:jc w:val="both"/>
                    <w:rPr>
                      <w:rFonts w:ascii="Garamond" w:hAnsi="Garamond" w:cs="Calibri"/>
                      <w:color w:val="000000"/>
                      <w:sz w:val="20"/>
                      <w:szCs w:val="20"/>
                    </w:rPr>
                  </w:pPr>
                  <w:r w:rsidRPr="00720CF1">
                    <w:rPr>
                      <w:rFonts w:ascii="Garamond" w:hAnsi="Garamond" w:cs="Calibri"/>
                      <w:color w:val="000000"/>
                      <w:sz w:val="20"/>
                      <w:szCs w:val="20"/>
                    </w:rPr>
                    <w:t xml:space="preserve">Entregar el </w:t>
                  </w:r>
                  <w:r w:rsidRPr="00720CF1">
                    <w:rPr>
                      <w:rStyle w:val="Textoennegrita"/>
                      <w:rFonts w:ascii="Garamond" w:hAnsi="Garamond"/>
                      <w:b w:val="0"/>
                      <w:sz w:val="20"/>
                      <w:szCs w:val="20"/>
                    </w:rPr>
                    <w:t xml:space="preserve">Plan de talleres y agenda detallada. </w:t>
                  </w:r>
                </w:p>
              </w:tc>
              <w:tc>
                <w:tcPr>
                  <w:tcW w:w="3686" w:type="dxa"/>
                  <w:tcBorders>
                    <w:top w:val="single" w:color="auto" w:sz="4" w:space="0"/>
                    <w:left w:val="single" w:color="auto" w:sz="4" w:space="0"/>
                    <w:bottom w:val="single" w:color="auto" w:sz="4" w:space="0"/>
                    <w:right w:val="single" w:color="auto" w:sz="4" w:space="0"/>
                  </w:tcBorders>
                  <w:shd w:val="clear" w:color="auto" w:fill="auto"/>
                  <w:hideMark/>
                </w:tcPr>
                <w:p w:rsidRPr="00720CF1" w:rsidR="00555160" w:rsidP="00A2477C" w:rsidRDefault="00555160" w14:paraId="52D7AEF8" w14:textId="77777777">
                  <w:pPr>
                    <w:jc w:val="both"/>
                    <w:rPr>
                      <w:rFonts w:ascii="Garamond" w:hAnsi="Garamond" w:cs="Calibri"/>
                      <w:color w:val="000000"/>
                      <w:sz w:val="20"/>
                      <w:szCs w:val="20"/>
                    </w:rPr>
                  </w:pPr>
                  <w:r w:rsidRPr="00720CF1">
                    <w:rPr>
                      <w:rFonts w:ascii="Garamond" w:hAnsi="Garamond"/>
                      <w:sz w:val="20"/>
                      <w:szCs w:val="20"/>
                    </w:rPr>
                    <w:t>Un documento que incluya objetivos específicos, cronograma y flujograma de actividades para cada uno de los tres talleres. Debe detallar la estructura de cada sesión (apertura, conversatorio, trabajo en grupos, puesta en común y cierre).</w:t>
                  </w:r>
                </w:p>
              </w:tc>
            </w:tr>
            <w:tr w:rsidRPr="00720CF1" w:rsidR="00555160" w:rsidTr="00F37EAF" w14:paraId="7ED1A4A5" w14:textId="77777777">
              <w:trPr>
                <w:trHeight w:val="552"/>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555160" w:rsidP="00A2477C" w:rsidRDefault="00555160" w14:paraId="056F8B66" w14:textId="77777777">
                  <w:pPr>
                    <w:rPr>
                      <w:rFonts w:ascii="Garamond" w:hAnsi="Garamond" w:cs="Calibri"/>
                      <w:color w:val="000000"/>
                      <w:sz w:val="20"/>
                      <w:szCs w:val="20"/>
                    </w:rPr>
                  </w:pPr>
                </w:p>
              </w:tc>
              <w:tc>
                <w:tcPr>
                  <w:tcW w:w="2611" w:type="dxa"/>
                  <w:tcBorders>
                    <w:top w:val="single" w:color="auto" w:sz="4" w:space="0"/>
                    <w:left w:val="single" w:color="auto" w:sz="4" w:space="0"/>
                    <w:bottom w:val="single" w:color="auto" w:sz="4" w:space="0"/>
                    <w:right w:val="single" w:color="auto" w:sz="4" w:space="0"/>
                  </w:tcBorders>
                  <w:shd w:val="clear" w:color="auto" w:fill="auto"/>
                  <w:hideMark/>
                </w:tcPr>
                <w:p w:rsidRPr="00720CF1" w:rsidR="00555160" w:rsidP="00A2477C" w:rsidRDefault="00555160" w14:paraId="2343893F" w14:textId="77777777">
                  <w:pPr>
                    <w:jc w:val="both"/>
                    <w:rPr>
                      <w:rFonts w:ascii="Garamond" w:hAnsi="Garamond" w:cs="Calibri"/>
                      <w:b/>
                      <w:color w:val="000000"/>
                      <w:sz w:val="20"/>
                      <w:szCs w:val="20"/>
                    </w:rPr>
                  </w:pPr>
                  <w:r w:rsidRPr="00720CF1">
                    <w:rPr>
                      <w:rStyle w:val="Textoennegrita"/>
                      <w:rFonts w:ascii="Garamond" w:hAnsi="Garamond"/>
                      <w:b w:val="0"/>
                      <w:sz w:val="20"/>
                      <w:szCs w:val="20"/>
                    </w:rPr>
                    <w:t>Metodología y dinámicas participativas</w:t>
                  </w:r>
                  <w:r w:rsidRPr="00720CF1">
                    <w:rPr>
                      <w:rFonts w:ascii="Garamond" w:hAnsi="Garamond" w:cs="Calibri"/>
                      <w:b/>
                      <w:color w:val="000000"/>
                      <w:sz w:val="20"/>
                      <w:szCs w:val="20"/>
                    </w:rPr>
                    <w:t>.</w:t>
                  </w:r>
                </w:p>
              </w:tc>
              <w:tc>
                <w:tcPr>
                  <w:tcW w:w="3686" w:type="dxa"/>
                  <w:tcBorders>
                    <w:top w:val="single" w:color="auto" w:sz="4" w:space="0"/>
                    <w:left w:val="single" w:color="auto" w:sz="4" w:space="0"/>
                    <w:bottom w:val="single" w:color="auto" w:sz="4" w:space="0"/>
                    <w:right w:val="single" w:color="auto" w:sz="4" w:space="0"/>
                  </w:tcBorders>
                  <w:shd w:val="clear" w:color="auto" w:fill="auto"/>
                  <w:hideMark/>
                </w:tcPr>
                <w:p w:rsidRPr="00720CF1" w:rsidR="00555160" w:rsidP="00A2477C" w:rsidRDefault="00555160" w14:paraId="70F4EA69" w14:textId="77777777">
                  <w:pPr>
                    <w:jc w:val="both"/>
                    <w:rPr>
                      <w:rFonts w:ascii="Garamond" w:hAnsi="Garamond" w:cs="Calibri"/>
                      <w:color w:val="000000"/>
                      <w:sz w:val="20"/>
                      <w:szCs w:val="20"/>
                    </w:rPr>
                  </w:pPr>
                  <w:r w:rsidRPr="00720CF1">
                    <w:rPr>
                      <w:rFonts w:ascii="Garamond" w:hAnsi="Garamond" w:cs="Calibri"/>
                      <w:color w:val="000000"/>
                      <w:sz w:val="20"/>
                      <w:szCs w:val="20"/>
                    </w:rPr>
                    <w:t>Documento con la d</w:t>
                  </w:r>
                  <w:r w:rsidRPr="00720CF1">
                    <w:rPr>
                      <w:rFonts w:ascii="Garamond" w:hAnsi="Garamond"/>
                      <w:sz w:val="20"/>
                      <w:szCs w:val="20"/>
                    </w:rPr>
                    <w:t>escripción de las técnicas y dinámicas que se emplearán durante las sesiones (</w:t>
                  </w:r>
                  <w:proofErr w:type="spellStart"/>
                  <w:r w:rsidRPr="00720CF1">
                    <w:rPr>
                      <w:rFonts w:ascii="Garamond" w:hAnsi="Garamond"/>
                      <w:sz w:val="20"/>
                      <w:szCs w:val="20"/>
                    </w:rPr>
                    <w:t>brainstorming</w:t>
                  </w:r>
                  <w:proofErr w:type="spellEnd"/>
                  <w:r w:rsidRPr="00720CF1">
                    <w:rPr>
                      <w:rFonts w:ascii="Garamond" w:hAnsi="Garamond"/>
                      <w:sz w:val="20"/>
                      <w:szCs w:val="20"/>
                    </w:rPr>
                    <w:t xml:space="preserve">, </w:t>
                  </w:r>
                  <w:proofErr w:type="spellStart"/>
                  <w:r w:rsidRPr="00720CF1">
                    <w:rPr>
                      <w:rFonts w:ascii="Garamond" w:hAnsi="Garamond"/>
                      <w:sz w:val="20"/>
                      <w:szCs w:val="20"/>
                    </w:rPr>
                    <w:t>world</w:t>
                  </w:r>
                  <w:proofErr w:type="spellEnd"/>
                  <w:r w:rsidRPr="00720CF1">
                    <w:rPr>
                      <w:rFonts w:ascii="Garamond" w:hAnsi="Garamond"/>
                      <w:sz w:val="20"/>
                      <w:szCs w:val="20"/>
                    </w:rPr>
                    <w:t xml:space="preserve"> café, mapas mentales, etc.), incluyendo los materiales y herramientas que se utilizarán (post-</w:t>
                  </w:r>
                  <w:proofErr w:type="spellStart"/>
                  <w:r w:rsidRPr="00720CF1">
                    <w:rPr>
                      <w:rFonts w:ascii="Garamond" w:hAnsi="Garamond"/>
                      <w:sz w:val="20"/>
                      <w:szCs w:val="20"/>
                    </w:rPr>
                    <w:t>its</w:t>
                  </w:r>
                  <w:proofErr w:type="spellEnd"/>
                  <w:r w:rsidRPr="00720CF1">
                    <w:rPr>
                      <w:rFonts w:ascii="Garamond" w:hAnsi="Garamond"/>
                      <w:sz w:val="20"/>
                      <w:szCs w:val="20"/>
                    </w:rPr>
                    <w:t>, pizarras, etc.).</w:t>
                  </w:r>
                </w:p>
              </w:tc>
            </w:tr>
            <w:tr w:rsidRPr="00720CF1" w:rsidR="00555160" w:rsidTr="00F37EAF" w14:paraId="698C5EAE" w14:textId="77777777">
              <w:trPr>
                <w:trHeight w:val="942"/>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555160" w:rsidP="00A2477C" w:rsidRDefault="00555160" w14:paraId="4BA63A5D" w14:textId="77777777">
                  <w:pPr>
                    <w:rPr>
                      <w:rFonts w:ascii="Garamond" w:hAnsi="Garamond" w:cs="Calibri"/>
                      <w:color w:val="000000"/>
                      <w:sz w:val="20"/>
                      <w:szCs w:val="20"/>
                    </w:rPr>
                  </w:pPr>
                </w:p>
              </w:tc>
              <w:tc>
                <w:tcPr>
                  <w:tcW w:w="2611" w:type="dxa"/>
                  <w:tcBorders>
                    <w:top w:val="single" w:color="auto" w:sz="4" w:space="0"/>
                    <w:left w:val="single" w:color="auto" w:sz="4" w:space="0"/>
                    <w:bottom w:val="single" w:color="auto" w:sz="4" w:space="0"/>
                    <w:right w:val="single" w:color="auto" w:sz="4" w:space="0"/>
                  </w:tcBorders>
                  <w:shd w:val="clear" w:color="auto" w:fill="auto"/>
                  <w:hideMark/>
                </w:tcPr>
                <w:p w:rsidRPr="00720CF1" w:rsidR="00555160" w:rsidP="00A2477C" w:rsidRDefault="00555160" w14:paraId="4319D555" w14:textId="77777777">
                  <w:pPr>
                    <w:jc w:val="both"/>
                    <w:rPr>
                      <w:rFonts w:ascii="Garamond" w:hAnsi="Garamond" w:cs="Calibri"/>
                      <w:b/>
                      <w:color w:val="000000"/>
                      <w:sz w:val="20"/>
                      <w:szCs w:val="20"/>
                    </w:rPr>
                  </w:pPr>
                  <w:r w:rsidRPr="00720CF1">
                    <w:rPr>
                      <w:rStyle w:val="Textoennegrita"/>
                      <w:rFonts w:ascii="Garamond" w:hAnsi="Garamond"/>
                      <w:b w:val="0"/>
                      <w:sz w:val="20"/>
                      <w:szCs w:val="20"/>
                    </w:rPr>
                    <w:t>Perfil y experiencia del experto</w:t>
                  </w:r>
                  <w:r w:rsidRPr="00720CF1">
                    <w:rPr>
                      <w:rFonts w:ascii="Garamond" w:hAnsi="Garamond" w:cs="Calibri"/>
                      <w:b/>
                      <w:color w:val="000000"/>
                      <w:sz w:val="20"/>
                      <w:szCs w:val="20"/>
                    </w:rPr>
                    <w:t>.</w:t>
                  </w:r>
                </w:p>
              </w:tc>
              <w:tc>
                <w:tcPr>
                  <w:tcW w:w="3686" w:type="dxa"/>
                  <w:tcBorders>
                    <w:top w:val="single" w:color="auto" w:sz="4" w:space="0"/>
                    <w:left w:val="single" w:color="auto" w:sz="4" w:space="0"/>
                    <w:bottom w:val="single" w:color="auto" w:sz="4" w:space="0"/>
                    <w:right w:val="single" w:color="auto" w:sz="4" w:space="0"/>
                  </w:tcBorders>
                  <w:shd w:val="clear" w:color="auto" w:fill="auto"/>
                  <w:hideMark/>
                </w:tcPr>
                <w:p w:rsidRPr="00720CF1" w:rsidR="00555160" w:rsidP="00A2477C" w:rsidRDefault="00555160" w14:paraId="5119E5A9" w14:textId="77777777">
                  <w:pPr>
                    <w:jc w:val="both"/>
                    <w:rPr>
                      <w:rFonts w:ascii="Garamond" w:hAnsi="Garamond" w:cs="Calibri"/>
                      <w:color w:val="000000"/>
                      <w:sz w:val="20"/>
                      <w:szCs w:val="20"/>
                    </w:rPr>
                  </w:pPr>
                  <w:r w:rsidRPr="00720CF1">
                    <w:rPr>
                      <w:rFonts w:ascii="Garamond" w:hAnsi="Garamond"/>
                      <w:sz w:val="20"/>
                      <w:szCs w:val="20"/>
                    </w:rPr>
                    <w:t>Hoja de vida o resumen de la experiencia y acreditaciones del experto en turismo y rutas turísticas que liderará el conversatorio, para garantizar el aporte técnico y de casos prácticos.</w:t>
                  </w:r>
                </w:p>
              </w:tc>
            </w:tr>
            <w:tr w:rsidRPr="00720CF1" w:rsidR="00555160" w:rsidTr="00F37EAF" w14:paraId="731C6DE5" w14:textId="77777777">
              <w:trPr>
                <w:trHeight w:val="548"/>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555160" w:rsidP="00A2477C" w:rsidRDefault="00555160" w14:paraId="491934B1" w14:textId="77777777">
                  <w:pPr>
                    <w:rPr>
                      <w:rFonts w:ascii="Garamond" w:hAnsi="Garamond" w:cs="Calibri"/>
                      <w:color w:val="000000"/>
                      <w:sz w:val="20"/>
                      <w:szCs w:val="20"/>
                    </w:rPr>
                  </w:pPr>
                </w:p>
              </w:tc>
              <w:tc>
                <w:tcPr>
                  <w:tcW w:w="2611" w:type="dxa"/>
                  <w:tcBorders>
                    <w:top w:val="single" w:color="auto" w:sz="4" w:space="0"/>
                    <w:left w:val="single" w:color="auto" w:sz="4" w:space="0"/>
                    <w:bottom w:val="single" w:color="auto" w:sz="4" w:space="0"/>
                    <w:right w:val="single" w:color="auto" w:sz="4" w:space="0"/>
                  </w:tcBorders>
                  <w:shd w:val="clear" w:color="auto" w:fill="auto"/>
                  <w:hideMark/>
                </w:tcPr>
                <w:p w:rsidRPr="00720CF1" w:rsidR="00555160" w:rsidP="00A2477C" w:rsidRDefault="00555160" w14:paraId="67075153" w14:textId="77777777">
                  <w:pPr>
                    <w:jc w:val="both"/>
                    <w:rPr>
                      <w:rFonts w:ascii="Garamond" w:hAnsi="Garamond" w:cs="Calibri"/>
                      <w:b/>
                      <w:color w:val="000000"/>
                      <w:sz w:val="20"/>
                      <w:szCs w:val="20"/>
                    </w:rPr>
                  </w:pPr>
                  <w:r w:rsidRPr="00720CF1">
                    <w:rPr>
                      <w:rStyle w:val="Textoennegrita"/>
                      <w:rFonts w:ascii="Garamond" w:hAnsi="Garamond"/>
                      <w:b w:val="0"/>
                      <w:sz w:val="20"/>
                      <w:szCs w:val="20"/>
                    </w:rPr>
                    <w:t>Materiales de apoyo y recursos visuales.</w:t>
                  </w:r>
                </w:p>
              </w:tc>
              <w:tc>
                <w:tcPr>
                  <w:tcW w:w="3686" w:type="dxa"/>
                  <w:tcBorders>
                    <w:top w:val="single" w:color="auto" w:sz="4" w:space="0"/>
                    <w:left w:val="single" w:color="auto" w:sz="4" w:space="0"/>
                    <w:bottom w:val="single" w:color="auto" w:sz="4" w:space="0"/>
                    <w:right w:val="single" w:color="auto" w:sz="4" w:space="0"/>
                  </w:tcBorders>
                  <w:shd w:val="clear" w:color="auto" w:fill="auto"/>
                  <w:hideMark/>
                </w:tcPr>
                <w:p w:rsidRPr="00720CF1" w:rsidR="00555160" w:rsidP="00A2477C" w:rsidRDefault="00555160" w14:paraId="1EC7D3FE" w14:textId="77777777">
                  <w:pPr>
                    <w:jc w:val="both"/>
                    <w:rPr>
                      <w:rFonts w:ascii="Garamond" w:hAnsi="Garamond" w:cs="Calibri"/>
                      <w:color w:val="000000"/>
                      <w:sz w:val="20"/>
                      <w:szCs w:val="20"/>
                    </w:rPr>
                  </w:pPr>
                  <w:r w:rsidRPr="00720CF1">
                    <w:rPr>
                      <w:rFonts w:ascii="Garamond" w:hAnsi="Garamond"/>
                      <w:sz w:val="20"/>
                      <w:szCs w:val="20"/>
                    </w:rPr>
                    <w:t>Presentaciones, fichas técnicas (incluyendo informes previos del diagnóstico territorial) y cualquier material gráfico o digital que se utilizará para contextualizar y guiar las discusiones.</w:t>
                  </w:r>
                </w:p>
              </w:tc>
            </w:tr>
            <w:tr w:rsidRPr="00720CF1" w:rsidR="00555160" w:rsidTr="00F37EAF" w14:paraId="57DE0AF2" w14:textId="77777777">
              <w:trPr>
                <w:trHeight w:val="569"/>
                <w:jc w:val="center"/>
              </w:trPr>
              <w:tc>
                <w:tcPr>
                  <w:tcW w:w="3054" w:type="dxa"/>
                  <w:vMerge/>
                  <w:tcBorders>
                    <w:top w:val="single" w:color="auto" w:sz="4" w:space="0"/>
                    <w:left w:val="single" w:color="auto" w:sz="4" w:space="0"/>
                    <w:bottom w:val="single" w:color="auto" w:sz="4" w:space="0"/>
                    <w:right w:val="single" w:color="auto" w:sz="4" w:space="0"/>
                  </w:tcBorders>
                  <w:vAlign w:val="center"/>
                  <w:hideMark/>
                </w:tcPr>
                <w:p w:rsidRPr="00720CF1" w:rsidR="00555160" w:rsidP="00A2477C" w:rsidRDefault="00555160" w14:paraId="24B0D3FE" w14:textId="77777777">
                  <w:pPr>
                    <w:jc w:val="both"/>
                    <w:rPr>
                      <w:rFonts w:ascii="Garamond" w:hAnsi="Garamond" w:cs="Calibri"/>
                      <w:color w:val="000000"/>
                      <w:sz w:val="20"/>
                      <w:szCs w:val="20"/>
                    </w:rPr>
                  </w:pPr>
                </w:p>
              </w:tc>
              <w:tc>
                <w:tcPr>
                  <w:tcW w:w="2611" w:type="dxa"/>
                  <w:tcBorders>
                    <w:top w:val="single" w:color="auto" w:sz="4" w:space="0"/>
                    <w:left w:val="single" w:color="auto" w:sz="4" w:space="0"/>
                    <w:bottom w:val="single" w:color="auto" w:sz="4" w:space="0"/>
                    <w:right w:val="single" w:color="auto" w:sz="4" w:space="0"/>
                  </w:tcBorders>
                  <w:shd w:val="clear" w:color="auto" w:fill="auto"/>
                  <w:hideMark/>
                </w:tcPr>
                <w:p w:rsidRPr="00720CF1" w:rsidR="00555160" w:rsidP="00A2477C" w:rsidRDefault="00555160" w14:paraId="2EC17D08" w14:textId="77777777">
                  <w:pPr>
                    <w:jc w:val="both"/>
                    <w:rPr>
                      <w:rFonts w:ascii="Garamond" w:hAnsi="Garamond" w:cs="Calibri"/>
                      <w:b/>
                      <w:color w:val="000000"/>
                      <w:sz w:val="20"/>
                      <w:szCs w:val="20"/>
                    </w:rPr>
                  </w:pPr>
                  <w:r w:rsidRPr="00720CF1">
                    <w:rPr>
                      <w:rStyle w:val="Textoennegrita"/>
                      <w:rFonts w:ascii="Garamond" w:hAnsi="Garamond"/>
                      <w:b w:val="0"/>
                      <w:sz w:val="20"/>
                      <w:szCs w:val="20"/>
                    </w:rPr>
                    <w:t>Herramientas y formatos de evaluación</w:t>
                  </w:r>
                  <w:r w:rsidRPr="00720CF1">
                    <w:rPr>
                      <w:rFonts w:ascii="Garamond" w:hAnsi="Garamond" w:cs="Calibri"/>
                      <w:b/>
                      <w:color w:val="000000"/>
                      <w:sz w:val="20"/>
                      <w:szCs w:val="20"/>
                    </w:rPr>
                    <w:t>.</w:t>
                  </w:r>
                </w:p>
              </w:tc>
              <w:tc>
                <w:tcPr>
                  <w:tcW w:w="3686" w:type="dxa"/>
                  <w:tcBorders>
                    <w:top w:val="single" w:color="auto" w:sz="4" w:space="0"/>
                    <w:left w:val="single" w:color="auto" w:sz="4" w:space="0"/>
                    <w:bottom w:val="single" w:color="auto" w:sz="4" w:space="0"/>
                    <w:right w:val="single" w:color="auto" w:sz="4" w:space="0"/>
                  </w:tcBorders>
                  <w:shd w:val="clear" w:color="auto" w:fill="auto"/>
                  <w:hideMark/>
                </w:tcPr>
                <w:p w:rsidRPr="00720CF1" w:rsidR="00555160" w:rsidP="00A2477C" w:rsidRDefault="00555160" w14:paraId="4FE679DE" w14:textId="77777777">
                  <w:pPr>
                    <w:jc w:val="both"/>
                    <w:rPr>
                      <w:rFonts w:ascii="Garamond" w:hAnsi="Garamond" w:cs="Calibri"/>
                      <w:color w:val="000000"/>
                      <w:sz w:val="20"/>
                      <w:szCs w:val="20"/>
                    </w:rPr>
                  </w:pPr>
                  <w:r w:rsidRPr="00720CF1">
                    <w:rPr>
                      <w:rFonts w:ascii="Garamond" w:hAnsi="Garamond" w:cs="Calibri"/>
                      <w:color w:val="000000"/>
                      <w:sz w:val="20"/>
                      <w:szCs w:val="20"/>
                    </w:rPr>
                    <w:t>Mapas resultantes de los ejercicios participativos de identificación territorial.</w:t>
                  </w:r>
                </w:p>
              </w:tc>
            </w:tr>
            <w:tr w:rsidRPr="00720CF1" w:rsidR="00555160" w:rsidTr="00F37EAF" w14:paraId="28FC7A8E" w14:textId="77777777">
              <w:trPr>
                <w:trHeight w:val="569"/>
                <w:jc w:val="center"/>
              </w:trPr>
              <w:tc>
                <w:tcPr>
                  <w:tcW w:w="3054" w:type="dxa"/>
                  <w:vMerge/>
                  <w:tcBorders>
                    <w:top w:val="single" w:color="auto" w:sz="4" w:space="0"/>
                    <w:left w:val="single" w:color="auto" w:sz="4" w:space="0"/>
                    <w:bottom w:val="single" w:color="auto" w:sz="4" w:space="0"/>
                    <w:right w:val="single" w:color="auto" w:sz="4" w:space="0"/>
                  </w:tcBorders>
                  <w:vAlign w:val="center"/>
                </w:tcPr>
                <w:p w:rsidRPr="00720CF1" w:rsidR="00555160" w:rsidP="00A2477C" w:rsidRDefault="00555160" w14:paraId="7C56C2D2" w14:textId="77777777">
                  <w:pPr>
                    <w:jc w:val="both"/>
                    <w:rPr>
                      <w:rFonts w:ascii="Garamond" w:hAnsi="Garamond" w:cs="Calibri"/>
                      <w:color w:val="000000"/>
                      <w:sz w:val="20"/>
                      <w:szCs w:val="20"/>
                    </w:rPr>
                  </w:pPr>
                </w:p>
              </w:tc>
              <w:tc>
                <w:tcPr>
                  <w:tcW w:w="2611" w:type="dxa"/>
                  <w:tcBorders>
                    <w:top w:val="single" w:color="auto" w:sz="4" w:space="0"/>
                    <w:left w:val="single" w:color="auto" w:sz="4" w:space="0"/>
                    <w:bottom w:val="single" w:color="auto" w:sz="4" w:space="0"/>
                    <w:right w:val="single" w:color="auto" w:sz="4" w:space="0"/>
                  </w:tcBorders>
                  <w:shd w:val="clear" w:color="auto" w:fill="auto"/>
                </w:tcPr>
                <w:p w:rsidRPr="00720CF1" w:rsidR="00555160" w:rsidP="00A2477C" w:rsidRDefault="00555160" w14:paraId="277CFB7C" w14:textId="77777777">
                  <w:pPr>
                    <w:jc w:val="both"/>
                    <w:rPr>
                      <w:rStyle w:val="Textoennegrita"/>
                      <w:rFonts w:ascii="Garamond" w:hAnsi="Garamond"/>
                      <w:b w:val="0"/>
                      <w:sz w:val="20"/>
                      <w:szCs w:val="20"/>
                    </w:rPr>
                  </w:pPr>
                  <w:r w:rsidRPr="00720CF1">
                    <w:rPr>
                      <w:rStyle w:val="Textoennegrita"/>
                      <w:rFonts w:ascii="Garamond" w:hAnsi="Garamond"/>
                      <w:b w:val="0"/>
                      <w:sz w:val="20"/>
                      <w:szCs w:val="20"/>
                    </w:rPr>
                    <w:t>Procedimientos operativos y logísticos.</w:t>
                  </w:r>
                </w:p>
              </w:tc>
              <w:tc>
                <w:tcPr>
                  <w:tcW w:w="3686" w:type="dxa"/>
                  <w:tcBorders>
                    <w:top w:val="single" w:color="auto" w:sz="4" w:space="0"/>
                    <w:left w:val="single" w:color="auto" w:sz="4" w:space="0"/>
                    <w:bottom w:val="single" w:color="auto" w:sz="4" w:space="0"/>
                    <w:right w:val="single" w:color="auto" w:sz="4" w:space="0"/>
                  </w:tcBorders>
                  <w:shd w:val="clear" w:color="auto" w:fill="auto"/>
                </w:tcPr>
                <w:p w:rsidRPr="00720CF1" w:rsidR="00555160" w:rsidP="00A2477C" w:rsidRDefault="00555160" w14:paraId="00C88E01" w14:textId="77777777">
                  <w:pPr>
                    <w:jc w:val="both"/>
                    <w:rPr>
                      <w:rFonts w:ascii="Garamond" w:hAnsi="Garamond" w:cs="Calibri"/>
                      <w:color w:val="000000"/>
                      <w:sz w:val="20"/>
                      <w:szCs w:val="20"/>
                    </w:rPr>
                  </w:pPr>
                  <w:r w:rsidRPr="00720CF1">
                    <w:rPr>
                      <w:rFonts w:ascii="Garamond" w:hAnsi="Garamond" w:cs="Calibri"/>
                      <w:color w:val="000000"/>
                      <w:sz w:val="20"/>
                      <w:szCs w:val="20"/>
                    </w:rPr>
                    <w:t>Documento que sintetice los relatos históricos, activos culturales y las expectativas comunitarias recogidas.</w:t>
                  </w:r>
                </w:p>
              </w:tc>
            </w:tr>
          </w:tbl>
          <w:p w:rsidRPr="00720CF1" w:rsidR="00555160" w:rsidP="00A2477C" w:rsidRDefault="00555160" w14:paraId="78F66A48" w14:textId="77777777">
            <w:pPr>
              <w:pStyle w:val="NormalWeb"/>
              <w:jc w:val="both"/>
              <w:rPr>
                <w:sz w:val="20"/>
                <w:szCs w:val="20"/>
              </w:rPr>
            </w:pPr>
          </w:p>
        </w:tc>
      </w:tr>
    </w:tbl>
    <w:p w:rsidRPr="00952AFF" w:rsidR="00952AFF" w:rsidP="00AE19B5" w:rsidRDefault="0038663D" w14:paraId="0D6FEBE0" w14:textId="726D7E16">
      <w:pPr>
        <w:jc w:val="center"/>
        <w:rPr>
          <w:rFonts w:ascii="Garamond" w:hAnsi="Garamond" w:eastAsia="Times"/>
          <w:bCs/>
          <w:color w:val="000000" w:themeColor="text1"/>
          <w:sz w:val="20"/>
          <w:szCs w:val="20"/>
        </w:rPr>
      </w:pPr>
      <w:r w:rsidRPr="0038663D">
        <w:rPr>
          <w:rFonts w:ascii="Garamond" w:hAnsi="Garamond" w:eastAsiaTheme="minorEastAsia" w:cstheme="minorBidi"/>
          <w:b/>
          <w:bCs/>
          <w:i/>
          <w:color w:val="000000" w:themeColor="text1"/>
          <w:sz w:val="16"/>
          <w:szCs w:val="16"/>
          <w:lang w:val="es-ES"/>
        </w:rPr>
        <w:t>Tabla No.</w:t>
      </w:r>
      <w:r w:rsidR="00FB0753">
        <w:rPr>
          <w:rFonts w:ascii="Garamond" w:hAnsi="Garamond" w:eastAsiaTheme="minorEastAsia" w:cstheme="minorBidi"/>
          <w:b/>
          <w:bCs/>
          <w:i/>
          <w:color w:val="000000" w:themeColor="text1"/>
          <w:sz w:val="16"/>
          <w:szCs w:val="16"/>
          <w:lang w:val="es-ES"/>
        </w:rPr>
        <w:t>14</w:t>
      </w:r>
      <w:r w:rsidRPr="0038663D">
        <w:rPr>
          <w:rFonts w:ascii="Garamond" w:hAnsi="Garamond" w:eastAsiaTheme="minorEastAsia" w:cstheme="minorBidi"/>
          <w:b/>
          <w:bCs/>
          <w:i/>
          <w:color w:val="000000" w:themeColor="text1"/>
          <w:sz w:val="16"/>
          <w:szCs w:val="16"/>
          <w:lang w:val="es-ES"/>
        </w:rPr>
        <w:t xml:space="preserve">: </w:t>
      </w:r>
      <w:r w:rsidRPr="0038663D">
        <w:rPr>
          <w:rFonts w:ascii="Garamond" w:hAnsi="Garamond" w:eastAsiaTheme="minorEastAsia" w:cstheme="minorBidi"/>
          <w:i/>
          <w:color w:val="000000" w:themeColor="text1"/>
          <w:sz w:val="16"/>
          <w:szCs w:val="16"/>
          <w:lang w:val="es-ES"/>
        </w:rPr>
        <w:t>Elaboración propia.</w:t>
      </w:r>
    </w:p>
    <w:p w:rsidR="007C15DF" w:rsidP="00146401" w:rsidRDefault="007C15DF" w14:paraId="2158A192" w14:textId="35D49EE3">
      <w:pPr>
        <w:jc w:val="both"/>
        <w:rPr>
          <w:rFonts w:ascii="Garamond" w:hAnsi="Garamond" w:eastAsia="Times" w:cstheme="minorBidi"/>
          <w:b/>
          <w:color w:val="000000" w:themeColor="text1"/>
          <w:sz w:val="20"/>
          <w:szCs w:val="20"/>
        </w:rPr>
      </w:pPr>
    </w:p>
    <w:p w:rsidR="00B841E2" w:rsidP="00146401" w:rsidRDefault="00B841E2" w14:paraId="38E03219" w14:textId="77777777">
      <w:pPr>
        <w:jc w:val="both"/>
        <w:rPr>
          <w:rFonts w:ascii="Garamond" w:hAnsi="Garamond" w:eastAsia="Times" w:cstheme="minorBidi"/>
          <w:b/>
          <w:color w:val="000000" w:themeColor="text1"/>
          <w:sz w:val="20"/>
          <w:szCs w:val="20"/>
        </w:rPr>
      </w:pPr>
    </w:p>
    <w:p w:rsidRPr="00720CF1" w:rsidR="00146401" w:rsidP="00146401" w:rsidRDefault="00146401" w14:paraId="221EF2AC" w14:textId="7CF36AE4">
      <w:pPr>
        <w:jc w:val="both"/>
        <w:rPr>
          <w:rFonts w:ascii="Garamond" w:hAnsi="Garamond" w:eastAsia="Times" w:cstheme="minorBidi"/>
          <w:b/>
          <w:color w:val="000000" w:themeColor="text1"/>
          <w:sz w:val="20"/>
          <w:szCs w:val="20"/>
        </w:rPr>
      </w:pPr>
      <w:r w:rsidRPr="00720CF1">
        <w:rPr>
          <w:rFonts w:ascii="Garamond" w:hAnsi="Garamond" w:eastAsia="Times" w:cstheme="minorBidi"/>
          <w:b/>
          <w:color w:val="000000" w:themeColor="text1"/>
          <w:sz w:val="20"/>
          <w:szCs w:val="20"/>
        </w:rPr>
        <w:t xml:space="preserve">RECURSOS REQUERIDOS PARA LA ACTIVIDAD </w:t>
      </w:r>
    </w:p>
    <w:p w:rsidRPr="00720CF1" w:rsidR="00146401" w:rsidP="00146401" w:rsidRDefault="00146401" w14:paraId="18507040" w14:textId="77777777">
      <w:pPr>
        <w:jc w:val="both"/>
        <w:rPr>
          <w:rFonts w:ascii="Garamond" w:hAnsi="Garamond" w:eastAsia="Times" w:cstheme="minorBidi"/>
          <w:b/>
          <w:color w:val="000000" w:themeColor="text1"/>
          <w:sz w:val="20"/>
          <w:szCs w:val="20"/>
        </w:rPr>
      </w:pPr>
    </w:p>
    <w:tbl>
      <w:tblPr>
        <w:tblStyle w:val="Tablaconcuadrcula"/>
        <w:tblW w:w="8835" w:type="dxa"/>
        <w:tblLayout w:type="fixed"/>
        <w:tblLook w:val="06A0" w:firstRow="1" w:lastRow="0" w:firstColumn="1" w:lastColumn="0" w:noHBand="1" w:noVBand="1"/>
      </w:tblPr>
      <w:tblGrid>
        <w:gridCol w:w="735"/>
        <w:gridCol w:w="6348"/>
        <w:gridCol w:w="1752"/>
      </w:tblGrid>
      <w:tr w:rsidRPr="00720CF1" w:rsidR="00146401" w:rsidTr="3153AF13" w14:paraId="1AF7DD0D" w14:textId="77777777">
        <w:trPr>
          <w:trHeight w:val="300"/>
        </w:trPr>
        <w:tc>
          <w:tcPr>
            <w:tcW w:w="735" w:type="dxa"/>
            <w:shd w:val="clear" w:color="auto" w:fill="E7E6E6" w:themeFill="background2"/>
            <w:tcMar/>
          </w:tcPr>
          <w:p w:rsidRPr="00720CF1" w:rsidR="00146401" w:rsidP="00A2477C" w:rsidRDefault="00146401" w14:paraId="60EF10D4"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Ítem</w:t>
            </w:r>
          </w:p>
        </w:tc>
        <w:tc>
          <w:tcPr>
            <w:tcW w:w="6348" w:type="dxa"/>
            <w:shd w:val="clear" w:color="auto" w:fill="E7E6E6" w:themeFill="background2"/>
            <w:tcMar/>
          </w:tcPr>
          <w:p w:rsidRPr="00720CF1" w:rsidR="00146401" w:rsidP="00A2477C" w:rsidRDefault="00146401" w14:paraId="4E657D17"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Elemento</w:t>
            </w:r>
          </w:p>
        </w:tc>
        <w:tc>
          <w:tcPr>
            <w:tcW w:w="1752" w:type="dxa"/>
            <w:shd w:val="clear" w:color="auto" w:fill="E7E6E6" w:themeFill="background2"/>
            <w:tcMar/>
          </w:tcPr>
          <w:p w:rsidRPr="00720CF1" w:rsidR="00146401" w:rsidP="00A2477C" w:rsidRDefault="00146401" w14:paraId="267CC0A9"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Cantidad</w:t>
            </w:r>
          </w:p>
        </w:tc>
      </w:tr>
      <w:tr w:rsidRPr="00720CF1" w:rsidR="004B4AAF" w:rsidTr="3153AF13" w14:paraId="3D7FF3C9" w14:textId="77777777">
        <w:trPr>
          <w:trHeight w:val="300"/>
        </w:trPr>
        <w:tc>
          <w:tcPr>
            <w:tcW w:w="735" w:type="dxa"/>
            <w:tcMar/>
          </w:tcPr>
          <w:p w:rsidRPr="007C15DF" w:rsidR="004B4AAF" w:rsidP="00A2477C" w:rsidRDefault="00441494" w14:paraId="4728445C" w14:textId="2976B424">
            <w:pPr>
              <w:jc w:val="both"/>
              <w:rPr>
                <w:rFonts w:ascii="Garamond" w:hAnsi="Garamond" w:eastAsia="Times" w:cstheme="minorBidi"/>
                <w:color w:val="000000" w:themeColor="text1"/>
                <w:sz w:val="20"/>
                <w:szCs w:val="20"/>
                <w:highlight w:val="yellow"/>
              </w:rPr>
            </w:pPr>
            <w:r w:rsidRPr="00441494">
              <w:rPr>
                <w:rFonts w:ascii="Garamond" w:hAnsi="Garamond" w:eastAsia="Times" w:cstheme="minorBidi"/>
                <w:color w:val="000000" w:themeColor="text1"/>
                <w:sz w:val="20"/>
                <w:szCs w:val="20"/>
              </w:rPr>
              <w:t>1</w:t>
            </w:r>
          </w:p>
        </w:tc>
        <w:tc>
          <w:tcPr>
            <w:tcW w:w="6348" w:type="dxa"/>
            <w:tcMar/>
          </w:tcPr>
          <w:p w:rsidRPr="00720CF1" w:rsidR="004B4AAF" w:rsidP="3153AF13" w:rsidRDefault="004B4AAF" w14:paraId="00DDF4D4" w14:textId="77F84B54">
            <w:pPr>
              <w:spacing w:line="259" w:lineRule="auto"/>
              <w:jc w:val="both"/>
              <w:rPr>
                <w:rFonts w:ascii="Garamond" w:hAnsi="Garamond" w:eastAsia="Times" w:cs="Arial" w:cstheme="minorBidi"/>
                <w:color w:val="000000" w:themeColor="text1"/>
                <w:sz w:val="20"/>
                <w:szCs w:val="20"/>
              </w:rPr>
            </w:pPr>
            <w:r w:rsidRPr="3153AF13" w:rsidR="1ADBBF0F">
              <w:rPr>
                <w:rFonts w:ascii="Garamond" w:hAnsi="Garamond" w:eastAsia="Times" w:cs="Arial" w:cstheme="minorBidi"/>
                <w:color w:val="000000" w:themeColor="text1" w:themeTint="FF" w:themeShade="FF"/>
                <w:sz w:val="20"/>
                <w:szCs w:val="20"/>
              </w:rPr>
              <w:t xml:space="preserve">Expositor experto en turismo con experiencia en creación de </w:t>
            </w:r>
            <w:r w:rsidRPr="3153AF13" w:rsidR="085B2F69">
              <w:rPr>
                <w:rFonts w:ascii="Garamond" w:hAnsi="Garamond" w:eastAsia="Times" w:cs="Arial" w:cstheme="minorBidi"/>
                <w:color w:val="000000" w:themeColor="text1" w:themeTint="FF" w:themeShade="FF"/>
                <w:sz w:val="20"/>
                <w:szCs w:val="20"/>
              </w:rPr>
              <w:t>rutas y corredores turísticos</w:t>
            </w:r>
            <w:r w:rsidRPr="3153AF13" w:rsidR="1ADBBF0F">
              <w:rPr>
                <w:rFonts w:ascii="Garamond" w:hAnsi="Garamond" w:eastAsia="Times" w:cs="Arial" w:cstheme="minorBidi"/>
                <w:color w:val="000000" w:themeColor="text1" w:themeTint="FF" w:themeShade="FF"/>
                <w:sz w:val="20"/>
                <w:szCs w:val="20"/>
              </w:rPr>
              <w:t xml:space="preserve"> para dar la charla. </w:t>
            </w:r>
          </w:p>
          <w:p w:rsidRPr="00720CF1" w:rsidR="004B4AAF" w:rsidP="00A2477C" w:rsidRDefault="004B4AAF" w14:paraId="5E06246F" w14:textId="77777777">
            <w:pPr>
              <w:spacing w:line="259" w:lineRule="auto"/>
              <w:jc w:val="both"/>
              <w:rPr>
                <w:rFonts w:ascii="Garamond" w:hAnsi="Garamond" w:eastAsia="Times" w:cstheme="minorBidi"/>
                <w:color w:val="000000" w:themeColor="text1"/>
                <w:sz w:val="20"/>
                <w:szCs w:val="20"/>
              </w:rPr>
            </w:pPr>
          </w:p>
          <w:p w:rsidRPr="00720CF1" w:rsidR="004B4AAF" w:rsidP="00A2477C" w:rsidRDefault="004B4AAF" w14:paraId="2CB091BD" w14:textId="77777777">
            <w:p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General: profesional con amplia experiencia en diseño y desarrollo de rutas turísticas participativas y sostenibles, enfocado en proyectos que integren aspectos culturales, patrimoniales, naturales y de conexión comunitaria. Debe poseer habilidades de comunicación y facilitación para liderar conversatorios y dinamizar talleres en los que participen líderes comunitarios, actores culturales y empresarios. Su rol es articular la teoría y la práctica, evidenciando casos de éxito que sirvan como inspiración y guía para el desarrollo de los corredores turísticos.</w:t>
            </w:r>
          </w:p>
          <w:p w:rsidRPr="00720CF1" w:rsidR="004B4AAF" w:rsidP="00A2477C" w:rsidRDefault="004B4AAF" w14:paraId="0CD3D5AE" w14:textId="77777777">
            <w:pPr>
              <w:spacing w:line="259" w:lineRule="auto"/>
              <w:jc w:val="both"/>
              <w:rPr>
                <w:rFonts w:ascii="Garamond" w:hAnsi="Garamond" w:eastAsia="Times" w:cstheme="minorBidi"/>
                <w:color w:val="000000" w:themeColor="text1"/>
                <w:sz w:val="20"/>
                <w:szCs w:val="20"/>
              </w:rPr>
            </w:pPr>
          </w:p>
          <w:p w:rsidR="004B4AAF" w:rsidP="00A2477C" w:rsidRDefault="004B4AAF" w14:paraId="35B93BC5" w14:textId="77777777">
            <w:pPr>
              <w:spacing w:line="259" w:lineRule="auto"/>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Experiencia y Formación Académica</w:t>
            </w:r>
            <w:r>
              <w:rPr>
                <w:rFonts w:ascii="Garamond" w:hAnsi="Garamond" w:eastAsia="Times" w:cstheme="minorBidi"/>
                <w:b/>
                <w:bCs/>
                <w:color w:val="000000" w:themeColor="text1"/>
                <w:sz w:val="20"/>
                <w:szCs w:val="20"/>
              </w:rPr>
              <w:t>.</w:t>
            </w:r>
          </w:p>
          <w:p w:rsidRPr="00720CF1" w:rsidR="004B4AAF" w:rsidP="00A2477C" w:rsidRDefault="004B4AAF" w14:paraId="1E36B9F4" w14:textId="77777777">
            <w:pPr>
              <w:spacing w:line="259" w:lineRule="auto"/>
              <w:jc w:val="both"/>
              <w:rPr>
                <w:rFonts w:ascii="Garamond" w:hAnsi="Garamond" w:eastAsia="Times" w:cstheme="minorBidi"/>
                <w:b/>
                <w:bCs/>
                <w:color w:val="000000" w:themeColor="text1"/>
                <w:sz w:val="20"/>
                <w:szCs w:val="20"/>
              </w:rPr>
            </w:pPr>
          </w:p>
          <w:p w:rsidRPr="00720CF1" w:rsidR="004B4AAF" w:rsidP="001A56E1" w:rsidRDefault="004B4AAF" w14:paraId="348880C3" w14:textId="77777777">
            <w:pPr>
              <w:numPr>
                <w:ilvl w:val="0"/>
                <w:numId w:val="39"/>
              </w:num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b/>
                <w:bCs/>
                <w:color w:val="000000" w:themeColor="text1"/>
                <w:sz w:val="20"/>
                <w:szCs w:val="20"/>
              </w:rPr>
              <w:t>Formación Académica:</w:t>
            </w:r>
          </w:p>
          <w:p w:rsidRPr="00720CF1" w:rsidR="004B4AAF" w:rsidP="001A56E1" w:rsidRDefault="004B4AAF" w14:paraId="73C07860" w14:textId="77777777">
            <w:pPr>
              <w:numPr>
                <w:ilvl w:val="1"/>
                <w:numId w:val="40"/>
              </w:num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Título universitario en Turismo, Administración, Geografía, Urbanismo o carreras afines.</w:t>
            </w:r>
          </w:p>
          <w:p w:rsidRPr="00720CF1" w:rsidR="004B4AAF" w:rsidP="001A56E1" w:rsidRDefault="004B4AAF" w14:paraId="39D6FC47" w14:textId="77777777">
            <w:pPr>
              <w:numPr>
                <w:ilvl w:val="1"/>
                <w:numId w:val="41"/>
              </w:num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Deseable postgrado o especialización en Turismo Sostenible, Desarrollo Territorial o Gestión Cultural.</w:t>
            </w:r>
          </w:p>
          <w:p w:rsidRPr="00720CF1" w:rsidR="004B4AAF" w:rsidP="001A56E1" w:rsidRDefault="004B4AAF" w14:paraId="0798FDF2" w14:textId="77777777">
            <w:pPr>
              <w:numPr>
                <w:ilvl w:val="0"/>
                <w:numId w:val="39"/>
              </w:num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b/>
                <w:bCs/>
                <w:color w:val="000000" w:themeColor="text1"/>
                <w:sz w:val="20"/>
                <w:szCs w:val="20"/>
              </w:rPr>
              <w:t>Experiencia Profesional:</w:t>
            </w:r>
          </w:p>
          <w:p w:rsidRPr="00720CF1" w:rsidR="004B4AAF" w:rsidP="001A56E1" w:rsidRDefault="004B4AAF" w14:paraId="1352F1B4" w14:textId="77777777">
            <w:pPr>
              <w:numPr>
                <w:ilvl w:val="1"/>
                <w:numId w:val="42"/>
              </w:num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Mínimo de 5 a 7 años de experiencia comprobada en la creación, implementación y promoción de rutas turísticas y productos de turismo participativo.</w:t>
            </w:r>
          </w:p>
          <w:p w:rsidRPr="00720CF1" w:rsidR="004B4AAF" w:rsidP="001A56E1" w:rsidRDefault="004B4AAF" w14:paraId="700F3020" w14:textId="77777777">
            <w:pPr>
              <w:numPr>
                <w:ilvl w:val="1"/>
                <w:numId w:val="42"/>
              </w:num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Experiencia en dirigir talleres y consultorías en el ámbito de la planificación turística y la integración de actores locales.</w:t>
            </w:r>
          </w:p>
          <w:p w:rsidRPr="00720CF1" w:rsidR="004B4AAF" w:rsidP="001A56E1" w:rsidRDefault="004B4AAF" w14:paraId="11B61C23" w14:textId="77777777">
            <w:pPr>
              <w:numPr>
                <w:ilvl w:val="1"/>
                <w:numId w:val="42"/>
              </w:num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Historial de proyectos en los que se hayan coordinado procesos de </w:t>
            </w:r>
            <w:proofErr w:type="spellStart"/>
            <w:r w:rsidRPr="00720CF1">
              <w:rPr>
                <w:rFonts w:ascii="Garamond" w:hAnsi="Garamond" w:eastAsia="Times" w:cstheme="minorBidi"/>
                <w:color w:val="000000" w:themeColor="text1"/>
                <w:sz w:val="20"/>
                <w:szCs w:val="20"/>
              </w:rPr>
              <w:t>co</w:t>
            </w:r>
            <w:proofErr w:type="spellEnd"/>
            <w:r w:rsidRPr="00720CF1">
              <w:rPr>
                <w:rFonts w:ascii="Garamond" w:hAnsi="Garamond" w:eastAsia="Times" w:cstheme="minorBidi"/>
                <w:color w:val="000000" w:themeColor="text1"/>
                <w:sz w:val="20"/>
                <w:szCs w:val="20"/>
              </w:rPr>
              <w:t>-creación y participación comunitaria, sumado a la gestión de proyectos de turismo sostenible y cultural.</w:t>
            </w:r>
          </w:p>
          <w:p w:rsidRPr="00720CF1" w:rsidR="004B4AAF" w:rsidP="001A56E1" w:rsidRDefault="004B4AAF" w14:paraId="12621C65" w14:textId="77777777">
            <w:pPr>
              <w:numPr>
                <w:ilvl w:val="0"/>
                <w:numId w:val="39"/>
              </w:num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b/>
                <w:bCs/>
                <w:color w:val="000000" w:themeColor="text1"/>
                <w:sz w:val="20"/>
                <w:szCs w:val="20"/>
              </w:rPr>
              <w:t>Certificaciones y Reconocimientos:</w:t>
            </w:r>
          </w:p>
          <w:p w:rsidRPr="00720CF1" w:rsidR="004B4AAF" w:rsidP="001A56E1" w:rsidRDefault="004B4AAF" w14:paraId="58E81293" w14:textId="77777777">
            <w:pPr>
              <w:numPr>
                <w:ilvl w:val="1"/>
                <w:numId w:val="43"/>
              </w:num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Certificaciones en Turismo Sostenible, Gestión de Proyectos Turísticos, Facilitación de Talleres Participativos o similares serán un valor añadido.</w:t>
            </w:r>
          </w:p>
          <w:p w:rsidRPr="00720CF1" w:rsidR="004B4AAF" w:rsidP="001A56E1" w:rsidRDefault="004B4AAF" w14:paraId="5A1D80F8" w14:textId="77777777">
            <w:pPr>
              <w:numPr>
                <w:ilvl w:val="1"/>
                <w:numId w:val="43"/>
              </w:num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Reconocimientos o referencias que avalen su trayectoria en el sector.</w:t>
            </w:r>
          </w:p>
          <w:p w:rsidRPr="00720CF1" w:rsidR="004B4AAF" w:rsidP="00A2477C" w:rsidRDefault="004B4AAF" w14:paraId="38E995B1" w14:textId="77777777">
            <w:pPr>
              <w:spacing w:line="259" w:lineRule="auto"/>
              <w:jc w:val="both"/>
              <w:rPr>
                <w:rFonts w:ascii="Garamond" w:hAnsi="Garamond" w:eastAsia="Times" w:cstheme="minorBidi"/>
                <w:color w:val="000000" w:themeColor="text1"/>
                <w:sz w:val="20"/>
                <w:szCs w:val="20"/>
              </w:rPr>
            </w:pPr>
          </w:p>
          <w:p w:rsidRPr="007C15DF" w:rsidR="004B4AAF" w:rsidP="00A2477C" w:rsidRDefault="004B4AAF" w14:paraId="6ED352FD" w14:textId="73A25B36">
            <w:pPr>
              <w:spacing w:line="259" w:lineRule="auto"/>
              <w:jc w:val="both"/>
              <w:rPr>
                <w:rFonts w:ascii="Garamond" w:hAnsi="Garamond"/>
                <w:sz w:val="20"/>
                <w:szCs w:val="20"/>
                <w:highlight w:val="yellow"/>
              </w:rPr>
            </w:pPr>
            <w:r w:rsidRPr="004D04A0">
              <w:rPr>
                <w:rFonts w:ascii="Garamond" w:hAnsi="Garamond" w:eastAsia="Times" w:cstheme="minorBidi"/>
                <w:b/>
                <w:color w:val="000000" w:themeColor="text1"/>
                <w:sz w:val="20"/>
                <w:szCs w:val="20"/>
              </w:rPr>
              <w:t>Nota:</w:t>
            </w:r>
            <w:r w:rsidRPr="00720CF1">
              <w:rPr>
                <w:rFonts w:ascii="Garamond" w:hAnsi="Garamond" w:eastAsia="Times" w:cstheme="minorBidi"/>
                <w:color w:val="000000" w:themeColor="text1"/>
                <w:sz w:val="20"/>
                <w:szCs w:val="20"/>
              </w:rPr>
              <w:t xml:space="preserve"> la hoja de vida del candidato, junto con todos los soportes documentales requeridos, deberá ser entregada para su revisión y aprobación por la supervisión o el equipo de apoyo del Comité Técnico. Este proceso de validación deberá realizarse durante el Componente 1, y es condición indispensable para iniciar el Componente 2.</w:t>
            </w:r>
          </w:p>
        </w:tc>
        <w:tc>
          <w:tcPr>
            <w:tcW w:w="1752" w:type="dxa"/>
            <w:tcMar/>
          </w:tcPr>
          <w:p w:rsidRPr="00720CF1" w:rsidR="004B4AAF" w:rsidP="00A2477C" w:rsidRDefault="004B4AAF" w14:paraId="3C239E62" w14:textId="3692173C">
            <w:p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1</w:t>
            </w:r>
          </w:p>
        </w:tc>
      </w:tr>
      <w:tr w:rsidRPr="00720CF1" w:rsidR="00E34D8C" w:rsidTr="3153AF13" w14:paraId="79F785B5" w14:textId="77777777">
        <w:trPr>
          <w:trHeight w:val="300"/>
        </w:trPr>
        <w:tc>
          <w:tcPr>
            <w:tcW w:w="735" w:type="dxa"/>
            <w:tcMar/>
          </w:tcPr>
          <w:p w:rsidRPr="00720CF1" w:rsidR="00E34D8C" w:rsidP="00A2477C" w:rsidRDefault="00A05862" w14:paraId="0DB29039" w14:textId="04EFEF54">
            <w:pPr>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2</w:t>
            </w:r>
          </w:p>
        </w:tc>
        <w:tc>
          <w:tcPr>
            <w:tcW w:w="6348" w:type="dxa"/>
            <w:tcMar/>
          </w:tcPr>
          <w:p w:rsidR="00E34D8C" w:rsidP="003514A1" w:rsidRDefault="00E34D8C" w14:paraId="3A91DC9D" w14:textId="77777777">
            <w:pPr>
              <w:spacing w:line="259" w:lineRule="auto"/>
              <w:ind w:left="720" w:hanging="720"/>
              <w:jc w:val="both"/>
              <w:rPr>
                <w:rFonts w:ascii="Garamond" w:hAnsi="Garamond"/>
                <w:sz w:val="20"/>
                <w:szCs w:val="20"/>
              </w:rPr>
            </w:pPr>
            <w:r w:rsidRPr="003514A1">
              <w:rPr>
                <w:rFonts w:ascii="Garamond" w:hAnsi="Garamond"/>
                <w:sz w:val="20"/>
                <w:szCs w:val="20"/>
              </w:rPr>
              <w:t>Una estación de café y aromáticas para consu</w:t>
            </w:r>
            <w:r>
              <w:rPr>
                <w:rFonts w:ascii="Garamond" w:hAnsi="Garamond"/>
                <w:sz w:val="20"/>
                <w:szCs w:val="20"/>
              </w:rPr>
              <w:t>mo permanente durante cinco (5)</w:t>
            </w:r>
          </w:p>
          <w:p w:rsidR="00E34D8C" w:rsidP="003514A1" w:rsidRDefault="00E34D8C" w14:paraId="08C93AF8" w14:textId="77777777">
            <w:pPr>
              <w:spacing w:line="259" w:lineRule="auto"/>
              <w:ind w:left="720" w:hanging="720"/>
              <w:jc w:val="both"/>
              <w:rPr>
                <w:rFonts w:ascii="Garamond" w:hAnsi="Garamond"/>
                <w:sz w:val="20"/>
                <w:szCs w:val="20"/>
              </w:rPr>
            </w:pPr>
            <w:r w:rsidRPr="003514A1">
              <w:rPr>
                <w:rFonts w:ascii="Garamond" w:hAnsi="Garamond"/>
                <w:sz w:val="20"/>
                <w:szCs w:val="20"/>
              </w:rPr>
              <w:t>horas, 1</w:t>
            </w:r>
            <w:r>
              <w:rPr>
                <w:rFonts w:ascii="Garamond" w:hAnsi="Garamond"/>
                <w:sz w:val="20"/>
                <w:szCs w:val="20"/>
              </w:rPr>
              <w:t>2</w:t>
            </w:r>
            <w:r w:rsidRPr="003514A1">
              <w:rPr>
                <w:rFonts w:ascii="Garamond" w:hAnsi="Garamond"/>
                <w:sz w:val="20"/>
                <w:szCs w:val="20"/>
              </w:rPr>
              <w:t xml:space="preserve">0 vasos cartón papel 4 Oz, </w:t>
            </w:r>
            <w:r>
              <w:rPr>
                <w:rFonts w:ascii="Garamond" w:hAnsi="Garamond"/>
                <w:sz w:val="20"/>
                <w:szCs w:val="20"/>
              </w:rPr>
              <w:t xml:space="preserve">120 </w:t>
            </w:r>
            <w:r w:rsidRPr="003514A1">
              <w:rPr>
                <w:rFonts w:ascii="Garamond" w:hAnsi="Garamond"/>
                <w:sz w:val="20"/>
                <w:szCs w:val="20"/>
              </w:rPr>
              <w:t>mezcl</w:t>
            </w:r>
            <w:r>
              <w:rPr>
                <w:rFonts w:ascii="Garamond" w:hAnsi="Garamond"/>
                <w:sz w:val="20"/>
                <w:szCs w:val="20"/>
              </w:rPr>
              <w:t>adores en madera, 120 sobres de</w:t>
            </w:r>
          </w:p>
          <w:p w:rsidR="00E34D8C" w:rsidP="003514A1" w:rsidRDefault="00E34D8C" w14:paraId="2AE7FDF5" w14:textId="77777777">
            <w:pPr>
              <w:spacing w:line="259" w:lineRule="auto"/>
              <w:ind w:left="720" w:hanging="720"/>
              <w:jc w:val="both"/>
              <w:rPr>
                <w:rFonts w:ascii="Garamond" w:hAnsi="Garamond" w:eastAsia="Times" w:cstheme="minorBidi"/>
                <w:color w:val="000000" w:themeColor="text1"/>
                <w:sz w:val="20"/>
                <w:szCs w:val="20"/>
              </w:rPr>
            </w:pPr>
            <w:r w:rsidRPr="003514A1">
              <w:rPr>
                <w:rFonts w:ascii="Garamond" w:hAnsi="Garamond"/>
                <w:sz w:val="20"/>
                <w:szCs w:val="20"/>
              </w:rPr>
              <w:t xml:space="preserve">azúcar </w:t>
            </w:r>
            <w:r>
              <w:rPr>
                <w:rFonts w:ascii="Garamond" w:hAnsi="Garamond"/>
                <w:sz w:val="20"/>
                <w:szCs w:val="20"/>
              </w:rPr>
              <w:t>personalizada</w:t>
            </w:r>
            <w:r w:rsidRPr="003514A1">
              <w:rPr>
                <w:rFonts w:ascii="Garamond" w:hAnsi="Garamond"/>
                <w:sz w:val="20"/>
                <w:szCs w:val="20"/>
              </w:rPr>
              <w:t xml:space="preserve">, </w:t>
            </w:r>
            <w:r>
              <w:rPr>
                <w:rFonts w:ascii="Garamond" w:hAnsi="Garamond"/>
                <w:sz w:val="20"/>
                <w:szCs w:val="20"/>
              </w:rPr>
              <w:t>6</w:t>
            </w:r>
            <w:r w:rsidRPr="003514A1">
              <w:rPr>
                <w:rFonts w:ascii="Garamond" w:hAnsi="Garamond"/>
                <w:sz w:val="20"/>
                <w:szCs w:val="20"/>
              </w:rPr>
              <w:t xml:space="preserve"> cajas x 20 sobres de aromática de manzanilla. </w:t>
            </w:r>
            <w:r w:rsidRPr="003514A1">
              <w:rPr>
                <w:rFonts w:ascii="Garamond" w:hAnsi="Garamond" w:eastAsia="Times" w:cstheme="minorBidi"/>
                <w:color w:val="000000" w:themeColor="text1"/>
                <w:sz w:val="20"/>
                <w:szCs w:val="20"/>
              </w:rPr>
              <w:t xml:space="preserve">Estación </w:t>
            </w:r>
          </w:p>
          <w:p w:rsidRPr="00720CF1" w:rsidR="00E34D8C" w:rsidP="00A2477C" w:rsidRDefault="00E34D8C" w14:paraId="165386B1" w14:textId="21066CE2">
            <w:pPr>
              <w:spacing w:line="259" w:lineRule="auto"/>
              <w:jc w:val="both"/>
              <w:rPr>
                <w:rFonts w:ascii="Garamond" w:hAnsi="Garamond" w:eastAsia="Times" w:cstheme="minorBidi"/>
                <w:color w:val="000000" w:themeColor="text1"/>
                <w:sz w:val="20"/>
                <w:szCs w:val="20"/>
              </w:rPr>
            </w:pPr>
            <w:r w:rsidRPr="003514A1">
              <w:rPr>
                <w:rFonts w:ascii="Garamond" w:hAnsi="Garamond" w:eastAsia="Times" w:cstheme="minorBidi"/>
                <w:color w:val="000000" w:themeColor="text1"/>
                <w:sz w:val="20"/>
                <w:szCs w:val="20"/>
              </w:rPr>
              <w:t xml:space="preserve">de bebidas calientes (tinto y aromática) y agua para </w:t>
            </w:r>
            <w:r>
              <w:rPr>
                <w:rFonts w:ascii="Garamond" w:hAnsi="Garamond" w:eastAsia="Times" w:cstheme="minorBidi"/>
                <w:color w:val="000000" w:themeColor="text1"/>
                <w:sz w:val="20"/>
                <w:szCs w:val="20"/>
              </w:rPr>
              <w:t>120</w:t>
            </w:r>
            <w:r w:rsidRPr="003514A1">
              <w:rPr>
                <w:rFonts w:ascii="Garamond" w:hAnsi="Garamond" w:eastAsia="Times" w:cstheme="minorBidi"/>
                <w:color w:val="000000" w:themeColor="text1"/>
                <w:sz w:val="20"/>
                <w:szCs w:val="20"/>
              </w:rPr>
              <w:t xml:space="preserve"> personas.</w:t>
            </w:r>
          </w:p>
        </w:tc>
        <w:tc>
          <w:tcPr>
            <w:tcW w:w="1752" w:type="dxa"/>
            <w:tcMar/>
          </w:tcPr>
          <w:p w:rsidRPr="00720CF1" w:rsidR="00E34D8C" w:rsidP="00A2477C" w:rsidRDefault="00E34D8C" w14:paraId="1D62FFAE" w14:textId="26712062">
            <w:p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1</w:t>
            </w:r>
          </w:p>
        </w:tc>
      </w:tr>
    </w:tbl>
    <w:p w:rsidR="00146401" w:rsidP="00146401" w:rsidRDefault="00146401" w14:paraId="045A296C" w14:textId="57B2C85F">
      <w:pPr>
        <w:jc w:val="center"/>
        <w:rPr>
          <w:rFonts w:ascii="Garamond" w:hAnsi="Garamond" w:eastAsiaTheme="minorEastAsia" w:cstheme="minorBidi"/>
          <w:i/>
          <w:color w:val="000000" w:themeColor="text1"/>
          <w:sz w:val="16"/>
          <w:szCs w:val="16"/>
          <w:lang w:val="es-ES"/>
        </w:rPr>
      </w:pPr>
      <w:r w:rsidRPr="00B6330F">
        <w:rPr>
          <w:rFonts w:ascii="Garamond" w:hAnsi="Garamond" w:eastAsiaTheme="minorEastAsia" w:cstheme="minorBidi"/>
          <w:b/>
          <w:bCs/>
          <w:i/>
          <w:color w:val="000000" w:themeColor="text1"/>
          <w:sz w:val="16"/>
          <w:szCs w:val="16"/>
          <w:lang w:val="es-ES"/>
        </w:rPr>
        <w:t>Tabla No.</w:t>
      </w:r>
      <w:r w:rsidR="00E34314">
        <w:rPr>
          <w:rFonts w:ascii="Garamond" w:hAnsi="Garamond" w:eastAsiaTheme="minorEastAsia" w:cstheme="minorBidi"/>
          <w:b/>
          <w:bCs/>
          <w:i/>
          <w:color w:val="000000" w:themeColor="text1"/>
          <w:sz w:val="16"/>
          <w:szCs w:val="16"/>
          <w:lang w:val="es-ES"/>
        </w:rPr>
        <w:t>1</w:t>
      </w:r>
      <w:r w:rsidR="00582A73">
        <w:rPr>
          <w:rFonts w:ascii="Garamond" w:hAnsi="Garamond" w:eastAsiaTheme="minorEastAsia" w:cstheme="minorBidi"/>
          <w:b/>
          <w:bCs/>
          <w:i/>
          <w:color w:val="000000" w:themeColor="text1"/>
          <w:sz w:val="16"/>
          <w:szCs w:val="16"/>
          <w:lang w:val="es-ES"/>
        </w:rPr>
        <w:t>5</w:t>
      </w:r>
      <w:r w:rsidRPr="00B6330F">
        <w:rPr>
          <w:rFonts w:ascii="Garamond" w:hAnsi="Garamond" w:eastAsiaTheme="minorEastAsia" w:cstheme="minorBidi"/>
          <w:b/>
          <w:bCs/>
          <w:i/>
          <w:color w:val="000000" w:themeColor="text1"/>
          <w:sz w:val="16"/>
          <w:szCs w:val="16"/>
          <w:lang w:val="es-ES"/>
        </w:rPr>
        <w:t xml:space="preserve">: </w:t>
      </w:r>
      <w:r w:rsidRPr="00B6330F">
        <w:rPr>
          <w:rFonts w:ascii="Garamond" w:hAnsi="Garamond" w:eastAsiaTheme="minorEastAsia" w:cstheme="minorBidi"/>
          <w:i/>
          <w:color w:val="000000" w:themeColor="text1"/>
          <w:sz w:val="16"/>
          <w:szCs w:val="16"/>
          <w:lang w:val="es-ES"/>
        </w:rPr>
        <w:t>Elaboración propia</w:t>
      </w:r>
      <w:r w:rsidR="00555160">
        <w:rPr>
          <w:rFonts w:ascii="Garamond" w:hAnsi="Garamond" w:eastAsiaTheme="minorEastAsia" w:cstheme="minorBidi"/>
          <w:i/>
          <w:color w:val="000000" w:themeColor="text1"/>
          <w:sz w:val="16"/>
          <w:szCs w:val="16"/>
          <w:lang w:val="es-ES"/>
        </w:rPr>
        <w:t>.</w:t>
      </w:r>
    </w:p>
    <w:p w:rsidR="00555160" w:rsidP="00146401" w:rsidRDefault="00555160" w14:paraId="68FA9DBC" w14:textId="61D2D606">
      <w:pPr>
        <w:jc w:val="center"/>
        <w:rPr>
          <w:rFonts w:ascii="Garamond" w:hAnsi="Garamond" w:eastAsiaTheme="minorEastAsia" w:cstheme="minorBidi"/>
          <w:i/>
          <w:color w:val="000000" w:themeColor="text1"/>
          <w:sz w:val="16"/>
          <w:szCs w:val="16"/>
          <w:lang w:val="es-ES"/>
        </w:rPr>
      </w:pPr>
    </w:p>
    <w:p w:rsidR="5793FE26" w:rsidP="5793FE26" w:rsidRDefault="5793FE26" w14:paraId="4219B7AE" w14:textId="52E3B6A6">
      <w:pPr>
        <w:jc w:val="both"/>
        <w:rPr>
          <w:rFonts w:ascii="Garamond" w:hAnsi="Garamond" w:eastAsia="Times" w:cs="Arial" w:cstheme="minorBidi"/>
          <w:b w:val="1"/>
          <w:bCs w:val="1"/>
          <w:color w:val="000000" w:themeColor="text1" w:themeTint="FF" w:themeShade="FF"/>
          <w:sz w:val="20"/>
          <w:szCs w:val="20"/>
        </w:rPr>
      </w:pPr>
    </w:p>
    <w:p w:rsidR="5793FE26" w:rsidP="5793FE26" w:rsidRDefault="5793FE26" w14:paraId="56009BE8" w14:textId="43130469">
      <w:pPr>
        <w:jc w:val="both"/>
        <w:rPr>
          <w:rFonts w:ascii="Garamond" w:hAnsi="Garamond" w:eastAsia="Times" w:cs="Arial" w:cstheme="minorBidi"/>
          <w:b w:val="1"/>
          <w:bCs w:val="1"/>
          <w:color w:val="000000" w:themeColor="text1" w:themeTint="FF" w:themeShade="FF"/>
          <w:sz w:val="20"/>
          <w:szCs w:val="20"/>
        </w:rPr>
      </w:pPr>
    </w:p>
    <w:p w:rsidR="5793FE26" w:rsidP="5793FE26" w:rsidRDefault="5793FE26" w14:paraId="7FE51A09" w14:textId="4C820242">
      <w:pPr>
        <w:jc w:val="both"/>
        <w:rPr>
          <w:rFonts w:ascii="Garamond" w:hAnsi="Garamond" w:eastAsia="Times" w:cs="Arial" w:cstheme="minorBidi"/>
          <w:b w:val="1"/>
          <w:bCs w:val="1"/>
          <w:color w:val="000000" w:themeColor="text1" w:themeTint="FF" w:themeShade="FF"/>
          <w:sz w:val="20"/>
          <w:szCs w:val="20"/>
        </w:rPr>
      </w:pPr>
    </w:p>
    <w:p w:rsidRPr="00EF6DF5" w:rsidR="006A0BCF" w:rsidP="00EF6DF5" w:rsidRDefault="00734147" w14:paraId="706998C4" w14:textId="191F3135">
      <w:pPr>
        <w:jc w:val="both"/>
        <w:rPr>
          <w:rFonts w:ascii="Garamond" w:hAnsi="Garamond" w:eastAsia="Times" w:cstheme="minorBidi"/>
          <w:b/>
          <w:bCs/>
          <w:color w:val="000000" w:themeColor="text1"/>
          <w:sz w:val="20"/>
          <w:szCs w:val="20"/>
        </w:rPr>
      </w:pPr>
      <w:r>
        <w:rPr>
          <w:rFonts w:ascii="Garamond" w:hAnsi="Garamond" w:eastAsia="Times" w:cstheme="minorBidi"/>
          <w:b/>
          <w:bCs/>
          <w:color w:val="000000" w:themeColor="text1"/>
          <w:sz w:val="20"/>
          <w:szCs w:val="20"/>
        </w:rPr>
        <w:t>Recorridos turísticos</w:t>
      </w:r>
    </w:p>
    <w:p w:rsidRPr="00EF6DF5" w:rsidR="006A0BCF" w:rsidP="00EF6DF5" w:rsidRDefault="006A0BCF" w14:paraId="79A47CC9" w14:textId="36543710">
      <w:pPr>
        <w:jc w:val="both"/>
        <w:rPr>
          <w:rFonts w:ascii="Garamond" w:hAnsi="Garamond" w:eastAsia="Times" w:cstheme="minorBidi"/>
          <w:bCs/>
          <w:color w:val="000000" w:themeColor="text1"/>
          <w:sz w:val="20"/>
          <w:szCs w:val="20"/>
        </w:rPr>
      </w:pPr>
    </w:p>
    <w:p w:rsidR="0068685A" w:rsidP="00146401" w:rsidRDefault="00BC6BA5" w14:paraId="6182E67C" w14:textId="09AE6F17">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 xml:space="preserve">Objetivo: </w:t>
      </w:r>
      <w:r w:rsidR="005C6600">
        <w:rPr>
          <w:rFonts w:ascii="Garamond" w:hAnsi="Garamond" w:eastAsia="Times" w:cstheme="minorBidi"/>
          <w:bCs/>
          <w:color w:val="000000" w:themeColor="text1"/>
          <w:sz w:val="20"/>
          <w:szCs w:val="20"/>
        </w:rPr>
        <w:t xml:space="preserve">realizar </w:t>
      </w:r>
      <w:r w:rsidRPr="00734147" w:rsidR="00734147">
        <w:rPr>
          <w:rFonts w:ascii="Garamond" w:hAnsi="Garamond" w:eastAsia="Times" w:cstheme="minorBidi"/>
          <w:bCs/>
          <w:color w:val="000000" w:themeColor="text1"/>
          <w:sz w:val="20"/>
          <w:szCs w:val="20"/>
        </w:rPr>
        <w:t>ocho (8) recorridos de campo que permitan identificar, validar y documentar los atractivos turísticos, el estado de conservación y el potencial de cada corredor en la localidad, generando evidencia visual y testimonial que sirva de insumo para la elaboración de las fichas técnicas y el diseño de recursos de interpretación.</w:t>
      </w:r>
    </w:p>
    <w:p w:rsidR="00734147" w:rsidP="00146401" w:rsidRDefault="00734147" w14:paraId="1184E9BF" w14:textId="77777777">
      <w:pPr>
        <w:jc w:val="both"/>
        <w:rPr>
          <w:rFonts w:ascii="Garamond" w:hAnsi="Garamond" w:eastAsia="Times" w:cstheme="minorBidi"/>
          <w:bCs/>
          <w:color w:val="000000" w:themeColor="text1"/>
          <w:sz w:val="20"/>
          <w:szCs w:val="20"/>
        </w:rPr>
      </w:pPr>
    </w:p>
    <w:p w:rsidR="00734147" w:rsidP="00734147" w:rsidRDefault="00734147" w14:paraId="522532BD" w14:textId="1EEED8B8">
      <w:pPr>
        <w:jc w:val="both"/>
        <w:rPr>
          <w:rFonts w:ascii="Garamond" w:hAnsi="Garamond" w:eastAsia="Times" w:cstheme="minorBidi"/>
          <w:b/>
          <w:bCs/>
          <w:color w:val="000000" w:themeColor="text1"/>
          <w:sz w:val="20"/>
          <w:szCs w:val="20"/>
        </w:rPr>
      </w:pPr>
      <w:r w:rsidRPr="00F34CDA">
        <w:rPr>
          <w:rFonts w:ascii="Garamond" w:hAnsi="Garamond" w:eastAsia="Times" w:cstheme="minorBidi"/>
          <w:b/>
          <w:bCs/>
          <w:color w:val="000000" w:themeColor="text1"/>
          <w:sz w:val="20"/>
          <w:szCs w:val="20"/>
        </w:rPr>
        <w:t>Realización de Recorridos de Campo:</w:t>
      </w:r>
    </w:p>
    <w:p w:rsidRPr="00F34CDA" w:rsidR="00F34CDA" w:rsidP="00734147" w:rsidRDefault="00F34CDA" w14:paraId="4BFCD087" w14:textId="77777777">
      <w:pPr>
        <w:jc w:val="both"/>
        <w:rPr>
          <w:rFonts w:ascii="Garamond" w:hAnsi="Garamond" w:eastAsia="Times" w:cstheme="minorBidi"/>
          <w:b/>
          <w:bCs/>
          <w:color w:val="000000" w:themeColor="text1"/>
          <w:sz w:val="20"/>
          <w:szCs w:val="20"/>
        </w:rPr>
      </w:pPr>
    </w:p>
    <w:p w:rsidRPr="00734147" w:rsidR="00734147" w:rsidP="001A56E1" w:rsidRDefault="00734147" w14:paraId="78185047" w14:textId="77777777">
      <w:pPr>
        <w:numPr>
          <w:ilvl w:val="0"/>
          <w:numId w:val="110"/>
        </w:numPr>
        <w:jc w:val="both"/>
        <w:rPr>
          <w:rFonts w:ascii="Garamond" w:hAnsi="Garamond" w:eastAsia="Times" w:cstheme="minorBidi"/>
          <w:bCs/>
          <w:color w:val="000000" w:themeColor="text1"/>
          <w:sz w:val="20"/>
          <w:szCs w:val="20"/>
        </w:rPr>
      </w:pPr>
      <w:r w:rsidRPr="00734147">
        <w:rPr>
          <w:rFonts w:ascii="Garamond" w:hAnsi="Garamond" w:eastAsia="Times" w:cstheme="minorBidi"/>
          <w:bCs/>
          <w:color w:val="000000" w:themeColor="text1"/>
          <w:sz w:val="20"/>
          <w:szCs w:val="20"/>
        </w:rPr>
        <w:t>Se programarán ocho (8) recorridos, cada uno con la participación de un mínimo de 10 personas.</w:t>
      </w:r>
    </w:p>
    <w:p w:rsidRPr="00734147" w:rsidR="00734147" w:rsidP="001A56E1" w:rsidRDefault="00734147" w14:paraId="57CCA8E8" w14:textId="77777777">
      <w:pPr>
        <w:numPr>
          <w:ilvl w:val="0"/>
          <w:numId w:val="110"/>
        </w:numPr>
        <w:jc w:val="both"/>
        <w:rPr>
          <w:rFonts w:ascii="Garamond" w:hAnsi="Garamond" w:eastAsia="Times" w:cstheme="minorBidi"/>
          <w:bCs/>
          <w:color w:val="000000" w:themeColor="text1"/>
          <w:sz w:val="20"/>
          <w:szCs w:val="20"/>
        </w:rPr>
      </w:pPr>
      <w:r w:rsidRPr="00734147">
        <w:rPr>
          <w:rFonts w:ascii="Garamond" w:hAnsi="Garamond" w:eastAsia="Times" w:cstheme="minorBidi"/>
          <w:bCs/>
          <w:color w:val="000000" w:themeColor="text1"/>
          <w:sz w:val="20"/>
          <w:szCs w:val="20"/>
        </w:rPr>
        <w:t>Cada recorrido estará a cargo del contratista y su equipo, en coordinación con actores locales y miembros de la comunidad.</w:t>
      </w:r>
    </w:p>
    <w:p w:rsidR="00734147" w:rsidP="001A56E1" w:rsidRDefault="00734147" w14:paraId="6178A286" w14:textId="3CD8A209">
      <w:pPr>
        <w:numPr>
          <w:ilvl w:val="0"/>
          <w:numId w:val="110"/>
        </w:numPr>
        <w:jc w:val="both"/>
        <w:rPr>
          <w:rFonts w:ascii="Garamond" w:hAnsi="Garamond" w:eastAsia="Times" w:cstheme="minorBidi"/>
          <w:bCs/>
          <w:color w:val="000000" w:themeColor="text1"/>
          <w:sz w:val="20"/>
          <w:szCs w:val="20"/>
        </w:rPr>
      </w:pPr>
      <w:r w:rsidRPr="00734147">
        <w:rPr>
          <w:rFonts w:ascii="Garamond" w:hAnsi="Garamond" w:eastAsia="Times" w:cstheme="minorBidi"/>
          <w:bCs/>
          <w:color w:val="000000" w:themeColor="text1"/>
          <w:sz w:val="20"/>
          <w:szCs w:val="20"/>
        </w:rPr>
        <w:t>Las rutas se definirán en función de la caracterización inicial del territorio (barrios, UPZ, atractivos y actores del sector).</w:t>
      </w:r>
    </w:p>
    <w:p w:rsidRPr="00734147" w:rsidR="00F34CDA" w:rsidP="00F34CDA" w:rsidRDefault="00F34CDA" w14:paraId="5DCD08B0" w14:textId="77777777">
      <w:pPr>
        <w:ind w:left="720"/>
        <w:jc w:val="both"/>
        <w:rPr>
          <w:rFonts w:ascii="Garamond" w:hAnsi="Garamond" w:eastAsia="Times" w:cstheme="minorBidi"/>
          <w:bCs/>
          <w:color w:val="000000" w:themeColor="text1"/>
          <w:sz w:val="20"/>
          <w:szCs w:val="20"/>
        </w:rPr>
      </w:pPr>
    </w:p>
    <w:p w:rsidRPr="00F34CDA" w:rsidR="00734147" w:rsidP="00F34CDA" w:rsidRDefault="00734147" w14:paraId="6BFFCB24" w14:textId="2132E67F">
      <w:pPr>
        <w:jc w:val="both"/>
        <w:rPr>
          <w:rFonts w:ascii="Garamond" w:hAnsi="Garamond" w:eastAsia="Times" w:cstheme="minorBidi"/>
          <w:b/>
          <w:bCs/>
          <w:color w:val="000000" w:themeColor="text1"/>
          <w:sz w:val="20"/>
          <w:szCs w:val="20"/>
        </w:rPr>
      </w:pPr>
      <w:r w:rsidRPr="00F34CDA">
        <w:rPr>
          <w:rFonts w:ascii="Garamond" w:hAnsi="Garamond" w:eastAsia="Times" w:cstheme="minorBidi"/>
          <w:b/>
          <w:bCs/>
          <w:color w:val="000000" w:themeColor="text1"/>
          <w:sz w:val="20"/>
          <w:szCs w:val="20"/>
        </w:rPr>
        <w:t>Documentación y Evidencia Visual:</w:t>
      </w:r>
    </w:p>
    <w:p w:rsidRPr="00734147" w:rsidR="00F34CDA" w:rsidP="00F34CDA" w:rsidRDefault="00F34CDA" w14:paraId="38C15288" w14:textId="77777777">
      <w:pPr>
        <w:jc w:val="both"/>
        <w:rPr>
          <w:rFonts w:ascii="Garamond" w:hAnsi="Garamond" w:eastAsia="Times" w:cstheme="minorBidi"/>
          <w:bCs/>
          <w:color w:val="000000" w:themeColor="text1"/>
          <w:sz w:val="20"/>
          <w:szCs w:val="20"/>
        </w:rPr>
      </w:pPr>
    </w:p>
    <w:p w:rsidRPr="00F34CDA" w:rsidR="00734147" w:rsidP="001A56E1" w:rsidRDefault="00734147" w14:paraId="4F210376" w14:textId="77777777">
      <w:pPr>
        <w:pStyle w:val="Prrafodelista"/>
        <w:numPr>
          <w:ilvl w:val="0"/>
          <w:numId w:val="111"/>
        </w:numPr>
        <w:jc w:val="both"/>
        <w:rPr>
          <w:rFonts w:ascii="Garamond" w:hAnsi="Garamond" w:eastAsia="Times"/>
          <w:bCs/>
          <w:color w:val="000000" w:themeColor="text1"/>
          <w:sz w:val="20"/>
          <w:szCs w:val="20"/>
        </w:rPr>
      </w:pPr>
      <w:r w:rsidRPr="00F34CDA">
        <w:rPr>
          <w:rFonts w:ascii="Garamond" w:hAnsi="Garamond" w:eastAsia="Times"/>
          <w:bCs/>
          <w:color w:val="000000" w:themeColor="text1"/>
          <w:sz w:val="20"/>
          <w:szCs w:val="20"/>
        </w:rPr>
        <w:t>Cada recorrido deberá registrarse mediante videos, fotografías y testimonios que permitan contrastar la información recabada y generar informes técnicos.</w:t>
      </w:r>
    </w:p>
    <w:p w:rsidR="00F34CDA" w:rsidP="001A56E1" w:rsidRDefault="00734147" w14:paraId="1F1511D3" w14:textId="77777777">
      <w:pPr>
        <w:pStyle w:val="Prrafodelista"/>
        <w:numPr>
          <w:ilvl w:val="0"/>
          <w:numId w:val="111"/>
        </w:numPr>
        <w:jc w:val="both"/>
        <w:rPr>
          <w:rFonts w:ascii="Garamond" w:hAnsi="Garamond" w:eastAsia="Times"/>
          <w:bCs/>
          <w:color w:val="000000" w:themeColor="text1"/>
          <w:sz w:val="20"/>
          <w:szCs w:val="20"/>
        </w:rPr>
      </w:pPr>
      <w:r w:rsidRPr="00F34CDA">
        <w:rPr>
          <w:rFonts w:ascii="Garamond" w:hAnsi="Garamond" w:eastAsia="Times"/>
          <w:bCs/>
          <w:color w:val="000000" w:themeColor="text1"/>
          <w:sz w:val="20"/>
          <w:szCs w:val="20"/>
        </w:rPr>
        <w:t>La documentación debe evidenciar de forma clara los puntos identificados en la caracterización, facilitando el análisis posterior de los datos.</w:t>
      </w:r>
    </w:p>
    <w:p w:rsidR="00F34CDA" w:rsidP="00F34CDA" w:rsidRDefault="00F34CDA" w14:paraId="38369BA5" w14:textId="77777777">
      <w:pPr>
        <w:jc w:val="both"/>
        <w:rPr>
          <w:rFonts w:ascii="Garamond" w:hAnsi="Garamond" w:eastAsia="Times"/>
          <w:bCs/>
          <w:color w:val="000000" w:themeColor="text1"/>
          <w:sz w:val="20"/>
          <w:szCs w:val="20"/>
        </w:rPr>
      </w:pPr>
    </w:p>
    <w:p w:rsidRPr="00F34CDA" w:rsidR="00734147" w:rsidP="00F34CDA" w:rsidRDefault="00734147" w14:paraId="3BE4E52A" w14:textId="7DA57B4B">
      <w:pPr>
        <w:jc w:val="both"/>
        <w:rPr>
          <w:rFonts w:ascii="Garamond" w:hAnsi="Garamond" w:eastAsia="Times"/>
          <w:b/>
          <w:bCs/>
          <w:color w:val="000000" w:themeColor="text1"/>
          <w:sz w:val="20"/>
          <w:szCs w:val="20"/>
        </w:rPr>
      </w:pPr>
      <w:r w:rsidRPr="00F34CDA">
        <w:rPr>
          <w:rFonts w:ascii="Garamond" w:hAnsi="Garamond" w:eastAsia="Times"/>
          <w:b/>
          <w:bCs/>
          <w:color w:val="000000" w:themeColor="text1"/>
          <w:sz w:val="20"/>
          <w:szCs w:val="20"/>
        </w:rPr>
        <w:t>Dinámicas Participativas:</w:t>
      </w:r>
    </w:p>
    <w:p w:rsidRPr="00F34CDA" w:rsidR="00F34CDA" w:rsidP="00F34CDA" w:rsidRDefault="00F34CDA" w14:paraId="5077DBAA" w14:textId="77777777">
      <w:pPr>
        <w:jc w:val="both"/>
        <w:rPr>
          <w:rFonts w:ascii="Garamond" w:hAnsi="Garamond" w:eastAsia="Times"/>
          <w:bCs/>
          <w:color w:val="000000" w:themeColor="text1"/>
          <w:sz w:val="20"/>
          <w:szCs w:val="20"/>
        </w:rPr>
      </w:pPr>
    </w:p>
    <w:p w:rsidRPr="00F34CDA" w:rsidR="00734147" w:rsidP="001A56E1" w:rsidRDefault="00734147" w14:paraId="57386216" w14:textId="77777777">
      <w:pPr>
        <w:pStyle w:val="Prrafodelista"/>
        <w:numPr>
          <w:ilvl w:val="0"/>
          <w:numId w:val="112"/>
        </w:numPr>
        <w:jc w:val="both"/>
        <w:rPr>
          <w:rFonts w:ascii="Garamond" w:hAnsi="Garamond" w:eastAsia="Times"/>
          <w:bCs/>
          <w:color w:val="000000" w:themeColor="text1"/>
          <w:sz w:val="20"/>
          <w:szCs w:val="20"/>
        </w:rPr>
      </w:pPr>
      <w:r w:rsidRPr="00F34CDA">
        <w:rPr>
          <w:rFonts w:ascii="Garamond" w:hAnsi="Garamond" w:eastAsia="Times"/>
          <w:bCs/>
          <w:color w:val="000000" w:themeColor="text1"/>
          <w:sz w:val="20"/>
          <w:szCs w:val="20"/>
        </w:rPr>
        <w:t>Se incorporarán actividades como entrevistas cortas, encuestas rápidas o grupos focales in situ para recoger las percepciones de quienes viven y transitan el espacio.</w:t>
      </w:r>
    </w:p>
    <w:p w:rsidR="00734147" w:rsidP="001A56E1" w:rsidRDefault="00734147" w14:paraId="2917BA10" w14:textId="590B5588">
      <w:pPr>
        <w:pStyle w:val="Prrafodelista"/>
        <w:numPr>
          <w:ilvl w:val="0"/>
          <w:numId w:val="112"/>
        </w:numPr>
        <w:jc w:val="both"/>
        <w:rPr>
          <w:rFonts w:ascii="Garamond" w:hAnsi="Garamond" w:eastAsia="Times"/>
          <w:bCs/>
          <w:color w:val="000000" w:themeColor="text1"/>
          <w:sz w:val="20"/>
          <w:szCs w:val="20"/>
        </w:rPr>
      </w:pPr>
      <w:r w:rsidRPr="00F34CDA">
        <w:rPr>
          <w:rFonts w:ascii="Garamond" w:hAnsi="Garamond" w:eastAsia="Times"/>
          <w:bCs/>
          <w:color w:val="000000" w:themeColor="text1"/>
          <w:sz w:val="20"/>
          <w:szCs w:val="20"/>
        </w:rPr>
        <w:t>Estas dinámicas permitirán enriquecer la información cualitativa y ajustar las propuestas de intervención del proyecto.</w:t>
      </w:r>
    </w:p>
    <w:p w:rsidRPr="00F34CDA" w:rsidR="00F34CDA" w:rsidP="00F34CDA" w:rsidRDefault="00F34CDA" w14:paraId="22DD319A" w14:textId="77777777">
      <w:pPr>
        <w:pStyle w:val="Prrafodelista"/>
        <w:jc w:val="both"/>
        <w:rPr>
          <w:rFonts w:ascii="Garamond" w:hAnsi="Garamond" w:eastAsia="Times"/>
          <w:bCs/>
          <w:color w:val="000000" w:themeColor="text1"/>
          <w:sz w:val="20"/>
          <w:szCs w:val="20"/>
        </w:rPr>
      </w:pPr>
    </w:p>
    <w:p w:rsidRPr="00F34CDA" w:rsidR="00734147" w:rsidP="00F34CDA" w:rsidRDefault="00734147" w14:paraId="0E49CA03" w14:textId="6B87EE51">
      <w:pPr>
        <w:jc w:val="both"/>
        <w:rPr>
          <w:rFonts w:ascii="Garamond" w:hAnsi="Garamond" w:eastAsia="Times" w:cstheme="minorBidi"/>
          <w:b/>
          <w:bCs/>
          <w:color w:val="000000" w:themeColor="text1"/>
          <w:sz w:val="20"/>
          <w:szCs w:val="20"/>
        </w:rPr>
      </w:pPr>
      <w:r w:rsidRPr="00F34CDA">
        <w:rPr>
          <w:rFonts w:ascii="Garamond" w:hAnsi="Garamond" w:eastAsia="Times" w:cstheme="minorBidi"/>
          <w:b/>
          <w:bCs/>
          <w:color w:val="000000" w:themeColor="text1"/>
          <w:sz w:val="20"/>
          <w:szCs w:val="20"/>
        </w:rPr>
        <w:t>Elaboración de Fichas Técnicas por Corredor:</w:t>
      </w:r>
    </w:p>
    <w:p w:rsidRPr="00734147" w:rsidR="00F34CDA" w:rsidP="00F34CDA" w:rsidRDefault="00F34CDA" w14:paraId="58CE7B22" w14:textId="77777777">
      <w:pPr>
        <w:jc w:val="both"/>
        <w:rPr>
          <w:rFonts w:ascii="Garamond" w:hAnsi="Garamond" w:eastAsia="Times" w:cstheme="minorBidi"/>
          <w:bCs/>
          <w:color w:val="000000" w:themeColor="text1"/>
          <w:sz w:val="20"/>
          <w:szCs w:val="20"/>
        </w:rPr>
      </w:pPr>
    </w:p>
    <w:p w:rsidR="00734147" w:rsidP="00F34CDA" w:rsidRDefault="00734147" w14:paraId="3FD79288" w14:textId="04569BCD">
      <w:pPr>
        <w:jc w:val="both"/>
        <w:rPr>
          <w:rFonts w:ascii="Garamond" w:hAnsi="Garamond" w:eastAsia="Times" w:cstheme="minorBidi"/>
          <w:bCs/>
          <w:color w:val="000000" w:themeColor="text1"/>
          <w:sz w:val="20"/>
          <w:szCs w:val="20"/>
        </w:rPr>
      </w:pPr>
      <w:r w:rsidRPr="00734147">
        <w:rPr>
          <w:rFonts w:ascii="Garamond" w:hAnsi="Garamond" w:eastAsia="Times" w:cstheme="minorBidi"/>
          <w:bCs/>
          <w:color w:val="000000" w:themeColor="text1"/>
          <w:sz w:val="20"/>
          <w:szCs w:val="20"/>
        </w:rPr>
        <w:t>Posterior a los recorridos, se elaborarán fichas técnicas para cada ruta con los siguientes elementos:</w:t>
      </w:r>
    </w:p>
    <w:p w:rsidRPr="00734147" w:rsidR="00F34CDA" w:rsidP="00F34CDA" w:rsidRDefault="00F34CDA" w14:paraId="09A3AFCA" w14:textId="77777777">
      <w:pPr>
        <w:jc w:val="both"/>
        <w:rPr>
          <w:rFonts w:ascii="Garamond" w:hAnsi="Garamond" w:eastAsia="Times" w:cstheme="minorBidi"/>
          <w:bCs/>
          <w:color w:val="000000" w:themeColor="text1"/>
          <w:sz w:val="20"/>
          <w:szCs w:val="20"/>
        </w:rPr>
      </w:pPr>
    </w:p>
    <w:p w:rsidRPr="00734147" w:rsidR="00734147" w:rsidP="001A56E1" w:rsidRDefault="00734147" w14:paraId="4C1D4326" w14:textId="03B28752">
      <w:pPr>
        <w:numPr>
          <w:ilvl w:val="1"/>
          <w:numId w:val="113"/>
        </w:numPr>
        <w:jc w:val="both"/>
        <w:rPr>
          <w:rFonts w:ascii="Garamond" w:hAnsi="Garamond" w:eastAsia="Times" w:cstheme="minorBidi"/>
          <w:bCs/>
          <w:color w:val="000000" w:themeColor="text1"/>
          <w:sz w:val="20"/>
          <w:szCs w:val="20"/>
        </w:rPr>
      </w:pPr>
      <w:r w:rsidRPr="00734147">
        <w:rPr>
          <w:rFonts w:ascii="Garamond" w:hAnsi="Garamond" w:eastAsia="Times" w:cstheme="minorBidi"/>
          <w:bCs/>
          <w:color w:val="000000" w:themeColor="text1"/>
          <w:sz w:val="20"/>
          <w:szCs w:val="20"/>
        </w:rPr>
        <w:t>Descripción general del corredor:</w:t>
      </w:r>
      <w:r w:rsidR="00E70931">
        <w:rPr>
          <w:rFonts w:ascii="Garamond" w:hAnsi="Garamond" w:eastAsia="Times" w:cstheme="minorBidi"/>
          <w:bCs/>
          <w:color w:val="000000" w:themeColor="text1"/>
          <w:sz w:val="20"/>
          <w:szCs w:val="20"/>
        </w:rPr>
        <w:t xml:space="preserve"> r</w:t>
      </w:r>
      <w:r w:rsidRPr="00734147">
        <w:rPr>
          <w:rFonts w:ascii="Garamond" w:hAnsi="Garamond" w:eastAsia="Times" w:cstheme="minorBidi"/>
          <w:bCs/>
          <w:color w:val="000000" w:themeColor="text1"/>
          <w:sz w:val="20"/>
          <w:szCs w:val="20"/>
        </w:rPr>
        <w:t>esumen de las características del recorrido y su relevancia.</w:t>
      </w:r>
    </w:p>
    <w:p w:rsidRPr="00734147" w:rsidR="00734147" w:rsidP="001A56E1" w:rsidRDefault="00734147" w14:paraId="19A5D72F" w14:textId="15175B52">
      <w:pPr>
        <w:numPr>
          <w:ilvl w:val="1"/>
          <w:numId w:val="113"/>
        </w:numPr>
        <w:jc w:val="both"/>
        <w:rPr>
          <w:rFonts w:ascii="Garamond" w:hAnsi="Garamond" w:eastAsia="Times" w:cstheme="minorBidi"/>
          <w:bCs/>
          <w:color w:val="000000" w:themeColor="text1"/>
          <w:sz w:val="20"/>
          <w:szCs w:val="20"/>
        </w:rPr>
      </w:pPr>
      <w:r w:rsidRPr="00734147">
        <w:rPr>
          <w:rFonts w:ascii="Garamond" w:hAnsi="Garamond" w:eastAsia="Times" w:cstheme="minorBidi"/>
          <w:bCs/>
          <w:color w:val="000000" w:themeColor="text1"/>
          <w:sz w:val="20"/>
          <w:szCs w:val="20"/>
        </w:rPr>
        <w:t xml:space="preserve">Ubicación y distribución de los atractivos turísticos: </w:t>
      </w:r>
      <w:r w:rsidR="00E70931">
        <w:rPr>
          <w:rFonts w:ascii="Garamond" w:hAnsi="Garamond" w:eastAsia="Times" w:cstheme="minorBidi"/>
          <w:bCs/>
          <w:color w:val="000000" w:themeColor="text1"/>
          <w:sz w:val="20"/>
          <w:szCs w:val="20"/>
        </w:rPr>
        <w:t>m</w:t>
      </w:r>
      <w:r w:rsidRPr="00734147">
        <w:rPr>
          <w:rFonts w:ascii="Garamond" w:hAnsi="Garamond" w:eastAsia="Times" w:cstheme="minorBidi"/>
          <w:bCs/>
          <w:color w:val="000000" w:themeColor="text1"/>
          <w:sz w:val="20"/>
          <w:szCs w:val="20"/>
        </w:rPr>
        <w:t>apeo y localización de los puntos de interés.</w:t>
      </w:r>
    </w:p>
    <w:p w:rsidRPr="00734147" w:rsidR="00734147" w:rsidP="001A56E1" w:rsidRDefault="00734147" w14:paraId="0A3CD967" w14:textId="4B849EC4">
      <w:pPr>
        <w:numPr>
          <w:ilvl w:val="1"/>
          <w:numId w:val="113"/>
        </w:numPr>
        <w:jc w:val="both"/>
        <w:rPr>
          <w:rFonts w:ascii="Garamond" w:hAnsi="Garamond" w:eastAsia="Times" w:cstheme="minorBidi"/>
          <w:bCs/>
          <w:color w:val="000000" w:themeColor="text1"/>
          <w:sz w:val="20"/>
          <w:szCs w:val="20"/>
        </w:rPr>
      </w:pPr>
      <w:r w:rsidRPr="00734147">
        <w:rPr>
          <w:rFonts w:ascii="Garamond" w:hAnsi="Garamond" w:eastAsia="Times" w:cstheme="minorBidi"/>
          <w:bCs/>
          <w:color w:val="000000" w:themeColor="text1"/>
          <w:sz w:val="20"/>
          <w:szCs w:val="20"/>
        </w:rPr>
        <w:t xml:space="preserve">Valor simbólico y potencial turístico: </w:t>
      </w:r>
      <w:r w:rsidR="00E70931">
        <w:rPr>
          <w:rFonts w:ascii="Garamond" w:hAnsi="Garamond" w:eastAsia="Times" w:cstheme="minorBidi"/>
          <w:bCs/>
          <w:color w:val="000000" w:themeColor="text1"/>
          <w:sz w:val="20"/>
          <w:szCs w:val="20"/>
        </w:rPr>
        <w:t>a</w:t>
      </w:r>
      <w:r w:rsidRPr="00734147">
        <w:rPr>
          <w:rFonts w:ascii="Garamond" w:hAnsi="Garamond" w:eastAsia="Times" w:cstheme="minorBidi"/>
          <w:bCs/>
          <w:color w:val="000000" w:themeColor="text1"/>
          <w:sz w:val="20"/>
          <w:szCs w:val="20"/>
        </w:rPr>
        <w:t>nálisis de la identidad cultural y oportunidades de desarrollo.</w:t>
      </w:r>
    </w:p>
    <w:p w:rsidRPr="00734147" w:rsidR="00734147" w:rsidP="001A56E1" w:rsidRDefault="00734147" w14:paraId="5B6D0827" w14:textId="12B49CF8">
      <w:pPr>
        <w:numPr>
          <w:ilvl w:val="1"/>
          <w:numId w:val="113"/>
        </w:numPr>
        <w:jc w:val="both"/>
        <w:rPr>
          <w:rFonts w:ascii="Garamond" w:hAnsi="Garamond" w:eastAsia="Times" w:cstheme="minorBidi"/>
          <w:bCs/>
          <w:color w:val="000000" w:themeColor="text1"/>
          <w:sz w:val="20"/>
          <w:szCs w:val="20"/>
        </w:rPr>
      </w:pPr>
      <w:r w:rsidRPr="00734147">
        <w:rPr>
          <w:rFonts w:ascii="Garamond" w:hAnsi="Garamond" w:eastAsia="Times" w:cstheme="minorBidi"/>
          <w:bCs/>
          <w:color w:val="000000" w:themeColor="text1"/>
          <w:sz w:val="20"/>
          <w:szCs w:val="20"/>
        </w:rPr>
        <w:t>Actividades recomendadas:</w:t>
      </w:r>
      <w:r w:rsidR="00E70931">
        <w:rPr>
          <w:rFonts w:ascii="Garamond" w:hAnsi="Garamond" w:eastAsia="Times" w:cstheme="minorBidi"/>
          <w:bCs/>
          <w:color w:val="000000" w:themeColor="text1"/>
          <w:sz w:val="20"/>
          <w:szCs w:val="20"/>
        </w:rPr>
        <w:t xml:space="preserve"> p</w:t>
      </w:r>
      <w:r w:rsidRPr="00734147">
        <w:rPr>
          <w:rFonts w:ascii="Garamond" w:hAnsi="Garamond" w:eastAsia="Times" w:cstheme="minorBidi"/>
          <w:bCs/>
          <w:color w:val="000000" w:themeColor="text1"/>
          <w:sz w:val="20"/>
          <w:szCs w:val="20"/>
        </w:rPr>
        <w:t>ropuestas de recorridos guiados, talleres, ferias y vivencias.</w:t>
      </w:r>
    </w:p>
    <w:p w:rsidRPr="00734147" w:rsidR="00734147" w:rsidP="001A56E1" w:rsidRDefault="00734147" w14:paraId="00DEA1CE" w14:textId="77777777">
      <w:pPr>
        <w:numPr>
          <w:ilvl w:val="1"/>
          <w:numId w:val="113"/>
        </w:numPr>
        <w:jc w:val="both"/>
        <w:rPr>
          <w:rFonts w:ascii="Garamond" w:hAnsi="Garamond" w:eastAsia="Times" w:cstheme="minorBidi"/>
          <w:bCs/>
          <w:color w:val="000000" w:themeColor="text1"/>
          <w:sz w:val="20"/>
          <w:szCs w:val="20"/>
        </w:rPr>
      </w:pPr>
      <w:r w:rsidRPr="00734147">
        <w:rPr>
          <w:rFonts w:ascii="Garamond" w:hAnsi="Garamond" w:eastAsia="Times" w:cstheme="minorBidi"/>
          <w:bCs/>
          <w:color w:val="000000" w:themeColor="text1"/>
          <w:sz w:val="20"/>
          <w:szCs w:val="20"/>
        </w:rPr>
        <w:t>Estado de conservación y necesidades de intervención: Evaluación técnica de los recursos y propuestas de mejora.</w:t>
      </w:r>
    </w:p>
    <w:p w:rsidRPr="00720CF1" w:rsidR="00146401" w:rsidP="00146401" w:rsidRDefault="00146401" w14:paraId="18852991" w14:textId="77777777">
      <w:pPr>
        <w:ind w:left="1440"/>
        <w:jc w:val="both"/>
        <w:rPr>
          <w:rFonts w:ascii="Garamond" w:hAnsi="Garamond" w:eastAsia="Times" w:cstheme="minorBidi"/>
          <w:bCs/>
          <w:color w:val="000000" w:themeColor="text1"/>
          <w:sz w:val="20"/>
          <w:szCs w:val="20"/>
        </w:rPr>
      </w:pPr>
    </w:p>
    <w:p w:rsidRPr="00720CF1" w:rsidR="00146401" w:rsidP="00146401" w:rsidRDefault="00146401" w14:paraId="47985A1F" w14:textId="465EBB13">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 xml:space="preserve">Participación de actores locales (guías, asociaciones y colectivos </w:t>
      </w:r>
      <w:r w:rsidR="003E23DA">
        <w:rPr>
          <w:rFonts w:ascii="Garamond" w:hAnsi="Garamond" w:eastAsia="Times" w:cstheme="minorBidi"/>
          <w:bCs/>
          <w:color w:val="000000" w:themeColor="text1"/>
          <w:sz w:val="20"/>
          <w:szCs w:val="20"/>
        </w:rPr>
        <w:t>del sector de turismo).</w:t>
      </w:r>
    </w:p>
    <w:p w:rsidRPr="00720CF1" w:rsidR="00146401" w:rsidP="00146401" w:rsidRDefault="00146401" w14:paraId="3AC624D0" w14:textId="77777777">
      <w:pPr>
        <w:jc w:val="both"/>
        <w:rPr>
          <w:rFonts w:ascii="Garamond" w:hAnsi="Garamond" w:eastAsia="Times" w:cstheme="minorBidi"/>
          <w:bCs/>
          <w:color w:val="000000" w:themeColor="text1"/>
          <w:sz w:val="20"/>
          <w:szCs w:val="20"/>
        </w:rPr>
      </w:pPr>
    </w:p>
    <w:p w:rsidRPr="007C15DF" w:rsidR="00146401" w:rsidP="001A56E1" w:rsidRDefault="00146401" w14:paraId="5E7F1953" w14:textId="77777777">
      <w:pPr>
        <w:pStyle w:val="Prrafodelista"/>
        <w:numPr>
          <w:ilvl w:val="0"/>
          <w:numId w:val="96"/>
        </w:numPr>
        <w:jc w:val="both"/>
        <w:rPr>
          <w:rFonts w:ascii="Garamond" w:hAnsi="Garamond" w:eastAsia="Times"/>
          <w:bCs/>
          <w:color w:val="000000" w:themeColor="text1"/>
          <w:sz w:val="20"/>
          <w:szCs w:val="20"/>
        </w:rPr>
      </w:pPr>
      <w:r w:rsidRPr="007C15DF">
        <w:rPr>
          <w:rFonts w:ascii="Garamond" w:hAnsi="Garamond" w:eastAsia="Times"/>
          <w:bCs/>
          <w:color w:val="000000" w:themeColor="text1"/>
          <w:sz w:val="20"/>
          <w:szCs w:val="20"/>
        </w:rPr>
        <w:t>Diseño de la Señalética Turística y Recursos de Interpretación:</w:t>
      </w:r>
    </w:p>
    <w:p w:rsidRPr="00720CF1" w:rsidR="00146401" w:rsidP="00146401" w:rsidRDefault="00146401" w14:paraId="4CFB7638" w14:textId="77777777">
      <w:pPr>
        <w:ind w:left="720"/>
        <w:jc w:val="both"/>
        <w:rPr>
          <w:rFonts w:ascii="Garamond" w:hAnsi="Garamond" w:eastAsia="Times" w:cstheme="minorBidi"/>
          <w:bCs/>
          <w:color w:val="000000" w:themeColor="text1"/>
          <w:sz w:val="20"/>
          <w:szCs w:val="20"/>
        </w:rPr>
      </w:pPr>
    </w:p>
    <w:p w:rsidRPr="00720CF1" w:rsidR="00146401" w:rsidP="001A56E1" w:rsidRDefault="00146401" w14:paraId="65F31FDA" w14:textId="77777777">
      <w:pPr>
        <w:numPr>
          <w:ilvl w:val="1"/>
          <w:numId w:val="38"/>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Definición del estilo visual: Coherencia con la identidad local mediante materiales duraderos, sostenibles y accesibles.</w:t>
      </w:r>
    </w:p>
    <w:p w:rsidR="004D04A0" w:rsidP="001A56E1" w:rsidRDefault="00146401" w14:paraId="23A274C8" w14:textId="77777777">
      <w:pPr>
        <w:numPr>
          <w:ilvl w:val="1"/>
          <w:numId w:val="38"/>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 xml:space="preserve">Ubicación estratégica: Colocar señalética en puntos clave de cada ruta para facilitar la </w:t>
      </w:r>
      <w:r w:rsidRPr="00720CF1" w:rsidR="004D04A0">
        <w:rPr>
          <w:rFonts w:ascii="Garamond" w:hAnsi="Garamond" w:eastAsia="Times" w:cstheme="minorBidi"/>
          <w:bCs/>
          <w:color w:val="000000" w:themeColor="text1"/>
          <w:sz w:val="20"/>
          <w:szCs w:val="20"/>
        </w:rPr>
        <w:t>orientación</w:t>
      </w:r>
      <w:r w:rsidR="004D04A0">
        <w:rPr>
          <w:rFonts w:ascii="Garamond" w:hAnsi="Garamond" w:eastAsia="Times" w:cstheme="minorBidi"/>
          <w:bCs/>
          <w:color w:val="000000" w:themeColor="text1"/>
          <w:sz w:val="20"/>
          <w:szCs w:val="20"/>
        </w:rPr>
        <w:t>.</w:t>
      </w:r>
    </w:p>
    <w:p w:rsidRPr="004D04A0" w:rsidR="00146401" w:rsidP="001A56E1" w:rsidRDefault="004D04A0" w14:paraId="6B0FA56B" w14:textId="2A66E351">
      <w:pPr>
        <w:numPr>
          <w:ilvl w:val="1"/>
          <w:numId w:val="38"/>
        </w:numPr>
        <w:jc w:val="both"/>
        <w:rPr>
          <w:rFonts w:ascii="Garamond" w:hAnsi="Garamond" w:eastAsia="Times" w:cstheme="minorBidi"/>
          <w:bCs/>
          <w:color w:val="000000" w:themeColor="text1"/>
          <w:sz w:val="20"/>
          <w:szCs w:val="20"/>
        </w:rPr>
      </w:pPr>
      <w:r w:rsidRPr="004D04A0">
        <w:rPr>
          <w:rFonts w:ascii="Garamond" w:hAnsi="Garamond" w:eastAsia="Times" w:cstheme="minorBidi"/>
          <w:bCs/>
          <w:color w:val="000000" w:themeColor="text1"/>
          <w:sz w:val="20"/>
          <w:szCs w:val="20"/>
        </w:rPr>
        <w:t>Recursos</w:t>
      </w:r>
      <w:r w:rsidRPr="004D04A0" w:rsidR="00146401">
        <w:rPr>
          <w:rFonts w:ascii="Garamond" w:hAnsi="Garamond" w:eastAsia="Times" w:cstheme="minorBidi"/>
          <w:bCs/>
          <w:color w:val="000000" w:themeColor="text1"/>
          <w:sz w:val="20"/>
          <w:szCs w:val="20"/>
        </w:rPr>
        <w:t xml:space="preserve"> de Interpretación:</w:t>
      </w:r>
    </w:p>
    <w:p w:rsidRPr="00720CF1" w:rsidR="004D04A0" w:rsidP="004D04A0" w:rsidRDefault="004D04A0" w14:paraId="2E46DCF3" w14:textId="77777777">
      <w:pPr>
        <w:ind w:left="1440"/>
        <w:jc w:val="both"/>
        <w:rPr>
          <w:rFonts w:ascii="Garamond" w:hAnsi="Garamond" w:eastAsia="Times" w:cstheme="minorBidi"/>
          <w:bCs/>
          <w:color w:val="000000" w:themeColor="text1"/>
          <w:sz w:val="20"/>
          <w:szCs w:val="20"/>
        </w:rPr>
      </w:pPr>
    </w:p>
    <w:p w:rsidRPr="00720CF1" w:rsidR="00146401" w:rsidP="001A56E1" w:rsidRDefault="00146401" w14:paraId="5249DA74" w14:textId="77777777">
      <w:pPr>
        <w:numPr>
          <w:ilvl w:val="2"/>
          <w:numId w:val="35"/>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Paneles informativos físicos.</w:t>
      </w:r>
    </w:p>
    <w:p w:rsidRPr="00720CF1" w:rsidR="00146401" w:rsidP="001A56E1" w:rsidRDefault="00146401" w14:paraId="764E7339" w14:textId="021946EC">
      <w:pPr>
        <w:numPr>
          <w:ilvl w:val="2"/>
          <w:numId w:val="35"/>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Códigos QR que permitan el acceso a contenido digital (</w:t>
      </w:r>
      <w:r w:rsidRPr="00720CF1" w:rsidR="004D04A0">
        <w:rPr>
          <w:rFonts w:ascii="Garamond" w:hAnsi="Garamond" w:eastAsia="Times" w:cstheme="minorBidi"/>
          <w:bCs/>
          <w:color w:val="000000" w:themeColor="text1"/>
          <w:sz w:val="20"/>
          <w:szCs w:val="20"/>
        </w:rPr>
        <w:t>audio guías</w:t>
      </w:r>
      <w:r w:rsidRPr="00720CF1">
        <w:rPr>
          <w:rFonts w:ascii="Garamond" w:hAnsi="Garamond" w:eastAsia="Times" w:cstheme="minorBidi"/>
          <w:bCs/>
          <w:color w:val="000000" w:themeColor="text1"/>
          <w:sz w:val="20"/>
          <w:szCs w:val="20"/>
        </w:rPr>
        <w:t>, videos, mapas).</w:t>
      </w:r>
    </w:p>
    <w:p w:rsidRPr="00720CF1" w:rsidR="00146401" w:rsidP="001A56E1" w:rsidRDefault="00146401" w14:paraId="3AA73ECE" w14:textId="77777777">
      <w:pPr>
        <w:numPr>
          <w:ilvl w:val="2"/>
          <w:numId w:val="35"/>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Material impreso o digital complementario.</w:t>
      </w:r>
    </w:p>
    <w:p w:rsidRPr="00720CF1" w:rsidR="00146401" w:rsidP="00146401" w:rsidRDefault="00146401" w14:paraId="3D212A4C" w14:textId="77777777">
      <w:pPr>
        <w:jc w:val="both"/>
        <w:rPr>
          <w:rFonts w:ascii="Garamond" w:hAnsi="Garamond" w:eastAsia="Times" w:cstheme="minorBidi"/>
          <w:bCs/>
          <w:color w:val="000000" w:themeColor="text1"/>
          <w:sz w:val="20"/>
          <w:szCs w:val="20"/>
        </w:rPr>
      </w:pPr>
    </w:p>
    <w:tbl>
      <w:tblPr>
        <w:tblStyle w:val="Cuadrculadetablaclara"/>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82"/>
        <w:gridCol w:w="4450"/>
        <w:gridCol w:w="2596"/>
      </w:tblGrid>
      <w:tr w:rsidRPr="00720CF1" w:rsidR="00146401" w:rsidTr="00862EA5" w14:paraId="41EB4092" w14:textId="77777777">
        <w:tc>
          <w:tcPr>
            <w:tcW w:w="0" w:type="auto"/>
            <w:shd w:val="clear" w:color="auto" w:fill="D9D9D9" w:themeFill="background1" w:themeFillShade="D9"/>
            <w:hideMark/>
          </w:tcPr>
          <w:p w:rsidRPr="00720CF1" w:rsidR="00146401" w:rsidP="00A2477C" w:rsidRDefault="00146401" w14:paraId="3C6067B2" w14:textId="77777777">
            <w:pPr>
              <w:jc w:val="both"/>
              <w:rPr>
                <w:rFonts w:ascii="Garamond" w:hAnsi="Garamond"/>
                <w:b/>
                <w:bCs/>
                <w:sz w:val="20"/>
                <w:szCs w:val="20"/>
              </w:rPr>
            </w:pPr>
            <w:r w:rsidRPr="00720CF1">
              <w:rPr>
                <w:rStyle w:val="Textoennegrita"/>
                <w:rFonts w:ascii="Garamond" w:hAnsi="Garamond"/>
                <w:sz w:val="20"/>
                <w:szCs w:val="20"/>
              </w:rPr>
              <w:t>Aspecto</w:t>
            </w:r>
          </w:p>
        </w:tc>
        <w:tc>
          <w:tcPr>
            <w:tcW w:w="4450" w:type="dxa"/>
            <w:shd w:val="clear" w:color="auto" w:fill="D9D9D9" w:themeFill="background1" w:themeFillShade="D9"/>
            <w:hideMark/>
          </w:tcPr>
          <w:p w:rsidRPr="00720CF1" w:rsidR="00146401" w:rsidP="00A2477C" w:rsidRDefault="00146401" w14:paraId="5976F972" w14:textId="77777777">
            <w:pPr>
              <w:jc w:val="both"/>
              <w:rPr>
                <w:rFonts w:ascii="Garamond" w:hAnsi="Garamond"/>
                <w:b/>
                <w:bCs/>
                <w:sz w:val="20"/>
                <w:szCs w:val="20"/>
              </w:rPr>
            </w:pPr>
            <w:r w:rsidRPr="00720CF1">
              <w:rPr>
                <w:rStyle w:val="Textoennegrita"/>
                <w:rFonts w:ascii="Garamond" w:hAnsi="Garamond"/>
                <w:sz w:val="20"/>
                <w:szCs w:val="20"/>
              </w:rPr>
              <w:t>Descripción/Acciones Específicas</w:t>
            </w:r>
          </w:p>
        </w:tc>
        <w:tc>
          <w:tcPr>
            <w:tcW w:w="2596" w:type="dxa"/>
            <w:shd w:val="clear" w:color="auto" w:fill="D9D9D9" w:themeFill="background1" w:themeFillShade="D9"/>
            <w:hideMark/>
          </w:tcPr>
          <w:p w:rsidRPr="00720CF1" w:rsidR="00146401" w:rsidP="00A2477C" w:rsidRDefault="00146401" w14:paraId="444C65D4" w14:textId="77777777">
            <w:pPr>
              <w:jc w:val="both"/>
              <w:rPr>
                <w:rFonts w:ascii="Garamond" w:hAnsi="Garamond"/>
                <w:b/>
                <w:bCs/>
                <w:sz w:val="20"/>
                <w:szCs w:val="20"/>
              </w:rPr>
            </w:pPr>
            <w:r w:rsidRPr="00720CF1">
              <w:rPr>
                <w:rStyle w:val="Textoennegrita"/>
                <w:rFonts w:ascii="Garamond" w:hAnsi="Garamond"/>
                <w:sz w:val="20"/>
                <w:szCs w:val="20"/>
              </w:rPr>
              <w:t>Herramientas/Recursos</w:t>
            </w:r>
          </w:p>
        </w:tc>
      </w:tr>
      <w:tr w:rsidRPr="00720CF1" w:rsidR="00146401" w:rsidTr="00862EA5" w14:paraId="130529C8" w14:textId="77777777">
        <w:tc>
          <w:tcPr>
            <w:tcW w:w="0" w:type="auto"/>
            <w:hideMark/>
          </w:tcPr>
          <w:p w:rsidRPr="00720CF1" w:rsidR="00146401" w:rsidP="00A2477C" w:rsidRDefault="00146401" w14:paraId="7918F09C" w14:textId="77777777">
            <w:pPr>
              <w:jc w:val="both"/>
              <w:rPr>
                <w:rFonts w:ascii="Garamond" w:hAnsi="Garamond"/>
                <w:sz w:val="20"/>
                <w:szCs w:val="20"/>
              </w:rPr>
            </w:pPr>
            <w:r w:rsidRPr="00720CF1">
              <w:rPr>
                <w:rStyle w:val="Textoennegrita"/>
                <w:rFonts w:ascii="Garamond" w:hAnsi="Garamond"/>
                <w:sz w:val="20"/>
                <w:szCs w:val="20"/>
              </w:rPr>
              <w:t>1. Definición del estilo visual</w:t>
            </w:r>
          </w:p>
        </w:tc>
        <w:tc>
          <w:tcPr>
            <w:tcW w:w="4450" w:type="dxa"/>
            <w:hideMark/>
          </w:tcPr>
          <w:p w:rsidRPr="00720CF1" w:rsidR="00146401" w:rsidP="00A2477C" w:rsidRDefault="00146401" w14:paraId="4CD38D21" w14:textId="77777777">
            <w:pPr>
              <w:jc w:val="both"/>
              <w:rPr>
                <w:rFonts w:ascii="Garamond" w:hAnsi="Garamond"/>
                <w:sz w:val="20"/>
                <w:szCs w:val="20"/>
              </w:rPr>
            </w:pPr>
            <w:r w:rsidRPr="00720CF1">
              <w:rPr>
                <w:rFonts w:ascii="Garamond" w:hAnsi="Garamond"/>
                <w:sz w:val="20"/>
                <w:szCs w:val="20"/>
              </w:rPr>
              <w:t>- Investigar insumos culturales y validarlos con la comunidad.</w:t>
            </w:r>
          </w:p>
          <w:p w:rsidRPr="00720CF1" w:rsidR="00146401" w:rsidP="00A2477C" w:rsidRDefault="00146401" w14:paraId="6AD9F996" w14:textId="77777777">
            <w:pPr>
              <w:jc w:val="both"/>
              <w:rPr>
                <w:rFonts w:ascii="Garamond" w:hAnsi="Garamond"/>
                <w:sz w:val="20"/>
                <w:szCs w:val="20"/>
              </w:rPr>
            </w:pPr>
            <w:r w:rsidRPr="00720CF1">
              <w:rPr>
                <w:rFonts w:ascii="Garamond" w:hAnsi="Garamond"/>
                <w:sz w:val="20"/>
                <w:szCs w:val="20"/>
              </w:rPr>
              <w:t>- Desarrollar prototipos de diseño (bocetos, paleta de colores, tipografías).</w:t>
            </w:r>
          </w:p>
          <w:p w:rsidRPr="00720CF1" w:rsidR="00146401" w:rsidP="00A2477C" w:rsidRDefault="00146401" w14:paraId="4748DE16" w14:textId="77777777">
            <w:pPr>
              <w:jc w:val="both"/>
              <w:rPr>
                <w:rFonts w:ascii="Garamond" w:hAnsi="Garamond"/>
                <w:sz w:val="20"/>
                <w:szCs w:val="20"/>
              </w:rPr>
            </w:pPr>
            <w:r w:rsidRPr="00720CF1">
              <w:rPr>
                <w:rFonts w:ascii="Garamond" w:hAnsi="Garamond"/>
                <w:sz w:val="20"/>
                <w:szCs w:val="20"/>
              </w:rPr>
              <w:t>- Seleccionar materiales sostenibles y duraderos.</w:t>
            </w:r>
          </w:p>
          <w:p w:rsidRPr="00720CF1" w:rsidR="00146401" w:rsidP="00A2477C" w:rsidRDefault="00146401" w14:paraId="517CCFBA" w14:textId="77777777">
            <w:pPr>
              <w:jc w:val="both"/>
              <w:rPr>
                <w:rFonts w:ascii="Garamond" w:hAnsi="Garamond"/>
                <w:sz w:val="20"/>
                <w:szCs w:val="20"/>
              </w:rPr>
            </w:pPr>
            <w:r w:rsidRPr="00720CF1">
              <w:rPr>
                <w:rFonts w:ascii="Garamond" w:hAnsi="Garamond"/>
                <w:sz w:val="20"/>
                <w:szCs w:val="20"/>
              </w:rPr>
              <w:t>- Garantizar accesibilidad (normas de legibilidad y contraste).</w:t>
            </w:r>
          </w:p>
        </w:tc>
        <w:tc>
          <w:tcPr>
            <w:tcW w:w="2596" w:type="dxa"/>
            <w:hideMark/>
          </w:tcPr>
          <w:p w:rsidRPr="00720CF1" w:rsidR="00146401" w:rsidP="00A2477C" w:rsidRDefault="00146401" w14:paraId="3C39F554" w14:textId="77777777">
            <w:pPr>
              <w:jc w:val="both"/>
              <w:rPr>
                <w:rFonts w:ascii="Garamond" w:hAnsi="Garamond"/>
                <w:sz w:val="20"/>
                <w:szCs w:val="20"/>
              </w:rPr>
            </w:pPr>
            <w:r w:rsidRPr="00720CF1">
              <w:rPr>
                <w:rFonts w:ascii="Garamond" w:hAnsi="Garamond"/>
                <w:sz w:val="20"/>
                <w:szCs w:val="20"/>
              </w:rPr>
              <w:t xml:space="preserve">Entrevistas con representantes, </w:t>
            </w:r>
          </w:p>
          <w:p w:rsidRPr="00720CF1" w:rsidR="00146401" w:rsidP="00A2477C" w:rsidRDefault="00146401" w14:paraId="16855A6E" w14:textId="77777777">
            <w:pPr>
              <w:jc w:val="both"/>
              <w:rPr>
                <w:rFonts w:ascii="Garamond" w:hAnsi="Garamond"/>
                <w:sz w:val="20"/>
                <w:szCs w:val="20"/>
              </w:rPr>
            </w:pPr>
            <w:r w:rsidRPr="00720CF1">
              <w:rPr>
                <w:rFonts w:ascii="Garamond" w:hAnsi="Garamond"/>
                <w:sz w:val="20"/>
                <w:szCs w:val="20"/>
              </w:rPr>
              <w:t>Elaboración en herramientas de diseños gráfico.</w:t>
            </w:r>
          </w:p>
          <w:p w:rsidRPr="00720CF1" w:rsidR="00146401" w:rsidP="00A2477C" w:rsidRDefault="00146401" w14:paraId="14EAE94F" w14:textId="77777777">
            <w:pPr>
              <w:jc w:val="both"/>
              <w:rPr>
                <w:rFonts w:ascii="Garamond" w:hAnsi="Garamond"/>
                <w:sz w:val="20"/>
                <w:szCs w:val="20"/>
              </w:rPr>
            </w:pPr>
            <w:r w:rsidRPr="00720CF1">
              <w:rPr>
                <w:rFonts w:ascii="Garamond" w:hAnsi="Garamond"/>
                <w:sz w:val="20"/>
                <w:szCs w:val="20"/>
              </w:rPr>
              <w:t xml:space="preserve">(Adobe </w:t>
            </w:r>
            <w:proofErr w:type="spellStart"/>
            <w:r w:rsidRPr="00720CF1">
              <w:rPr>
                <w:rFonts w:ascii="Garamond" w:hAnsi="Garamond"/>
                <w:sz w:val="20"/>
                <w:szCs w:val="20"/>
              </w:rPr>
              <w:t>Illustrator</w:t>
            </w:r>
            <w:proofErr w:type="spellEnd"/>
            <w:r w:rsidRPr="00720CF1">
              <w:rPr>
                <w:rFonts w:ascii="Garamond" w:hAnsi="Garamond"/>
                <w:sz w:val="20"/>
                <w:szCs w:val="20"/>
              </w:rPr>
              <w:t xml:space="preserve">, etc.), </w:t>
            </w:r>
          </w:p>
        </w:tc>
      </w:tr>
      <w:tr w:rsidRPr="00720CF1" w:rsidR="00146401" w:rsidTr="00862EA5" w14:paraId="32034CA3" w14:textId="77777777">
        <w:tc>
          <w:tcPr>
            <w:tcW w:w="0" w:type="auto"/>
            <w:hideMark/>
          </w:tcPr>
          <w:p w:rsidRPr="00720CF1" w:rsidR="00146401" w:rsidP="00A2477C" w:rsidRDefault="00146401" w14:paraId="4820AC55" w14:textId="77777777">
            <w:pPr>
              <w:jc w:val="both"/>
              <w:rPr>
                <w:rFonts w:ascii="Garamond" w:hAnsi="Garamond"/>
                <w:sz w:val="20"/>
                <w:szCs w:val="20"/>
              </w:rPr>
            </w:pPr>
            <w:r w:rsidRPr="00720CF1">
              <w:rPr>
                <w:rStyle w:val="Textoennegrita"/>
                <w:rFonts w:ascii="Garamond" w:hAnsi="Garamond"/>
                <w:sz w:val="20"/>
                <w:szCs w:val="20"/>
              </w:rPr>
              <w:t>2.Ubicación estratégica</w:t>
            </w:r>
          </w:p>
        </w:tc>
        <w:tc>
          <w:tcPr>
            <w:tcW w:w="4450" w:type="dxa"/>
            <w:hideMark/>
          </w:tcPr>
          <w:p w:rsidRPr="00720CF1" w:rsidR="00146401" w:rsidP="00A2477C" w:rsidRDefault="00146401" w14:paraId="28800814" w14:textId="77777777">
            <w:pPr>
              <w:jc w:val="both"/>
              <w:rPr>
                <w:rFonts w:ascii="Garamond" w:hAnsi="Garamond"/>
                <w:sz w:val="20"/>
                <w:szCs w:val="20"/>
              </w:rPr>
            </w:pPr>
            <w:r w:rsidRPr="00720CF1">
              <w:rPr>
                <w:rFonts w:ascii="Garamond" w:hAnsi="Garamond"/>
                <w:sz w:val="20"/>
                <w:szCs w:val="20"/>
              </w:rPr>
              <w:t>- Mapear las rutas y puntos de interés (cartografías sociales del componente 1).</w:t>
            </w:r>
          </w:p>
          <w:p w:rsidRPr="00720CF1" w:rsidR="00146401" w:rsidP="00A2477C" w:rsidRDefault="00146401" w14:paraId="52C2C0E1" w14:textId="77777777">
            <w:pPr>
              <w:jc w:val="both"/>
              <w:rPr>
                <w:rFonts w:ascii="Garamond" w:hAnsi="Garamond"/>
                <w:sz w:val="20"/>
                <w:szCs w:val="20"/>
              </w:rPr>
            </w:pPr>
            <w:r w:rsidRPr="00720CF1">
              <w:rPr>
                <w:rFonts w:ascii="Garamond" w:hAnsi="Garamond"/>
                <w:sz w:val="20"/>
                <w:szCs w:val="20"/>
              </w:rPr>
              <w:t>- Realizar recorridos de campo para evaluar visibilidad, iluminación y seguridad.</w:t>
            </w:r>
          </w:p>
          <w:p w:rsidRPr="00720CF1" w:rsidR="00146401" w:rsidP="00A2477C" w:rsidRDefault="00146401" w14:paraId="146E5ADF" w14:textId="77777777">
            <w:pPr>
              <w:jc w:val="both"/>
              <w:rPr>
                <w:rFonts w:ascii="Garamond" w:hAnsi="Garamond"/>
                <w:sz w:val="20"/>
                <w:szCs w:val="20"/>
              </w:rPr>
            </w:pPr>
            <w:r w:rsidRPr="00720CF1">
              <w:rPr>
                <w:rFonts w:ascii="Garamond" w:hAnsi="Garamond"/>
                <w:sz w:val="20"/>
                <w:szCs w:val="20"/>
              </w:rPr>
              <w:t>- Seleccionar ubicaciones estratégicas en concordancia con el flujo de visitantes.</w:t>
            </w:r>
          </w:p>
          <w:p w:rsidRPr="00720CF1" w:rsidR="00146401" w:rsidP="00A2477C" w:rsidRDefault="00146401" w14:paraId="68A0DC66" w14:textId="77777777">
            <w:pPr>
              <w:jc w:val="both"/>
              <w:rPr>
                <w:rFonts w:ascii="Garamond" w:hAnsi="Garamond"/>
                <w:sz w:val="20"/>
                <w:szCs w:val="20"/>
              </w:rPr>
            </w:pPr>
            <w:r w:rsidRPr="00720CF1">
              <w:rPr>
                <w:rFonts w:ascii="Garamond" w:hAnsi="Garamond"/>
                <w:sz w:val="20"/>
                <w:szCs w:val="20"/>
              </w:rPr>
              <w:t>- Elaborar un cronograma de instalación y protocolos de seguridad.</w:t>
            </w:r>
          </w:p>
        </w:tc>
        <w:tc>
          <w:tcPr>
            <w:tcW w:w="2596" w:type="dxa"/>
            <w:hideMark/>
          </w:tcPr>
          <w:p w:rsidRPr="00720CF1" w:rsidR="00146401" w:rsidP="00A2477C" w:rsidRDefault="00146401" w14:paraId="7E342884" w14:textId="77777777">
            <w:pPr>
              <w:jc w:val="both"/>
              <w:rPr>
                <w:rFonts w:ascii="Garamond" w:hAnsi="Garamond"/>
                <w:sz w:val="20"/>
                <w:szCs w:val="20"/>
              </w:rPr>
            </w:pPr>
            <w:r w:rsidRPr="00720CF1">
              <w:rPr>
                <w:rFonts w:ascii="Garamond" w:hAnsi="Garamond"/>
                <w:sz w:val="20"/>
                <w:szCs w:val="20"/>
              </w:rPr>
              <w:t>Mapas digitales, estudios de campo, consulta con autoridades locales y comunidad local, cronograma de trabajo.</w:t>
            </w:r>
          </w:p>
        </w:tc>
      </w:tr>
      <w:tr w:rsidRPr="00720CF1" w:rsidR="00146401" w:rsidTr="00862EA5" w14:paraId="58E506D8" w14:textId="77777777">
        <w:tc>
          <w:tcPr>
            <w:tcW w:w="0" w:type="auto"/>
            <w:hideMark/>
          </w:tcPr>
          <w:p w:rsidRPr="00720CF1" w:rsidR="00146401" w:rsidP="00A2477C" w:rsidRDefault="00146401" w14:paraId="439FC648" w14:textId="77777777">
            <w:pPr>
              <w:jc w:val="both"/>
              <w:rPr>
                <w:rFonts w:ascii="Garamond" w:hAnsi="Garamond"/>
                <w:sz w:val="20"/>
                <w:szCs w:val="20"/>
              </w:rPr>
            </w:pPr>
            <w:r w:rsidRPr="00720CF1">
              <w:rPr>
                <w:rStyle w:val="Textoennegrita"/>
                <w:rFonts w:ascii="Garamond" w:hAnsi="Garamond"/>
                <w:sz w:val="20"/>
                <w:szCs w:val="20"/>
              </w:rPr>
              <w:t>3.Recursos de interpretación</w:t>
            </w:r>
          </w:p>
        </w:tc>
        <w:tc>
          <w:tcPr>
            <w:tcW w:w="4450" w:type="dxa"/>
            <w:hideMark/>
          </w:tcPr>
          <w:p w:rsidRPr="00720CF1" w:rsidR="00146401" w:rsidP="00A2477C" w:rsidRDefault="00146401" w14:paraId="6386936B" w14:textId="77777777">
            <w:pPr>
              <w:jc w:val="both"/>
              <w:rPr>
                <w:rFonts w:ascii="Garamond" w:hAnsi="Garamond"/>
                <w:sz w:val="20"/>
                <w:szCs w:val="20"/>
              </w:rPr>
            </w:pPr>
            <w:r w:rsidRPr="00720CF1">
              <w:rPr>
                <w:rFonts w:ascii="Garamond" w:hAnsi="Garamond"/>
                <w:sz w:val="20"/>
                <w:szCs w:val="20"/>
              </w:rPr>
              <w:t>- Diseñar paneles informativos con gráficos, textos y elementos visuales.</w:t>
            </w:r>
          </w:p>
          <w:p w:rsidRPr="00720CF1" w:rsidR="00146401" w:rsidP="00A2477C" w:rsidRDefault="00146401" w14:paraId="3CD252DA" w14:textId="77777777">
            <w:pPr>
              <w:jc w:val="both"/>
              <w:rPr>
                <w:rFonts w:ascii="Garamond" w:hAnsi="Garamond"/>
                <w:sz w:val="20"/>
                <w:szCs w:val="20"/>
              </w:rPr>
            </w:pPr>
            <w:r w:rsidRPr="00720CF1">
              <w:rPr>
                <w:rFonts w:ascii="Garamond" w:hAnsi="Garamond"/>
                <w:sz w:val="20"/>
                <w:szCs w:val="20"/>
              </w:rPr>
              <w:t>- Integrar códigos QR que dirijan a contenido digital (</w:t>
            </w:r>
            <w:proofErr w:type="spellStart"/>
            <w:r w:rsidRPr="00720CF1">
              <w:rPr>
                <w:rFonts w:ascii="Garamond" w:hAnsi="Garamond"/>
                <w:sz w:val="20"/>
                <w:szCs w:val="20"/>
              </w:rPr>
              <w:t>audioguías</w:t>
            </w:r>
            <w:proofErr w:type="spellEnd"/>
            <w:r w:rsidRPr="00720CF1">
              <w:rPr>
                <w:rFonts w:ascii="Garamond" w:hAnsi="Garamond"/>
                <w:sz w:val="20"/>
                <w:szCs w:val="20"/>
              </w:rPr>
              <w:t>, videos, mapas).</w:t>
            </w:r>
          </w:p>
          <w:p w:rsidRPr="00720CF1" w:rsidR="00146401" w:rsidP="00A2477C" w:rsidRDefault="00146401" w14:paraId="6BC14D02" w14:textId="77777777">
            <w:pPr>
              <w:jc w:val="both"/>
              <w:rPr>
                <w:rFonts w:ascii="Garamond" w:hAnsi="Garamond"/>
                <w:sz w:val="20"/>
                <w:szCs w:val="20"/>
              </w:rPr>
            </w:pPr>
            <w:r w:rsidRPr="00720CF1">
              <w:rPr>
                <w:rFonts w:ascii="Garamond" w:hAnsi="Garamond"/>
                <w:sz w:val="20"/>
                <w:szCs w:val="20"/>
              </w:rPr>
              <w:t>- Elaborar material complementario impreso o digital (folletos, apps, guías).</w:t>
            </w:r>
          </w:p>
          <w:p w:rsidRPr="00720CF1" w:rsidR="00146401" w:rsidP="00A2477C" w:rsidRDefault="00146401" w14:paraId="71B4416E" w14:textId="77777777">
            <w:pPr>
              <w:jc w:val="both"/>
              <w:rPr>
                <w:rFonts w:ascii="Garamond" w:hAnsi="Garamond"/>
                <w:sz w:val="20"/>
                <w:szCs w:val="20"/>
              </w:rPr>
            </w:pPr>
            <w:r w:rsidRPr="00720CF1">
              <w:rPr>
                <w:rFonts w:ascii="Garamond" w:hAnsi="Garamond"/>
                <w:sz w:val="20"/>
                <w:szCs w:val="20"/>
              </w:rPr>
              <w:t>- Evaluar integración de tecnologías interactivas (realidad aumentada, por ejemplo).</w:t>
            </w:r>
          </w:p>
        </w:tc>
        <w:tc>
          <w:tcPr>
            <w:tcW w:w="2596" w:type="dxa"/>
            <w:hideMark/>
          </w:tcPr>
          <w:p w:rsidRPr="00720CF1" w:rsidR="00146401" w:rsidP="00A2477C" w:rsidRDefault="00146401" w14:paraId="2B3F14F8" w14:textId="77777777">
            <w:pPr>
              <w:jc w:val="both"/>
              <w:rPr>
                <w:rFonts w:ascii="Garamond" w:hAnsi="Garamond"/>
                <w:sz w:val="20"/>
                <w:szCs w:val="20"/>
              </w:rPr>
            </w:pPr>
            <w:r w:rsidRPr="00720CF1">
              <w:rPr>
                <w:rFonts w:ascii="Garamond" w:hAnsi="Garamond"/>
                <w:sz w:val="20"/>
                <w:szCs w:val="20"/>
              </w:rPr>
              <w:t xml:space="preserve">Materiales impresos resistentes, </w:t>
            </w:r>
          </w:p>
          <w:p w:rsidRPr="00720CF1" w:rsidR="00146401" w:rsidP="00A2477C" w:rsidRDefault="00146401" w14:paraId="2E143940" w14:textId="77777777">
            <w:pPr>
              <w:jc w:val="both"/>
              <w:rPr>
                <w:rFonts w:ascii="Garamond" w:hAnsi="Garamond"/>
                <w:sz w:val="20"/>
                <w:szCs w:val="20"/>
              </w:rPr>
            </w:pPr>
            <w:r w:rsidRPr="00720CF1">
              <w:rPr>
                <w:rFonts w:ascii="Garamond" w:hAnsi="Garamond"/>
                <w:sz w:val="20"/>
                <w:szCs w:val="20"/>
              </w:rPr>
              <w:t>Generación de códigos QR, software de edición digital para las redes sociales del FDLK y móviles.</w:t>
            </w:r>
          </w:p>
        </w:tc>
      </w:tr>
    </w:tbl>
    <w:p w:rsidR="00146401" w:rsidP="00146401" w:rsidRDefault="00146401" w14:paraId="654467F4" w14:textId="0A0B7692">
      <w:pPr>
        <w:jc w:val="center"/>
        <w:rPr>
          <w:rFonts w:ascii="Garamond" w:hAnsi="Garamond" w:eastAsiaTheme="minorEastAsia" w:cstheme="minorBidi"/>
          <w:i/>
          <w:color w:val="000000" w:themeColor="text1"/>
          <w:sz w:val="16"/>
          <w:szCs w:val="16"/>
          <w:lang w:val="es-ES"/>
        </w:rPr>
      </w:pPr>
      <w:r w:rsidRPr="007C15DF">
        <w:rPr>
          <w:rFonts w:ascii="Garamond" w:hAnsi="Garamond" w:eastAsiaTheme="minorEastAsia" w:cstheme="minorBidi"/>
          <w:b/>
          <w:bCs/>
          <w:i/>
          <w:color w:val="000000" w:themeColor="text1"/>
          <w:sz w:val="16"/>
          <w:szCs w:val="16"/>
          <w:lang w:val="es-ES"/>
        </w:rPr>
        <w:t>Tabla No.</w:t>
      </w:r>
      <w:r w:rsidRPr="007C15DF" w:rsidR="007C15DF">
        <w:rPr>
          <w:rFonts w:ascii="Garamond" w:hAnsi="Garamond" w:eastAsiaTheme="minorEastAsia" w:cstheme="minorBidi"/>
          <w:b/>
          <w:bCs/>
          <w:i/>
          <w:color w:val="000000" w:themeColor="text1"/>
          <w:sz w:val="16"/>
          <w:szCs w:val="16"/>
          <w:lang w:val="es-ES"/>
        </w:rPr>
        <w:t>1</w:t>
      </w:r>
      <w:r w:rsidR="00582A73">
        <w:rPr>
          <w:rFonts w:ascii="Garamond" w:hAnsi="Garamond" w:eastAsiaTheme="minorEastAsia" w:cstheme="minorBidi"/>
          <w:b/>
          <w:bCs/>
          <w:i/>
          <w:color w:val="000000" w:themeColor="text1"/>
          <w:sz w:val="16"/>
          <w:szCs w:val="16"/>
          <w:lang w:val="es-ES"/>
        </w:rPr>
        <w:t>6</w:t>
      </w:r>
      <w:r w:rsidRPr="007C15DF">
        <w:rPr>
          <w:rFonts w:ascii="Garamond" w:hAnsi="Garamond" w:eastAsiaTheme="minorEastAsia" w:cstheme="minorBidi"/>
          <w:b/>
          <w:bCs/>
          <w:i/>
          <w:color w:val="000000" w:themeColor="text1"/>
          <w:sz w:val="16"/>
          <w:szCs w:val="16"/>
          <w:lang w:val="es-ES"/>
        </w:rPr>
        <w:t xml:space="preserve">: </w:t>
      </w:r>
      <w:r w:rsidRPr="007C15DF">
        <w:rPr>
          <w:rFonts w:ascii="Garamond" w:hAnsi="Garamond" w:eastAsiaTheme="minorEastAsia" w:cstheme="minorBidi"/>
          <w:i/>
          <w:color w:val="000000" w:themeColor="text1"/>
          <w:sz w:val="16"/>
          <w:szCs w:val="16"/>
          <w:lang w:val="es-ES"/>
        </w:rPr>
        <w:t>Elaboración propia</w:t>
      </w:r>
    </w:p>
    <w:p w:rsidRPr="00720CF1" w:rsidR="007C15DF" w:rsidP="00146401" w:rsidRDefault="007C15DF" w14:paraId="512FAEE4" w14:textId="0B406C92">
      <w:pPr>
        <w:jc w:val="both"/>
        <w:rPr>
          <w:rFonts w:ascii="Garamond" w:hAnsi="Garamond" w:eastAsiaTheme="minorEastAsia" w:cstheme="minorBidi"/>
          <w:color w:val="000000" w:themeColor="text1"/>
          <w:sz w:val="20"/>
          <w:szCs w:val="20"/>
          <w:lang w:val="es-ES"/>
        </w:rPr>
      </w:pPr>
    </w:p>
    <w:p w:rsidRPr="00720CF1" w:rsidR="00146401" w:rsidP="00146401" w:rsidRDefault="00146401" w14:paraId="320F4D7F" w14:textId="5D4DE130">
      <w:pPr>
        <w:jc w:val="both"/>
        <w:rPr>
          <w:rFonts w:ascii="Garamond" w:hAnsi="Garamond" w:eastAsiaTheme="minorEastAsia" w:cstheme="minorBidi"/>
          <w:b/>
          <w:color w:val="000000" w:themeColor="text1"/>
          <w:sz w:val="20"/>
          <w:szCs w:val="20"/>
          <w:lang w:val="es-ES"/>
        </w:rPr>
      </w:pPr>
      <w:r w:rsidRPr="00720CF1">
        <w:rPr>
          <w:rFonts w:ascii="Garamond" w:hAnsi="Garamond" w:eastAsiaTheme="minorEastAsia" w:cstheme="minorBidi"/>
          <w:b/>
          <w:color w:val="000000" w:themeColor="text1"/>
          <w:sz w:val="20"/>
          <w:szCs w:val="20"/>
          <w:lang w:val="es-ES"/>
        </w:rPr>
        <w:t>RECURSOS REQUERIDOS PARA LA ACTIVIDAD</w:t>
      </w:r>
    </w:p>
    <w:p w:rsidRPr="00720CF1" w:rsidR="00146401" w:rsidP="00146401" w:rsidRDefault="00146401" w14:paraId="101CD79B" w14:textId="77777777">
      <w:pPr>
        <w:jc w:val="both"/>
        <w:rPr>
          <w:rFonts w:ascii="Garamond" w:hAnsi="Garamond" w:eastAsiaTheme="minorEastAsia" w:cstheme="minorBidi"/>
          <w:b/>
          <w:color w:val="000000" w:themeColor="text1"/>
          <w:sz w:val="20"/>
          <w:szCs w:val="20"/>
          <w:lang w:val="es-ES"/>
        </w:rPr>
      </w:pPr>
    </w:p>
    <w:tbl>
      <w:tblPr>
        <w:tblStyle w:val="Tablaconcuadrcula"/>
        <w:tblW w:w="8835" w:type="dxa"/>
        <w:tblLayout w:type="fixed"/>
        <w:tblLook w:val="06A0" w:firstRow="1" w:lastRow="0" w:firstColumn="1" w:lastColumn="0" w:noHBand="1" w:noVBand="1"/>
      </w:tblPr>
      <w:tblGrid>
        <w:gridCol w:w="735"/>
        <w:gridCol w:w="6348"/>
        <w:gridCol w:w="1752"/>
      </w:tblGrid>
      <w:tr w:rsidRPr="00720CF1" w:rsidR="00146401" w:rsidTr="00A2477C" w14:paraId="05F7CF33" w14:textId="77777777">
        <w:trPr>
          <w:trHeight w:val="300"/>
        </w:trPr>
        <w:tc>
          <w:tcPr>
            <w:tcW w:w="735" w:type="dxa"/>
            <w:shd w:val="clear" w:color="auto" w:fill="E7E6E6" w:themeFill="background2"/>
          </w:tcPr>
          <w:p w:rsidRPr="00720CF1" w:rsidR="00146401" w:rsidP="00A2477C" w:rsidRDefault="00146401" w14:paraId="3D882050"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Ítem</w:t>
            </w:r>
          </w:p>
        </w:tc>
        <w:tc>
          <w:tcPr>
            <w:tcW w:w="6348" w:type="dxa"/>
            <w:shd w:val="clear" w:color="auto" w:fill="E7E6E6" w:themeFill="background2"/>
          </w:tcPr>
          <w:p w:rsidRPr="00720CF1" w:rsidR="00146401" w:rsidP="00A2477C" w:rsidRDefault="00146401" w14:paraId="2A4C7016"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Elemento</w:t>
            </w:r>
          </w:p>
        </w:tc>
        <w:tc>
          <w:tcPr>
            <w:tcW w:w="1752" w:type="dxa"/>
            <w:shd w:val="clear" w:color="auto" w:fill="E7E6E6" w:themeFill="background2"/>
          </w:tcPr>
          <w:p w:rsidRPr="00720CF1" w:rsidR="00146401" w:rsidP="00A2477C" w:rsidRDefault="00146401" w14:paraId="5174B95C"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Cantidad</w:t>
            </w:r>
          </w:p>
        </w:tc>
      </w:tr>
      <w:tr w:rsidRPr="00720CF1" w:rsidR="00776EC0" w:rsidTr="00A2477C" w14:paraId="1FD85A40" w14:textId="77777777">
        <w:trPr>
          <w:trHeight w:val="300"/>
        </w:trPr>
        <w:tc>
          <w:tcPr>
            <w:tcW w:w="735" w:type="dxa"/>
          </w:tcPr>
          <w:p w:rsidRPr="006576FE" w:rsidR="00776EC0" w:rsidP="00A2477C" w:rsidRDefault="00776EC0" w14:paraId="59464C1E" w14:textId="4A0AFCF3">
            <w:pPr>
              <w:jc w:val="both"/>
              <w:rPr>
                <w:rFonts w:ascii="Garamond" w:hAnsi="Garamond" w:eastAsia="Times" w:cstheme="minorBidi"/>
                <w:color w:val="000000" w:themeColor="text1"/>
                <w:sz w:val="20"/>
                <w:szCs w:val="20"/>
              </w:rPr>
            </w:pPr>
            <w:r w:rsidRPr="006576FE">
              <w:rPr>
                <w:rFonts w:ascii="Garamond" w:hAnsi="Garamond" w:eastAsia="Times" w:cstheme="minorBidi"/>
                <w:color w:val="000000" w:themeColor="text1"/>
                <w:sz w:val="20"/>
                <w:szCs w:val="20"/>
              </w:rPr>
              <w:t>1</w:t>
            </w:r>
          </w:p>
        </w:tc>
        <w:tc>
          <w:tcPr>
            <w:tcW w:w="6348" w:type="dxa"/>
          </w:tcPr>
          <w:p w:rsidRPr="006576FE" w:rsidR="00776EC0" w:rsidP="002258AB" w:rsidRDefault="002258AB" w14:paraId="725BAA94" w14:textId="7889F839">
            <w:pPr>
              <w:spacing w:line="259" w:lineRule="auto"/>
              <w:jc w:val="both"/>
              <w:rPr>
                <w:rFonts w:ascii="Garamond" w:hAnsi="Garamond" w:eastAsia="Times" w:cstheme="minorBidi"/>
                <w:color w:val="000000" w:themeColor="text1"/>
                <w:sz w:val="20"/>
                <w:szCs w:val="20"/>
              </w:rPr>
            </w:pPr>
            <w:r w:rsidRPr="006576FE">
              <w:rPr>
                <w:rFonts w:ascii="Garamond" w:hAnsi="Garamond" w:eastAsia="Times" w:cstheme="minorBidi"/>
                <w:color w:val="000000" w:themeColor="text1"/>
                <w:sz w:val="20"/>
                <w:szCs w:val="20"/>
              </w:rPr>
              <w:t xml:space="preserve">Refrigerio: un sólido: un sándwich de jamón y queso, jugo o avena en caja, fruta (manzana, pera, durazno, banano, mandarina, o ciruela) y dulce de chocolate. Que cumpla con las normas de Bioseguridad </w:t>
            </w:r>
            <w:r w:rsidRPr="006576FE" w:rsidR="00B8190D">
              <w:rPr>
                <w:rFonts w:ascii="Garamond" w:hAnsi="Garamond" w:eastAsia="Times" w:cstheme="minorBidi"/>
                <w:color w:val="000000" w:themeColor="text1"/>
                <w:sz w:val="20"/>
                <w:szCs w:val="20"/>
              </w:rPr>
              <w:t>–</w:t>
            </w:r>
            <w:r w:rsidRPr="006576FE">
              <w:rPr>
                <w:rFonts w:ascii="Garamond" w:hAnsi="Garamond" w:eastAsia="Times" w:cstheme="minorBidi"/>
                <w:color w:val="000000" w:themeColor="text1"/>
                <w:sz w:val="20"/>
                <w:szCs w:val="20"/>
              </w:rPr>
              <w:t xml:space="preserve"> Empacado</w:t>
            </w:r>
          </w:p>
          <w:p w:rsidRPr="006576FE" w:rsidR="00B8190D" w:rsidP="002258AB" w:rsidRDefault="00B8190D" w14:paraId="2A4CD49A" w14:textId="77777777">
            <w:pPr>
              <w:spacing w:line="259" w:lineRule="auto"/>
              <w:jc w:val="both"/>
              <w:rPr>
                <w:rFonts w:ascii="Garamond" w:hAnsi="Garamond" w:eastAsia="Times" w:cstheme="minorBidi"/>
                <w:color w:val="000000" w:themeColor="text1"/>
                <w:sz w:val="20"/>
                <w:szCs w:val="20"/>
              </w:rPr>
            </w:pPr>
          </w:p>
          <w:p w:rsidRPr="006576FE" w:rsidR="00B8190D" w:rsidP="002258AB" w:rsidRDefault="00B8190D" w14:paraId="78E31301" w14:textId="3DF00B7E">
            <w:pPr>
              <w:spacing w:line="259" w:lineRule="auto"/>
              <w:jc w:val="both"/>
              <w:rPr>
                <w:rFonts w:ascii="Garamond" w:hAnsi="Garamond" w:eastAsia="Times" w:cstheme="minorBidi"/>
                <w:color w:val="000000" w:themeColor="text1"/>
                <w:sz w:val="20"/>
                <w:szCs w:val="20"/>
              </w:rPr>
            </w:pPr>
            <w:r w:rsidRPr="006576FE">
              <w:rPr>
                <w:rFonts w:ascii="Garamond" w:hAnsi="Garamond" w:eastAsia="Times" w:cstheme="minorBidi"/>
                <w:color w:val="000000" w:themeColor="text1"/>
                <w:sz w:val="20"/>
                <w:szCs w:val="20"/>
              </w:rPr>
              <w:t>Los cuáles serán entregados durante las actividades d</w:t>
            </w:r>
            <w:r w:rsidR="00CB3BF1">
              <w:rPr>
                <w:rFonts w:ascii="Garamond" w:hAnsi="Garamond" w:eastAsia="Times" w:cstheme="minorBidi"/>
                <w:color w:val="000000" w:themeColor="text1"/>
                <w:sz w:val="20"/>
                <w:szCs w:val="20"/>
              </w:rPr>
              <w:t>el componente 1</w:t>
            </w:r>
          </w:p>
        </w:tc>
        <w:tc>
          <w:tcPr>
            <w:tcW w:w="1752" w:type="dxa"/>
          </w:tcPr>
          <w:p w:rsidRPr="006576FE" w:rsidR="00776EC0" w:rsidP="00A2477C" w:rsidRDefault="00B8190D" w14:paraId="3A5D1416" w14:textId="0A77B959">
            <w:pPr>
              <w:spacing w:line="259" w:lineRule="auto"/>
              <w:jc w:val="center"/>
              <w:rPr>
                <w:rFonts w:ascii="Garamond" w:hAnsi="Garamond" w:eastAsia="Times" w:cstheme="minorBidi"/>
                <w:color w:val="000000" w:themeColor="text1"/>
                <w:sz w:val="20"/>
                <w:szCs w:val="20"/>
              </w:rPr>
            </w:pPr>
            <w:r w:rsidRPr="006576FE">
              <w:rPr>
                <w:rFonts w:ascii="Garamond" w:hAnsi="Garamond" w:eastAsia="Times" w:cstheme="minorBidi"/>
                <w:color w:val="000000" w:themeColor="text1"/>
                <w:sz w:val="20"/>
                <w:szCs w:val="20"/>
              </w:rPr>
              <w:t>160</w:t>
            </w:r>
          </w:p>
        </w:tc>
      </w:tr>
      <w:tr w:rsidRPr="00720CF1" w:rsidR="00146401" w:rsidTr="00A2477C" w14:paraId="078906C1" w14:textId="77777777">
        <w:trPr>
          <w:trHeight w:val="300"/>
        </w:trPr>
        <w:tc>
          <w:tcPr>
            <w:tcW w:w="735" w:type="dxa"/>
          </w:tcPr>
          <w:p w:rsidRPr="003C047F" w:rsidR="00146401" w:rsidP="00A2477C" w:rsidRDefault="00805F49" w14:paraId="0ED483AA" w14:textId="7BFF59A0">
            <w:pPr>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3</w:t>
            </w:r>
          </w:p>
        </w:tc>
        <w:tc>
          <w:tcPr>
            <w:tcW w:w="6348" w:type="dxa"/>
          </w:tcPr>
          <w:p w:rsidRPr="003C154A" w:rsidR="006D72E6" w:rsidP="00905A50" w:rsidRDefault="00146401" w14:paraId="61500C45" w14:textId="15670CA0">
            <w:pPr>
              <w:spacing w:line="259" w:lineRule="auto"/>
              <w:jc w:val="both"/>
              <w:rPr>
                <w:rFonts w:ascii="Garamond" w:hAnsi="Garamond" w:eastAsia="Times" w:cstheme="minorBidi"/>
                <w:color w:val="000000" w:themeColor="text1"/>
                <w:sz w:val="20"/>
                <w:szCs w:val="20"/>
              </w:rPr>
            </w:pPr>
            <w:r w:rsidRPr="003C154A">
              <w:rPr>
                <w:rFonts w:ascii="Garamond" w:hAnsi="Garamond" w:eastAsia="Times" w:cstheme="minorBidi"/>
                <w:color w:val="000000" w:themeColor="text1"/>
                <w:sz w:val="20"/>
                <w:szCs w:val="20"/>
              </w:rPr>
              <w:t>Señalética (entrega e instalación) medidas de 1 metro x 1 metro</w:t>
            </w:r>
            <w:r w:rsidRPr="003C154A" w:rsidR="006D72E6">
              <w:rPr>
                <w:rFonts w:ascii="Garamond" w:hAnsi="Garamond" w:eastAsia="Times" w:cstheme="minorBidi"/>
                <w:color w:val="000000" w:themeColor="text1"/>
                <w:sz w:val="20"/>
                <w:szCs w:val="20"/>
              </w:rPr>
              <w:t xml:space="preserve"> Material: Aluminio compuesto (ACM) de 3 - 5 mm, resistente a la intemperie</w:t>
            </w:r>
            <w:r w:rsidRPr="003C154A" w:rsidR="00905A50">
              <w:rPr>
                <w:rFonts w:ascii="Garamond" w:hAnsi="Garamond" w:eastAsia="Times" w:cstheme="minorBidi"/>
                <w:color w:val="000000" w:themeColor="text1"/>
                <w:sz w:val="20"/>
                <w:szCs w:val="20"/>
              </w:rPr>
              <w:t>.</w:t>
            </w:r>
          </w:p>
          <w:p w:rsidRPr="003C154A" w:rsidR="00905A50" w:rsidP="00905A50" w:rsidRDefault="006D72E6" w14:paraId="0CE5C213" w14:textId="4B5345C2">
            <w:pPr>
              <w:spacing w:line="259" w:lineRule="auto"/>
              <w:jc w:val="both"/>
              <w:rPr>
                <w:rFonts w:ascii="Garamond" w:hAnsi="Garamond" w:eastAsia="Times" w:cstheme="minorBidi"/>
                <w:color w:val="000000" w:themeColor="text1"/>
                <w:sz w:val="20"/>
                <w:szCs w:val="20"/>
              </w:rPr>
            </w:pPr>
            <w:r w:rsidRPr="003C154A">
              <w:rPr>
                <w:rFonts w:ascii="Garamond" w:hAnsi="Garamond" w:eastAsia="Times" w:cstheme="minorBidi"/>
                <w:color w:val="000000" w:themeColor="text1"/>
                <w:sz w:val="20"/>
                <w:szCs w:val="20"/>
              </w:rPr>
              <w:t>Acrílico de alta resistencia con protección UV, PVC espumado rígido, adecuado para exteriores</w:t>
            </w:r>
            <w:r w:rsidRPr="003C154A" w:rsidR="008307E2">
              <w:rPr>
                <w:rFonts w:ascii="Garamond" w:hAnsi="Garamond" w:eastAsia="Times" w:cstheme="minorBidi"/>
                <w:color w:val="000000" w:themeColor="text1"/>
                <w:sz w:val="20"/>
                <w:szCs w:val="20"/>
              </w:rPr>
              <w:t xml:space="preserve"> </w:t>
            </w:r>
            <w:r w:rsidRPr="003C154A">
              <w:rPr>
                <w:rFonts w:ascii="Garamond" w:hAnsi="Garamond" w:eastAsia="Times" w:cstheme="minorBidi"/>
                <w:color w:val="000000" w:themeColor="text1"/>
                <w:sz w:val="20"/>
                <w:szCs w:val="20"/>
              </w:rPr>
              <w:t xml:space="preserve">Vinilo adhesivo de impresión </w:t>
            </w:r>
            <w:r w:rsidRPr="003C154A" w:rsidR="00905A50">
              <w:rPr>
                <w:rFonts w:ascii="Garamond" w:hAnsi="Garamond" w:eastAsia="Times" w:cstheme="minorBidi"/>
                <w:color w:val="000000" w:themeColor="text1"/>
                <w:sz w:val="20"/>
                <w:szCs w:val="20"/>
              </w:rPr>
              <w:t>digital con laminado protector.</w:t>
            </w:r>
          </w:p>
          <w:p w:rsidRPr="003C154A" w:rsidR="00146401" w:rsidP="00905A50" w:rsidRDefault="006D72E6" w14:paraId="09CBC3B6" w14:textId="2ABAD8E7">
            <w:pPr>
              <w:spacing w:line="259" w:lineRule="auto"/>
              <w:jc w:val="both"/>
              <w:rPr>
                <w:rFonts w:ascii="Garamond" w:hAnsi="Garamond" w:eastAsia="Times" w:cstheme="minorBidi"/>
                <w:color w:val="000000" w:themeColor="text1"/>
                <w:sz w:val="20"/>
                <w:szCs w:val="20"/>
              </w:rPr>
            </w:pPr>
            <w:r w:rsidRPr="003C154A">
              <w:rPr>
                <w:rFonts w:ascii="Garamond" w:hAnsi="Garamond" w:eastAsia="Times" w:cstheme="minorBidi"/>
                <w:color w:val="000000" w:themeColor="text1"/>
                <w:sz w:val="20"/>
                <w:szCs w:val="20"/>
              </w:rPr>
              <w:t>Diseño: Cumplimiento con el Manual de Señalización Turística del Ministerio de Comercio, Industria y Turismo, Uso de íconos internacionales y pictogramas de fácil comprensión, Texto en alto contraste para accesibilidad, Código QR opcional para información adiciona</w:t>
            </w:r>
            <w:r w:rsidRPr="003C154A" w:rsidR="00905A50">
              <w:rPr>
                <w:rFonts w:ascii="Garamond" w:hAnsi="Garamond" w:eastAsia="Times" w:cstheme="minorBidi"/>
                <w:color w:val="000000" w:themeColor="text1"/>
                <w:sz w:val="20"/>
                <w:szCs w:val="20"/>
              </w:rPr>
              <w:t xml:space="preserve">l, Estructura y Montaje: </w:t>
            </w:r>
            <w:r w:rsidRPr="003C154A">
              <w:rPr>
                <w:rFonts w:ascii="Garamond" w:hAnsi="Garamond" w:eastAsia="Times" w:cstheme="minorBidi"/>
                <w:color w:val="000000" w:themeColor="text1"/>
                <w:sz w:val="20"/>
                <w:szCs w:val="20"/>
              </w:rPr>
              <w:t>Soporte metálico galvanizado, resistente a la corrosión, Fijación en poste o muro con tornillería especializada, Instalación con anclajes de seguridad según normativas nacionales, Proceso de Entrega e Instalación: Fabricación: Producción del material según diseño aprobado</w:t>
            </w:r>
          </w:p>
        </w:tc>
        <w:tc>
          <w:tcPr>
            <w:tcW w:w="1752" w:type="dxa"/>
          </w:tcPr>
          <w:p w:rsidRPr="003C047F" w:rsidR="00146401" w:rsidP="00A2477C" w:rsidRDefault="00146401" w14:paraId="691FE45F" w14:textId="77777777">
            <w:pPr>
              <w:spacing w:line="259" w:lineRule="auto"/>
              <w:jc w:val="center"/>
              <w:rPr>
                <w:rFonts w:ascii="Garamond" w:hAnsi="Garamond" w:eastAsia="Times" w:cstheme="minorBidi"/>
                <w:color w:val="000000" w:themeColor="text1"/>
                <w:sz w:val="20"/>
                <w:szCs w:val="20"/>
              </w:rPr>
            </w:pPr>
            <w:r w:rsidRPr="003C047F">
              <w:rPr>
                <w:rFonts w:ascii="Garamond" w:hAnsi="Garamond" w:eastAsia="Times" w:cstheme="minorBidi"/>
                <w:color w:val="000000" w:themeColor="text1"/>
                <w:sz w:val="20"/>
                <w:szCs w:val="20"/>
              </w:rPr>
              <w:t>15</w:t>
            </w:r>
          </w:p>
        </w:tc>
      </w:tr>
      <w:tr w:rsidRPr="00720CF1" w:rsidR="003E3BB6" w:rsidTr="00A2477C" w14:paraId="04AB83CA" w14:textId="77777777">
        <w:trPr>
          <w:trHeight w:val="300"/>
        </w:trPr>
        <w:tc>
          <w:tcPr>
            <w:tcW w:w="735" w:type="dxa"/>
          </w:tcPr>
          <w:p w:rsidRPr="003C047F" w:rsidR="003E3BB6" w:rsidP="00A2477C" w:rsidRDefault="00805F49" w14:paraId="65F87A1D" w14:textId="39D17199">
            <w:pPr>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4</w:t>
            </w:r>
          </w:p>
        </w:tc>
        <w:tc>
          <w:tcPr>
            <w:tcW w:w="6348" w:type="dxa"/>
          </w:tcPr>
          <w:p w:rsidRPr="003C047F" w:rsidR="003E3BB6" w:rsidP="006D72E6" w:rsidRDefault="003E3BB6" w14:paraId="45D48246" w14:textId="77D42F1E">
            <w:pPr>
              <w:spacing w:line="259" w:lineRule="auto"/>
              <w:jc w:val="both"/>
              <w:rPr>
                <w:rFonts w:ascii="Garamond" w:hAnsi="Garamond" w:eastAsia="Times" w:cstheme="minorBidi"/>
                <w:color w:val="000000" w:themeColor="text1"/>
                <w:sz w:val="20"/>
                <w:szCs w:val="20"/>
              </w:rPr>
            </w:pPr>
            <w:r w:rsidRPr="003C047F">
              <w:rPr>
                <w:rFonts w:ascii="Garamond" w:hAnsi="Garamond" w:eastAsia="Times" w:cstheme="minorBidi"/>
                <w:color w:val="000000" w:themeColor="text1"/>
                <w:sz w:val="20"/>
                <w:szCs w:val="20"/>
              </w:rPr>
              <w:t xml:space="preserve">Guía turístico para el desarrollo de </w:t>
            </w:r>
            <w:r w:rsidR="00A42A73">
              <w:rPr>
                <w:rFonts w:ascii="Garamond" w:hAnsi="Garamond" w:eastAsia="Times" w:cstheme="minorBidi"/>
                <w:color w:val="000000" w:themeColor="text1"/>
                <w:sz w:val="20"/>
                <w:szCs w:val="20"/>
              </w:rPr>
              <w:t xml:space="preserve">los </w:t>
            </w:r>
            <w:r w:rsidRPr="003C047F">
              <w:rPr>
                <w:rFonts w:ascii="Garamond" w:hAnsi="Garamond" w:eastAsia="Times" w:cstheme="minorBidi"/>
                <w:color w:val="000000" w:themeColor="text1"/>
                <w:sz w:val="20"/>
                <w:szCs w:val="20"/>
              </w:rPr>
              <w:t xml:space="preserve">8 recorridos </w:t>
            </w:r>
          </w:p>
          <w:p w:rsidRPr="003C047F" w:rsidR="003E3BB6" w:rsidP="006D72E6" w:rsidRDefault="003E3BB6" w14:paraId="212D0046" w14:textId="77777777">
            <w:pPr>
              <w:spacing w:line="259" w:lineRule="auto"/>
              <w:jc w:val="both"/>
              <w:rPr>
                <w:rFonts w:ascii="Garamond" w:hAnsi="Garamond" w:eastAsia="Times" w:cstheme="minorBidi"/>
                <w:color w:val="000000" w:themeColor="text1"/>
                <w:sz w:val="20"/>
                <w:szCs w:val="20"/>
              </w:rPr>
            </w:pPr>
          </w:p>
          <w:p w:rsidRPr="003C047F" w:rsidR="003E3BB6" w:rsidP="003E3BB6" w:rsidRDefault="003E3BB6" w14:paraId="20DA7614" w14:textId="3562D185">
            <w:pPr>
              <w:spacing w:line="259" w:lineRule="auto"/>
              <w:jc w:val="both"/>
              <w:rPr>
                <w:rFonts w:ascii="Garamond" w:hAnsi="Garamond" w:eastAsia="Times" w:cstheme="minorBidi"/>
                <w:color w:val="000000" w:themeColor="text1"/>
                <w:sz w:val="20"/>
                <w:szCs w:val="20"/>
              </w:rPr>
            </w:pPr>
            <w:r w:rsidRPr="003C047F">
              <w:rPr>
                <w:rFonts w:ascii="Garamond" w:hAnsi="Garamond" w:eastAsia="Times" w:cstheme="minorBidi"/>
                <w:color w:val="000000" w:themeColor="text1"/>
                <w:sz w:val="20"/>
                <w:szCs w:val="20"/>
              </w:rPr>
              <w:t xml:space="preserve">Bachiller con certificación como guía </w:t>
            </w:r>
            <w:r w:rsidRPr="003C047F" w:rsidR="003C047F">
              <w:rPr>
                <w:rFonts w:ascii="Garamond" w:hAnsi="Garamond" w:eastAsia="Times" w:cstheme="minorBidi"/>
                <w:color w:val="000000" w:themeColor="text1"/>
                <w:sz w:val="20"/>
                <w:szCs w:val="20"/>
              </w:rPr>
              <w:t>turístico.</w:t>
            </w:r>
          </w:p>
          <w:p w:rsidRPr="003C047F" w:rsidR="003E3BB6" w:rsidP="003E3BB6" w:rsidRDefault="003E3BB6" w14:paraId="63C530FE" w14:textId="1EF57DEE">
            <w:pPr>
              <w:spacing w:line="259" w:lineRule="auto"/>
              <w:jc w:val="both"/>
              <w:rPr>
                <w:rFonts w:ascii="Garamond" w:hAnsi="Garamond" w:eastAsia="Times" w:cstheme="minorBidi"/>
                <w:color w:val="000000" w:themeColor="text1"/>
                <w:sz w:val="20"/>
                <w:szCs w:val="20"/>
              </w:rPr>
            </w:pPr>
          </w:p>
          <w:p w:rsidRPr="003C047F" w:rsidR="003E3BB6" w:rsidP="003E3BB6" w:rsidRDefault="003E3BB6" w14:paraId="4AECDE64" w14:textId="3D7E884B">
            <w:pPr>
              <w:spacing w:line="259" w:lineRule="auto"/>
              <w:jc w:val="both"/>
              <w:rPr>
                <w:rFonts w:ascii="Garamond" w:hAnsi="Garamond" w:eastAsia="Times" w:cstheme="minorBidi"/>
                <w:color w:val="000000" w:themeColor="text1"/>
                <w:sz w:val="20"/>
                <w:szCs w:val="20"/>
              </w:rPr>
            </w:pPr>
            <w:r w:rsidRPr="003C047F">
              <w:rPr>
                <w:rFonts w:ascii="Garamond" w:hAnsi="Garamond" w:eastAsia="Times" w:cstheme="minorBidi"/>
                <w:color w:val="000000" w:themeColor="text1"/>
                <w:sz w:val="20"/>
                <w:szCs w:val="20"/>
              </w:rPr>
              <w:t xml:space="preserve">Experiencia: </w:t>
            </w:r>
          </w:p>
          <w:p w:rsidRPr="003C047F" w:rsidR="003E3BB6" w:rsidP="003E3BB6" w:rsidRDefault="003E3BB6" w14:paraId="7F3A3F45" w14:textId="77F0965C">
            <w:pPr>
              <w:spacing w:line="259" w:lineRule="auto"/>
              <w:jc w:val="both"/>
              <w:rPr>
                <w:rFonts w:ascii="Garamond" w:hAnsi="Garamond" w:eastAsia="Times" w:cstheme="minorBidi"/>
                <w:color w:val="000000" w:themeColor="text1"/>
                <w:sz w:val="20"/>
                <w:szCs w:val="20"/>
              </w:rPr>
            </w:pPr>
            <w:r w:rsidRPr="003C047F">
              <w:rPr>
                <w:rFonts w:ascii="Garamond" w:hAnsi="Garamond" w:eastAsia="Times" w:cstheme="minorBidi"/>
                <w:color w:val="000000" w:themeColor="text1"/>
                <w:sz w:val="20"/>
                <w:szCs w:val="20"/>
              </w:rPr>
              <w:t>Mínimo 1 a 2 años de experiencia en conducción de recorridos turísticos o guía de campo.</w:t>
            </w:r>
          </w:p>
          <w:p w:rsidRPr="003C047F" w:rsidR="003E3BB6" w:rsidP="003E3BB6" w:rsidRDefault="003E3BB6" w14:paraId="50E24D91" w14:textId="77777777">
            <w:pPr>
              <w:spacing w:line="259" w:lineRule="auto"/>
              <w:jc w:val="both"/>
              <w:rPr>
                <w:rFonts w:ascii="Garamond" w:hAnsi="Garamond" w:eastAsia="Times" w:cstheme="minorBidi"/>
                <w:color w:val="000000" w:themeColor="text1"/>
                <w:sz w:val="20"/>
                <w:szCs w:val="20"/>
              </w:rPr>
            </w:pPr>
            <w:r w:rsidRPr="003C047F">
              <w:rPr>
                <w:rFonts w:ascii="Garamond" w:hAnsi="Garamond" w:eastAsia="Times" w:cstheme="minorBidi"/>
                <w:color w:val="000000" w:themeColor="text1"/>
                <w:sz w:val="20"/>
                <w:szCs w:val="20"/>
              </w:rPr>
              <w:t>Experiencia en trabajo de campo con la recolección de información y aplicación de instrumentos (encuestas, entrevistas rápidas, dinámicas participativas).</w:t>
            </w:r>
          </w:p>
          <w:p w:rsidRPr="003C047F" w:rsidR="003E3BB6" w:rsidP="003E3BB6" w:rsidRDefault="003E3BB6" w14:paraId="14C6989B" w14:textId="77777777">
            <w:pPr>
              <w:spacing w:line="259" w:lineRule="auto"/>
              <w:jc w:val="both"/>
              <w:rPr>
                <w:rFonts w:ascii="Garamond" w:hAnsi="Garamond" w:eastAsia="Times" w:cstheme="minorBidi"/>
                <w:color w:val="000000" w:themeColor="text1"/>
                <w:sz w:val="20"/>
                <w:szCs w:val="20"/>
              </w:rPr>
            </w:pPr>
          </w:p>
          <w:p w:rsidRPr="003C047F" w:rsidR="003E3BB6" w:rsidP="003E3BB6" w:rsidRDefault="003E3BB6" w14:paraId="08718CEB" w14:textId="21D93F7D">
            <w:pPr>
              <w:spacing w:line="259" w:lineRule="auto"/>
              <w:jc w:val="both"/>
              <w:rPr>
                <w:rFonts w:ascii="Garamond" w:hAnsi="Garamond" w:eastAsia="Times" w:cstheme="minorBidi"/>
                <w:color w:val="000000" w:themeColor="text1"/>
                <w:sz w:val="20"/>
                <w:szCs w:val="20"/>
              </w:rPr>
            </w:pPr>
            <w:r w:rsidRPr="003C047F">
              <w:rPr>
                <w:rFonts w:ascii="Garamond" w:hAnsi="Garamond" w:eastAsia="Times" w:cstheme="minorBidi"/>
                <w:color w:val="000000" w:themeColor="text1"/>
                <w:sz w:val="20"/>
                <w:szCs w:val="20"/>
              </w:rPr>
              <w:t>Conocimiento básico y actualizado del territorio local (barrios, UPZ, atractivos y actores del sector).</w:t>
            </w:r>
          </w:p>
        </w:tc>
        <w:tc>
          <w:tcPr>
            <w:tcW w:w="1752" w:type="dxa"/>
          </w:tcPr>
          <w:p w:rsidRPr="003C047F" w:rsidR="003E3BB6" w:rsidP="00A2477C" w:rsidRDefault="003E3BB6" w14:paraId="0737D9CF" w14:textId="20770D69">
            <w:pPr>
              <w:spacing w:line="259" w:lineRule="auto"/>
              <w:jc w:val="center"/>
              <w:rPr>
                <w:rFonts w:ascii="Garamond" w:hAnsi="Garamond" w:eastAsia="Times" w:cstheme="minorBidi"/>
                <w:color w:val="000000" w:themeColor="text1"/>
                <w:sz w:val="20"/>
                <w:szCs w:val="20"/>
              </w:rPr>
            </w:pPr>
            <w:r w:rsidRPr="003C047F">
              <w:rPr>
                <w:rFonts w:ascii="Garamond" w:hAnsi="Garamond" w:eastAsia="Times" w:cstheme="minorBidi"/>
                <w:color w:val="000000" w:themeColor="text1"/>
                <w:sz w:val="20"/>
                <w:szCs w:val="20"/>
              </w:rPr>
              <w:t>1</w:t>
            </w:r>
          </w:p>
        </w:tc>
      </w:tr>
    </w:tbl>
    <w:p w:rsidRPr="00C830B5" w:rsidR="00146401" w:rsidP="00146401" w:rsidRDefault="00146401" w14:paraId="2ED4BF5B" w14:textId="06769A3B">
      <w:pPr>
        <w:jc w:val="center"/>
        <w:rPr>
          <w:rFonts w:ascii="Garamond" w:hAnsi="Garamond" w:eastAsiaTheme="minorEastAsia" w:cstheme="minorBidi"/>
          <w:i/>
          <w:color w:val="000000" w:themeColor="text1"/>
          <w:sz w:val="16"/>
          <w:szCs w:val="16"/>
          <w:lang w:val="es-ES"/>
        </w:rPr>
      </w:pPr>
      <w:r w:rsidRPr="00911661">
        <w:rPr>
          <w:rFonts w:ascii="Garamond" w:hAnsi="Garamond" w:eastAsiaTheme="minorEastAsia" w:cstheme="minorBidi"/>
          <w:b/>
          <w:bCs/>
          <w:i/>
          <w:color w:val="000000" w:themeColor="text1"/>
          <w:sz w:val="16"/>
          <w:szCs w:val="16"/>
          <w:lang w:val="es-ES"/>
        </w:rPr>
        <w:t>Tabla No.</w:t>
      </w:r>
      <w:r w:rsidRPr="00911661" w:rsidR="00685D02">
        <w:rPr>
          <w:rFonts w:ascii="Garamond" w:hAnsi="Garamond" w:eastAsiaTheme="minorEastAsia" w:cstheme="minorBidi"/>
          <w:b/>
          <w:bCs/>
          <w:i/>
          <w:color w:val="000000" w:themeColor="text1"/>
          <w:sz w:val="16"/>
          <w:szCs w:val="16"/>
          <w:lang w:val="es-ES"/>
        </w:rPr>
        <w:t>1</w:t>
      </w:r>
      <w:r w:rsidR="0035210A">
        <w:rPr>
          <w:rFonts w:ascii="Garamond" w:hAnsi="Garamond" w:eastAsiaTheme="minorEastAsia" w:cstheme="minorBidi"/>
          <w:b/>
          <w:bCs/>
          <w:i/>
          <w:color w:val="000000" w:themeColor="text1"/>
          <w:sz w:val="16"/>
          <w:szCs w:val="16"/>
          <w:lang w:val="es-ES"/>
        </w:rPr>
        <w:t>7</w:t>
      </w:r>
      <w:r w:rsidRPr="00911661" w:rsidR="00455B42">
        <w:rPr>
          <w:rFonts w:ascii="Garamond" w:hAnsi="Garamond" w:eastAsiaTheme="minorEastAsia" w:cstheme="minorBidi"/>
          <w:b/>
          <w:bCs/>
          <w:i/>
          <w:color w:val="000000" w:themeColor="text1"/>
          <w:sz w:val="16"/>
          <w:szCs w:val="16"/>
          <w:lang w:val="es-ES"/>
        </w:rPr>
        <w:t>:</w:t>
      </w:r>
      <w:r w:rsidRPr="00911661">
        <w:rPr>
          <w:rFonts w:ascii="Garamond" w:hAnsi="Garamond" w:eastAsiaTheme="minorEastAsia" w:cstheme="minorBidi"/>
          <w:b/>
          <w:bCs/>
          <w:i/>
          <w:color w:val="000000" w:themeColor="text1"/>
          <w:sz w:val="16"/>
          <w:szCs w:val="16"/>
          <w:lang w:val="es-ES"/>
        </w:rPr>
        <w:t xml:space="preserve"> </w:t>
      </w:r>
      <w:r w:rsidRPr="00911661">
        <w:rPr>
          <w:rFonts w:ascii="Garamond" w:hAnsi="Garamond" w:eastAsiaTheme="minorEastAsia" w:cstheme="minorBidi"/>
          <w:i/>
          <w:color w:val="000000" w:themeColor="text1"/>
          <w:sz w:val="16"/>
          <w:szCs w:val="16"/>
          <w:lang w:val="es-ES"/>
        </w:rPr>
        <w:t>Elaboración propia</w:t>
      </w:r>
      <w:r w:rsidRPr="00911661" w:rsidR="00D37D11">
        <w:rPr>
          <w:rFonts w:ascii="Garamond" w:hAnsi="Garamond" w:eastAsiaTheme="minorEastAsia" w:cstheme="minorBidi"/>
          <w:i/>
          <w:color w:val="000000" w:themeColor="text1"/>
          <w:sz w:val="16"/>
          <w:szCs w:val="16"/>
          <w:lang w:val="es-ES"/>
        </w:rPr>
        <w:t>.</w:t>
      </w:r>
    </w:p>
    <w:p w:rsidR="00146401" w:rsidP="00146401" w:rsidRDefault="00146401" w14:paraId="32BDC41A" w14:textId="673F3083">
      <w:pPr>
        <w:jc w:val="both"/>
        <w:rPr>
          <w:rFonts w:ascii="Garamond" w:hAnsi="Garamond" w:eastAsia="Times" w:cstheme="minorBidi"/>
          <w:color w:val="000000" w:themeColor="text1"/>
          <w:sz w:val="20"/>
          <w:szCs w:val="20"/>
          <w:lang w:val="es-ES" w:eastAsia="es-ES"/>
        </w:rPr>
      </w:pPr>
    </w:p>
    <w:p w:rsidRPr="00720CF1" w:rsidR="00864680" w:rsidP="00146401" w:rsidRDefault="00864680" w14:paraId="3ABFD6F1" w14:textId="77777777">
      <w:pPr>
        <w:jc w:val="both"/>
        <w:rPr>
          <w:rFonts w:ascii="Garamond" w:hAnsi="Garamond" w:eastAsia="Times" w:cstheme="minorBidi"/>
          <w:color w:val="000000" w:themeColor="text1"/>
          <w:sz w:val="20"/>
          <w:szCs w:val="20"/>
          <w:lang w:val="es-ES" w:eastAsia="es-ES"/>
        </w:rPr>
      </w:pPr>
    </w:p>
    <w:p w:rsidRPr="008307E2" w:rsidR="008307E2" w:rsidP="008307E2" w:rsidRDefault="008307E2" w14:paraId="42AD608C" w14:textId="77777777">
      <w:pPr>
        <w:jc w:val="both"/>
        <w:rPr>
          <w:rFonts w:ascii="Garamond" w:hAnsi="Garamond" w:eastAsia="Times" w:cstheme="minorBidi"/>
          <w:bCs/>
          <w:color w:val="000000" w:themeColor="text1"/>
          <w:sz w:val="20"/>
          <w:szCs w:val="20"/>
        </w:rPr>
      </w:pPr>
      <w:r w:rsidRPr="00EF6DF5">
        <w:rPr>
          <w:rFonts w:ascii="Garamond" w:hAnsi="Garamond" w:eastAsia="Times" w:cstheme="minorBidi"/>
          <w:b/>
          <w:bCs/>
          <w:color w:val="000000" w:themeColor="text1"/>
          <w:sz w:val="20"/>
          <w:szCs w:val="20"/>
        </w:rPr>
        <w:t>Material</w:t>
      </w:r>
      <w:r w:rsidRPr="008307E2">
        <w:rPr>
          <w:rFonts w:ascii="Garamond" w:hAnsi="Garamond" w:eastAsia="Times" w:cstheme="minorBidi"/>
          <w:bCs/>
          <w:color w:val="000000" w:themeColor="text1"/>
          <w:sz w:val="20"/>
          <w:szCs w:val="20"/>
        </w:rPr>
        <w:t>:</w:t>
      </w:r>
    </w:p>
    <w:p w:rsidRPr="008307E2" w:rsidR="008307E2" w:rsidP="008307E2" w:rsidRDefault="008307E2" w14:paraId="105DAC89" w14:textId="77777777">
      <w:pPr>
        <w:jc w:val="both"/>
        <w:rPr>
          <w:rFonts w:ascii="Garamond" w:hAnsi="Garamond" w:eastAsia="Times" w:cstheme="minorBidi"/>
          <w:bCs/>
          <w:color w:val="000000" w:themeColor="text1"/>
          <w:sz w:val="20"/>
          <w:szCs w:val="20"/>
        </w:rPr>
      </w:pPr>
    </w:p>
    <w:p w:rsidRPr="00EF6DF5" w:rsidR="008307E2" w:rsidP="001A56E1" w:rsidRDefault="008307E2" w14:paraId="74B0B6CB" w14:textId="77777777">
      <w:pPr>
        <w:pStyle w:val="Prrafodelista"/>
        <w:numPr>
          <w:ilvl w:val="0"/>
          <w:numId w:val="101"/>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Aluminio compuesto (ACM) de 3 - 5 mm, resistente a la intemperie</w:t>
      </w:r>
    </w:p>
    <w:p w:rsidRPr="008307E2" w:rsidR="008307E2" w:rsidP="008307E2" w:rsidRDefault="008307E2" w14:paraId="3A617E56" w14:textId="77777777">
      <w:pPr>
        <w:jc w:val="both"/>
        <w:rPr>
          <w:rFonts w:ascii="Garamond" w:hAnsi="Garamond" w:eastAsia="Times" w:cstheme="minorBidi"/>
          <w:bCs/>
          <w:color w:val="000000" w:themeColor="text1"/>
          <w:sz w:val="20"/>
          <w:szCs w:val="20"/>
        </w:rPr>
      </w:pPr>
    </w:p>
    <w:p w:rsidRPr="00EF6DF5" w:rsidR="008307E2" w:rsidP="001A56E1" w:rsidRDefault="008307E2" w14:paraId="493874FF" w14:textId="77777777">
      <w:pPr>
        <w:pStyle w:val="Prrafodelista"/>
        <w:numPr>
          <w:ilvl w:val="0"/>
          <w:numId w:val="101"/>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Acrílico de alta resistencia con protección UV</w:t>
      </w:r>
    </w:p>
    <w:p w:rsidRPr="008307E2" w:rsidR="008307E2" w:rsidP="008307E2" w:rsidRDefault="008307E2" w14:paraId="15ED269E" w14:textId="77777777">
      <w:pPr>
        <w:jc w:val="both"/>
        <w:rPr>
          <w:rFonts w:ascii="Garamond" w:hAnsi="Garamond" w:eastAsia="Times" w:cstheme="minorBidi"/>
          <w:bCs/>
          <w:color w:val="000000" w:themeColor="text1"/>
          <w:sz w:val="20"/>
          <w:szCs w:val="20"/>
        </w:rPr>
      </w:pPr>
    </w:p>
    <w:p w:rsidRPr="00EF6DF5" w:rsidR="008307E2" w:rsidP="001A56E1" w:rsidRDefault="008307E2" w14:paraId="45EF35EB" w14:textId="77777777">
      <w:pPr>
        <w:pStyle w:val="Prrafodelista"/>
        <w:numPr>
          <w:ilvl w:val="0"/>
          <w:numId w:val="101"/>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PVC espumado rígido, adecuado para exteriores</w:t>
      </w:r>
    </w:p>
    <w:p w:rsidRPr="008307E2" w:rsidR="008307E2" w:rsidP="008307E2" w:rsidRDefault="008307E2" w14:paraId="04F44CE5" w14:textId="77777777">
      <w:pPr>
        <w:jc w:val="both"/>
        <w:rPr>
          <w:rFonts w:ascii="Garamond" w:hAnsi="Garamond" w:eastAsia="Times" w:cstheme="minorBidi"/>
          <w:bCs/>
          <w:color w:val="000000" w:themeColor="text1"/>
          <w:sz w:val="20"/>
          <w:szCs w:val="20"/>
        </w:rPr>
      </w:pPr>
    </w:p>
    <w:p w:rsidRPr="00EF6DF5" w:rsidR="008307E2" w:rsidP="001A56E1" w:rsidRDefault="008307E2" w14:paraId="2B369C79" w14:textId="77777777">
      <w:pPr>
        <w:pStyle w:val="Prrafodelista"/>
        <w:numPr>
          <w:ilvl w:val="0"/>
          <w:numId w:val="101"/>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Vinilo adhesivo de impresión digital con laminado protector</w:t>
      </w:r>
    </w:p>
    <w:p w:rsidRPr="008307E2" w:rsidR="008307E2" w:rsidP="008307E2" w:rsidRDefault="008307E2" w14:paraId="691D9908" w14:textId="77777777">
      <w:pPr>
        <w:jc w:val="both"/>
        <w:rPr>
          <w:rFonts w:ascii="Garamond" w:hAnsi="Garamond" w:eastAsia="Times" w:cstheme="minorBidi"/>
          <w:bCs/>
          <w:color w:val="000000" w:themeColor="text1"/>
          <w:sz w:val="20"/>
          <w:szCs w:val="20"/>
        </w:rPr>
      </w:pPr>
    </w:p>
    <w:p w:rsidRPr="00EF6DF5" w:rsidR="008307E2" w:rsidP="008307E2" w:rsidRDefault="008307E2" w14:paraId="2F84C842" w14:textId="77777777">
      <w:pPr>
        <w:jc w:val="both"/>
        <w:rPr>
          <w:rFonts w:ascii="Garamond" w:hAnsi="Garamond" w:eastAsia="Times" w:cstheme="minorBidi"/>
          <w:b/>
          <w:bCs/>
          <w:color w:val="000000" w:themeColor="text1"/>
          <w:sz w:val="20"/>
          <w:szCs w:val="20"/>
        </w:rPr>
      </w:pPr>
      <w:r w:rsidRPr="00EF6DF5">
        <w:rPr>
          <w:rFonts w:ascii="Garamond" w:hAnsi="Garamond" w:eastAsia="Times" w:cstheme="minorBidi"/>
          <w:b/>
          <w:bCs/>
          <w:color w:val="000000" w:themeColor="text1"/>
          <w:sz w:val="20"/>
          <w:szCs w:val="20"/>
        </w:rPr>
        <w:t>Diseño:</w:t>
      </w:r>
    </w:p>
    <w:p w:rsidRPr="008307E2" w:rsidR="008307E2" w:rsidP="008307E2" w:rsidRDefault="008307E2" w14:paraId="14036B97" w14:textId="77777777">
      <w:pPr>
        <w:jc w:val="both"/>
        <w:rPr>
          <w:rFonts w:ascii="Garamond" w:hAnsi="Garamond" w:eastAsia="Times" w:cstheme="minorBidi"/>
          <w:bCs/>
          <w:color w:val="000000" w:themeColor="text1"/>
          <w:sz w:val="20"/>
          <w:szCs w:val="20"/>
        </w:rPr>
      </w:pPr>
    </w:p>
    <w:p w:rsidRPr="00EF6DF5" w:rsidR="008307E2" w:rsidP="001A56E1" w:rsidRDefault="008307E2" w14:paraId="62432AA3" w14:textId="77777777">
      <w:pPr>
        <w:pStyle w:val="Prrafodelista"/>
        <w:numPr>
          <w:ilvl w:val="0"/>
          <w:numId w:val="102"/>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Cumplimiento con el Manual de Señalización Turística del Ministerio de Comercio, Industria y Turismo</w:t>
      </w:r>
    </w:p>
    <w:p w:rsidRPr="008307E2" w:rsidR="008307E2" w:rsidP="008307E2" w:rsidRDefault="008307E2" w14:paraId="45C7A48D" w14:textId="77777777">
      <w:pPr>
        <w:jc w:val="both"/>
        <w:rPr>
          <w:rFonts w:ascii="Garamond" w:hAnsi="Garamond" w:eastAsia="Times" w:cstheme="minorBidi"/>
          <w:bCs/>
          <w:color w:val="000000" w:themeColor="text1"/>
          <w:sz w:val="20"/>
          <w:szCs w:val="20"/>
        </w:rPr>
      </w:pPr>
    </w:p>
    <w:p w:rsidRPr="00EF6DF5" w:rsidR="008307E2" w:rsidP="001A56E1" w:rsidRDefault="008307E2" w14:paraId="1700A04C" w14:textId="77777777">
      <w:pPr>
        <w:pStyle w:val="Prrafodelista"/>
        <w:numPr>
          <w:ilvl w:val="0"/>
          <w:numId w:val="102"/>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Uso de íconos internacionales y pictogramas de fácil comprensión</w:t>
      </w:r>
    </w:p>
    <w:p w:rsidRPr="008307E2" w:rsidR="008307E2" w:rsidP="008307E2" w:rsidRDefault="008307E2" w14:paraId="0E124CBE" w14:textId="77777777">
      <w:pPr>
        <w:jc w:val="both"/>
        <w:rPr>
          <w:rFonts w:ascii="Garamond" w:hAnsi="Garamond" w:eastAsia="Times" w:cstheme="minorBidi"/>
          <w:bCs/>
          <w:color w:val="000000" w:themeColor="text1"/>
          <w:sz w:val="20"/>
          <w:szCs w:val="20"/>
        </w:rPr>
      </w:pPr>
    </w:p>
    <w:p w:rsidRPr="00EF6DF5" w:rsidR="008307E2" w:rsidP="001A56E1" w:rsidRDefault="008307E2" w14:paraId="6F16D349" w14:textId="77777777">
      <w:pPr>
        <w:pStyle w:val="Prrafodelista"/>
        <w:numPr>
          <w:ilvl w:val="0"/>
          <w:numId w:val="102"/>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Texto en alto contraste para accesibilidad</w:t>
      </w:r>
    </w:p>
    <w:p w:rsidRPr="008307E2" w:rsidR="008307E2" w:rsidP="008307E2" w:rsidRDefault="008307E2" w14:paraId="59B4958C" w14:textId="77777777">
      <w:pPr>
        <w:jc w:val="both"/>
        <w:rPr>
          <w:rFonts w:ascii="Garamond" w:hAnsi="Garamond" w:eastAsia="Times" w:cstheme="minorBidi"/>
          <w:bCs/>
          <w:color w:val="000000" w:themeColor="text1"/>
          <w:sz w:val="20"/>
          <w:szCs w:val="20"/>
        </w:rPr>
      </w:pPr>
    </w:p>
    <w:p w:rsidRPr="00EF6DF5" w:rsidR="008307E2" w:rsidP="001A56E1" w:rsidRDefault="008307E2" w14:paraId="7FDA09C7" w14:textId="77777777">
      <w:pPr>
        <w:pStyle w:val="Prrafodelista"/>
        <w:numPr>
          <w:ilvl w:val="0"/>
          <w:numId w:val="102"/>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Código QR opcional para información adicional</w:t>
      </w:r>
    </w:p>
    <w:p w:rsidRPr="008307E2" w:rsidR="008307E2" w:rsidP="008307E2" w:rsidRDefault="008307E2" w14:paraId="6AB6030A" w14:textId="77777777">
      <w:pPr>
        <w:jc w:val="both"/>
        <w:rPr>
          <w:rFonts w:ascii="Garamond" w:hAnsi="Garamond" w:eastAsia="Times" w:cstheme="minorBidi"/>
          <w:bCs/>
          <w:color w:val="000000" w:themeColor="text1"/>
          <w:sz w:val="20"/>
          <w:szCs w:val="20"/>
        </w:rPr>
      </w:pPr>
    </w:p>
    <w:p w:rsidRPr="00EF6DF5" w:rsidR="008307E2" w:rsidP="008307E2" w:rsidRDefault="008307E2" w14:paraId="639F7843" w14:textId="77777777">
      <w:pPr>
        <w:jc w:val="both"/>
        <w:rPr>
          <w:rFonts w:ascii="Garamond" w:hAnsi="Garamond" w:eastAsia="Times" w:cstheme="minorBidi"/>
          <w:b/>
          <w:bCs/>
          <w:color w:val="000000" w:themeColor="text1"/>
          <w:sz w:val="20"/>
          <w:szCs w:val="20"/>
        </w:rPr>
      </w:pPr>
      <w:r w:rsidRPr="00EF6DF5">
        <w:rPr>
          <w:rFonts w:ascii="Garamond" w:hAnsi="Garamond" w:eastAsia="Times" w:cstheme="minorBidi"/>
          <w:b/>
          <w:bCs/>
          <w:color w:val="000000" w:themeColor="text1"/>
          <w:sz w:val="20"/>
          <w:szCs w:val="20"/>
        </w:rPr>
        <w:t>Estructura y Montaje:</w:t>
      </w:r>
    </w:p>
    <w:p w:rsidRPr="008307E2" w:rsidR="008307E2" w:rsidP="008307E2" w:rsidRDefault="008307E2" w14:paraId="77D5962D" w14:textId="77777777">
      <w:pPr>
        <w:jc w:val="both"/>
        <w:rPr>
          <w:rFonts w:ascii="Garamond" w:hAnsi="Garamond" w:eastAsia="Times" w:cstheme="minorBidi"/>
          <w:bCs/>
          <w:color w:val="000000" w:themeColor="text1"/>
          <w:sz w:val="20"/>
          <w:szCs w:val="20"/>
        </w:rPr>
      </w:pPr>
    </w:p>
    <w:p w:rsidRPr="00EF6DF5" w:rsidR="008307E2" w:rsidP="001A56E1" w:rsidRDefault="008307E2" w14:paraId="57EF3581" w14:textId="77777777">
      <w:pPr>
        <w:pStyle w:val="Prrafodelista"/>
        <w:numPr>
          <w:ilvl w:val="0"/>
          <w:numId w:val="103"/>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Soporte metálico galvanizado, resistente a la corrosión</w:t>
      </w:r>
    </w:p>
    <w:p w:rsidRPr="008307E2" w:rsidR="008307E2" w:rsidP="008307E2" w:rsidRDefault="008307E2" w14:paraId="0EE48B21" w14:textId="77777777">
      <w:pPr>
        <w:jc w:val="both"/>
        <w:rPr>
          <w:rFonts w:ascii="Garamond" w:hAnsi="Garamond" w:eastAsia="Times" w:cstheme="minorBidi"/>
          <w:bCs/>
          <w:color w:val="000000" w:themeColor="text1"/>
          <w:sz w:val="20"/>
          <w:szCs w:val="20"/>
        </w:rPr>
      </w:pPr>
    </w:p>
    <w:p w:rsidRPr="00EF6DF5" w:rsidR="008307E2" w:rsidP="001A56E1" w:rsidRDefault="008307E2" w14:paraId="70BA2EBA" w14:textId="77777777">
      <w:pPr>
        <w:pStyle w:val="Prrafodelista"/>
        <w:numPr>
          <w:ilvl w:val="0"/>
          <w:numId w:val="103"/>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Fijación en poste o muro con tornillería especializada</w:t>
      </w:r>
    </w:p>
    <w:p w:rsidRPr="008307E2" w:rsidR="008307E2" w:rsidP="008307E2" w:rsidRDefault="008307E2" w14:paraId="319F8930" w14:textId="77777777">
      <w:pPr>
        <w:jc w:val="both"/>
        <w:rPr>
          <w:rFonts w:ascii="Garamond" w:hAnsi="Garamond" w:eastAsia="Times" w:cstheme="minorBidi"/>
          <w:bCs/>
          <w:color w:val="000000" w:themeColor="text1"/>
          <w:sz w:val="20"/>
          <w:szCs w:val="20"/>
        </w:rPr>
      </w:pPr>
    </w:p>
    <w:p w:rsidRPr="00EF6DF5" w:rsidR="008307E2" w:rsidP="001A56E1" w:rsidRDefault="008307E2" w14:paraId="505EB467" w14:textId="77777777">
      <w:pPr>
        <w:pStyle w:val="Prrafodelista"/>
        <w:numPr>
          <w:ilvl w:val="0"/>
          <w:numId w:val="103"/>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Instalación con anclajes de seguridad según normativas nacionales</w:t>
      </w:r>
    </w:p>
    <w:p w:rsidRPr="008307E2" w:rsidR="008307E2" w:rsidP="008307E2" w:rsidRDefault="008307E2" w14:paraId="5C3BB593" w14:textId="77777777">
      <w:pPr>
        <w:jc w:val="both"/>
        <w:rPr>
          <w:rFonts w:ascii="Garamond" w:hAnsi="Garamond" w:eastAsia="Times" w:cstheme="minorBidi"/>
          <w:bCs/>
          <w:color w:val="000000" w:themeColor="text1"/>
          <w:sz w:val="20"/>
          <w:szCs w:val="20"/>
        </w:rPr>
      </w:pPr>
    </w:p>
    <w:p w:rsidRPr="00EF6DF5" w:rsidR="008307E2" w:rsidP="001A56E1" w:rsidRDefault="008307E2" w14:paraId="79B1A04A" w14:textId="77777777">
      <w:pPr>
        <w:pStyle w:val="Prrafodelista"/>
        <w:numPr>
          <w:ilvl w:val="0"/>
          <w:numId w:val="103"/>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Proceso de Entrega e Instalación:</w:t>
      </w:r>
    </w:p>
    <w:p w:rsidRPr="008307E2" w:rsidR="008307E2" w:rsidP="008307E2" w:rsidRDefault="008307E2" w14:paraId="2E5F398F" w14:textId="77777777">
      <w:pPr>
        <w:jc w:val="both"/>
        <w:rPr>
          <w:rFonts w:ascii="Garamond" w:hAnsi="Garamond" w:eastAsia="Times" w:cstheme="minorBidi"/>
          <w:bCs/>
          <w:color w:val="000000" w:themeColor="text1"/>
          <w:sz w:val="20"/>
          <w:szCs w:val="20"/>
        </w:rPr>
      </w:pPr>
    </w:p>
    <w:p w:rsidRPr="00EF6DF5" w:rsidR="008307E2" w:rsidP="001A56E1" w:rsidRDefault="008307E2" w14:paraId="162FF466" w14:textId="77777777">
      <w:pPr>
        <w:pStyle w:val="Prrafodelista"/>
        <w:numPr>
          <w:ilvl w:val="0"/>
          <w:numId w:val="103"/>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Fabricación: Producción del material según diseño aprobado</w:t>
      </w:r>
    </w:p>
    <w:p w:rsidRPr="008307E2" w:rsidR="008307E2" w:rsidP="008307E2" w:rsidRDefault="008307E2" w14:paraId="48BFB18A" w14:textId="77777777">
      <w:pPr>
        <w:jc w:val="both"/>
        <w:rPr>
          <w:rFonts w:ascii="Garamond" w:hAnsi="Garamond" w:eastAsia="Times" w:cstheme="minorBidi"/>
          <w:bCs/>
          <w:color w:val="000000" w:themeColor="text1"/>
          <w:sz w:val="20"/>
          <w:szCs w:val="20"/>
        </w:rPr>
      </w:pPr>
    </w:p>
    <w:p w:rsidRPr="00EF6DF5" w:rsidR="008307E2" w:rsidP="001A56E1" w:rsidRDefault="008307E2" w14:paraId="7D0AD5B8" w14:textId="77777777">
      <w:pPr>
        <w:pStyle w:val="Prrafodelista"/>
        <w:numPr>
          <w:ilvl w:val="0"/>
          <w:numId w:val="103"/>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Transporte: Embalaje y traslado seguro al sitio de instalación</w:t>
      </w:r>
    </w:p>
    <w:p w:rsidRPr="008307E2" w:rsidR="008307E2" w:rsidP="008307E2" w:rsidRDefault="008307E2" w14:paraId="23B5E4D6" w14:textId="77777777">
      <w:pPr>
        <w:jc w:val="both"/>
        <w:rPr>
          <w:rFonts w:ascii="Garamond" w:hAnsi="Garamond" w:eastAsia="Times" w:cstheme="minorBidi"/>
          <w:bCs/>
          <w:color w:val="000000" w:themeColor="text1"/>
          <w:sz w:val="20"/>
          <w:szCs w:val="20"/>
        </w:rPr>
      </w:pPr>
    </w:p>
    <w:p w:rsidRPr="00EF6DF5" w:rsidR="008307E2" w:rsidP="008307E2" w:rsidRDefault="008307E2" w14:paraId="1418BC4A" w14:textId="77777777">
      <w:pPr>
        <w:jc w:val="both"/>
        <w:rPr>
          <w:rFonts w:ascii="Garamond" w:hAnsi="Garamond" w:eastAsia="Times" w:cstheme="minorBidi"/>
          <w:b/>
          <w:bCs/>
          <w:color w:val="000000" w:themeColor="text1"/>
          <w:sz w:val="20"/>
          <w:szCs w:val="20"/>
        </w:rPr>
      </w:pPr>
      <w:r w:rsidRPr="00EF6DF5">
        <w:rPr>
          <w:rFonts w:ascii="Garamond" w:hAnsi="Garamond" w:eastAsia="Times" w:cstheme="minorBidi"/>
          <w:b/>
          <w:bCs/>
          <w:color w:val="000000" w:themeColor="text1"/>
          <w:sz w:val="20"/>
          <w:szCs w:val="20"/>
        </w:rPr>
        <w:t>Instalación:</w:t>
      </w:r>
    </w:p>
    <w:p w:rsidRPr="008307E2" w:rsidR="008307E2" w:rsidP="008307E2" w:rsidRDefault="008307E2" w14:paraId="13FC0E7E" w14:textId="77777777">
      <w:pPr>
        <w:jc w:val="both"/>
        <w:rPr>
          <w:rFonts w:ascii="Garamond" w:hAnsi="Garamond" w:eastAsia="Times" w:cstheme="minorBidi"/>
          <w:bCs/>
          <w:color w:val="000000" w:themeColor="text1"/>
          <w:sz w:val="20"/>
          <w:szCs w:val="20"/>
        </w:rPr>
      </w:pPr>
    </w:p>
    <w:p w:rsidRPr="00EF6DF5" w:rsidR="008307E2" w:rsidP="001A56E1" w:rsidRDefault="008307E2" w14:paraId="47C4C6AC" w14:textId="77777777">
      <w:pPr>
        <w:pStyle w:val="Prrafodelista"/>
        <w:numPr>
          <w:ilvl w:val="0"/>
          <w:numId w:val="104"/>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Verificación del terreno y condiciones</w:t>
      </w:r>
    </w:p>
    <w:p w:rsidRPr="008307E2" w:rsidR="008307E2" w:rsidP="008307E2" w:rsidRDefault="008307E2" w14:paraId="63069896" w14:textId="77777777">
      <w:pPr>
        <w:jc w:val="both"/>
        <w:rPr>
          <w:rFonts w:ascii="Garamond" w:hAnsi="Garamond" w:eastAsia="Times" w:cstheme="minorBidi"/>
          <w:bCs/>
          <w:color w:val="000000" w:themeColor="text1"/>
          <w:sz w:val="20"/>
          <w:szCs w:val="20"/>
        </w:rPr>
      </w:pPr>
    </w:p>
    <w:p w:rsidRPr="00EF6DF5" w:rsidR="008307E2" w:rsidP="001A56E1" w:rsidRDefault="008307E2" w14:paraId="0F18A61C" w14:textId="25C0CCB2">
      <w:pPr>
        <w:pStyle w:val="Prrafodelista"/>
        <w:numPr>
          <w:ilvl w:val="0"/>
          <w:numId w:val="104"/>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Fijación precisa según especificaciones técnicas</w:t>
      </w:r>
      <w:r w:rsidR="004E49A8">
        <w:rPr>
          <w:rFonts w:ascii="Garamond" w:hAnsi="Garamond" w:eastAsia="Times"/>
          <w:bCs/>
          <w:color w:val="000000" w:themeColor="text1"/>
          <w:sz w:val="20"/>
          <w:szCs w:val="20"/>
        </w:rPr>
        <w:t>.</w:t>
      </w:r>
    </w:p>
    <w:p w:rsidRPr="008307E2" w:rsidR="008307E2" w:rsidP="008307E2" w:rsidRDefault="008307E2" w14:paraId="3FA93E10" w14:textId="77777777">
      <w:pPr>
        <w:jc w:val="both"/>
        <w:rPr>
          <w:rFonts w:ascii="Garamond" w:hAnsi="Garamond" w:eastAsia="Times" w:cstheme="minorBidi"/>
          <w:bCs/>
          <w:color w:val="000000" w:themeColor="text1"/>
          <w:sz w:val="20"/>
          <w:szCs w:val="20"/>
        </w:rPr>
      </w:pPr>
    </w:p>
    <w:p w:rsidRPr="00EF6DF5" w:rsidR="008307E2" w:rsidP="001A56E1" w:rsidRDefault="008307E2" w14:paraId="5ABEC700" w14:textId="07BAD66D">
      <w:pPr>
        <w:pStyle w:val="Prrafodelista"/>
        <w:numPr>
          <w:ilvl w:val="0"/>
          <w:numId w:val="104"/>
        </w:numPr>
        <w:jc w:val="both"/>
        <w:rPr>
          <w:rFonts w:ascii="Garamond" w:hAnsi="Garamond" w:eastAsia="Times"/>
          <w:bCs/>
          <w:color w:val="000000" w:themeColor="text1"/>
          <w:sz w:val="20"/>
          <w:szCs w:val="20"/>
        </w:rPr>
      </w:pPr>
      <w:r w:rsidRPr="00EF6DF5">
        <w:rPr>
          <w:rFonts w:ascii="Garamond" w:hAnsi="Garamond" w:eastAsia="Times"/>
          <w:bCs/>
          <w:color w:val="000000" w:themeColor="text1"/>
          <w:sz w:val="20"/>
          <w:szCs w:val="20"/>
        </w:rPr>
        <w:t xml:space="preserve">Revisión final para garantizar </w:t>
      </w:r>
      <w:r w:rsidR="009C4AC7">
        <w:rPr>
          <w:rFonts w:ascii="Garamond" w:hAnsi="Garamond" w:eastAsia="Times"/>
          <w:bCs/>
          <w:color w:val="000000" w:themeColor="text1"/>
          <w:sz w:val="20"/>
          <w:szCs w:val="20"/>
        </w:rPr>
        <w:t xml:space="preserve">la </w:t>
      </w:r>
      <w:r w:rsidRPr="00EF6DF5">
        <w:rPr>
          <w:rFonts w:ascii="Garamond" w:hAnsi="Garamond" w:eastAsia="Times"/>
          <w:bCs/>
          <w:color w:val="000000" w:themeColor="text1"/>
          <w:sz w:val="20"/>
          <w:szCs w:val="20"/>
        </w:rPr>
        <w:t>estabilidad</w:t>
      </w:r>
      <w:r w:rsidR="004E49A8">
        <w:rPr>
          <w:rFonts w:ascii="Garamond" w:hAnsi="Garamond" w:eastAsia="Times"/>
          <w:bCs/>
          <w:color w:val="000000" w:themeColor="text1"/>
          <w:sz w:val="20"/>
          <w:szCs w:val="20"/>
        </w:rPr>
        <w:t>.</w:t>
      </w:r>
    </w:p>
    <w:p w:rsidRPr="008307E2" w:rsidR="008307E2" w:rsidP="008307E2" w:rsidRDefault="008307E2" w14:paraId="63E52703" w14:textId="77777777">
      <w:pPr>
        <w:jc w:val="both"/>
        <w:rPr>
          <w:rFonts w:ascii="Garamond" w:hAnsi="Garamond" w:eastAsia="Times" w:cstheme="minorBidi"/>
          <w:bCs/>
          <w:color w:val="000000" w:themeColor="text1"/>
          <w:sz w:val="20"/>
          <w:szCs w:val="20"/>
        </w:rPr>
      </w:pPr>
    </w:p>
    <w:p w:rsidR="008307E2" w:rsidP="008307E2" w:rsidRDefault="008307E2" w14:paraId="26FEF194" w14:textId="77C2B64D">
      <w:pPr>
        <w:jc w:val="both"/>
        <w:rPr>
          <w:rFonts w:ascii="Garamond" w:hAnsi="Garamond" w:eastAsia="Times" w:cstheme="minorBidi"/>
          <w:bCs/>
          <w:color w:val="000000" w:themeColor="text1"/>
          <w:sz w:val="20"/>
          <w:szCs w:val="20"/>
        </w:rPr>
      </w:pPr>
      <w:r w:rsidRPr="008307E2">
        <w:rPr>
          <w:rFonts w:ascii="Garamond" w:hAnsi="Garamond" w:eastAsia="Times" w:cstheme="minorBidi"/>
          <w:bCs/>
          <w:color w:val="000000" w:themeColor="text1"/>
          <w:sz w:val="20"/>
          <w:szCs w:val="20"/>
        </w:rPr>
        <w:t>Normativas y Consideraciones:</w:t>
      </w:r>
      <w:r>
        <w:rPr>
          <w:rFonts w:ascii="Garamond" w:hAnsi="Garamond" w:eastAsia="Times" w:cstheme="minorBidi"/>
          <w:bCs/>
          <w:color w:val="000000" w:themeColor="text1"/>
          <w:sz w:val="20"/>
          <w:szCs w:val="20"/>
        </w:rPr>
        <w:t xml:space="preserve"> </w:t>
      </w:r>
      <w:r w:rsidRPr="008307E2">
        <w:rPr>
          <w:rFonts w:ascii="Garamond" w:hAnsi="Garamond" w:eastAsia="Times" w:cstheme="minorBidi"/>
          <w:bCs/>
          <w:color w:val="000000" w:themeColor="text1"/>
          <w:sz w:val="20"/>
          <w:szCs w:val="20"/>
        </w:rPr>
        <w:t xml:space="preserve">Cumplimiento con la Resolución </w:t>
      </w:r>
      <w:r w:rsidR="00864680">
        <w:rPr>
          <w:rFonts w:ascii="Garamond" w:hAnsi="Garamond" w:eastAsia="Times" w:cstheme="minorBidi"/>
          <w:bCs/>
          <w:color w:val="000000" w:themeColor="text1"/>
          <w:sz w:val="20"/>
          <w:szCs w:val="20"/>
        </w:rPr>
        <w:t xml:space="preserve">No. </w:t>
      </w:r>
      <w:r w:rsidRPr="008307E2">
        <w:rPr>
          <w:rFonts w:ascii="Garamond" w:hAnsi="Garamond" w:eastAsia="Times" w:cstheme="minorBidi"/>
          <w:bCs/>
          <w:color w:val="000000" w:themeColor="text1"/>
          <w:sz w:val="20"/>
          <w:szCs w:val="20"/>
        </w:rPr>
        <w:t>1622 de 2005, que regula la señal</w:t>
      </w:r>
      <w:r w:rsidR="00864680">
        <w:rPr>
          <w:rFonts w:ascii="Garamond" w:hAnsi="Garamond" w:eastAsia="Times" w:cstheme="minorBidi"/>
          <w:bCs/>
          <w:color w:val="000000" w:themeColor="text1"/>
          <w:sz w:val="20"/>
          <w:szCs w:val="20"/>
        </w:rPr>
        <w:t>ización turística en Colombia2. D</w:t>
      </w:r>
      <w:r w:rsidRPr="008307E2" w:rsidR="00864680">
        <w:rPr>
          <w:rFonts w:ascii="Garamond" w:hAnsi="Garamond" w:eastAsia="Times" w:cstheme="minorBidi"/>
          <w:bCs/>
          <w:color w:val="000000" w:themeColor="text1"/>
          <w:sz w:val="20"/>
          <w:szCs w:val="20"/>
        </w:rPr>
        <w:t>oc.</w:t>
      </w:r>
      <w:r w:rsidRPr="008307E2">
        <w:rPr>
          <w:rFonts w:ascii="Garamond" w:hAnsi="Garamond" w:eastAsia="Times" w:cstheme="minorBidi"/>
          <w:bCs/>
          <w:color w:val="000000" w:themeColor="text1"/>
          <w:sz w:val="20"/>
          <w:szCs w:val="20"/>
        </w:rPr>
        <w:t xml:space="preserve"> FONTUR</w:t>
      </w:r>
      <w:r>
        <w:rPr>
          <w:rFonts w:ascii="Garamond" w:hAnsi="Garamond" w:eastAsia="Times" w:cstheme="minorBidi"/>
          <w:bCs/>
          <w:color w:val="000000" w:themeColor="text1"/>
          <w:sz w:val="20"/>
          <w:szCs w:val="20"/>
        </w:rPr>
        <w:t xml:space="preserve"> </w:t>
      </w:r>
      <w:r w:rsidRPr="008307E2">
        <w:rPr>
          <w:rFonts w:ascii="Garamond" w:hAnsi="Garamond" w:eastAsia="Times" w:cstheme="minorBidi"/>
          <w:bCs/>
          <w:color w:val="000000" w:themeColor="text1"/>
          <w:sz w:val="20"/>
          <w:szCs w:val="20"/>
        </w:rPr>
        <w:t>Materiales resistentes a condiciones climáticas adversas</w:t>
      </w:r>
      <w:r w:rsidR="00864680">
        <w:rPr>
          <w:rFonts w:ascii="Garamond" w:hAnsi="Garamond" w:eastAsia="Times" w:cstheme="minorBidi"/>
          <w:bCs/>
          <w:color w:val="000000" w:themeColor="text1"/>
          <w:sz w:val="20"/>
          <w:szCs w:val="20"/>
        </w:rPr>
        <w:t>.</w:t>
      </w:r>
    </w:p>
    <w:p w:rsidRPr="008307E2" w:rsidR="00864680" w:rsidP="008307E2" w:rsidRDefault="00864680" w14:paraId="6A6C6E47" w14:textId="77777777">
      <w:pPr>
        <w:jc w:val="both"/>
        <w:rPr>
          <w:rFonts w:ascii="Garamond" w:hAnsi="Garamond" w:eastAsia="Times" w:cstheme="minorBidi"/>
          <w:bCs/>
          <w:color w:val="000000" w:themeColor="text1"/>
          <w:sz w:val="20"/>
          <w:szCs w:val="20"/>
        </w:rPr>
      </w:pPr>
    </w:p>
    <w:p w:rsidR="00146401" w:rsidP="008307E2" w:rsidRDefault="008307E2" w14:paraId="3518DC35" w14:textId="071F0AAB">
      <w:pPr>
        <w:jc w:val="both"/>
        <w:rPr>
          <w:rFonts w:ascii="Garamond" w:hAnsi="Garamond" w:eastAsia="Times" w:cstheme="minorBidi"/>
          <w:bCs/>
          <w:color w:val="000000" w:themeColor="text1"/>
          <w:sz w:val="20"/>
          <w:szCs w:val="20"/>
        </w:rPr>
      </w:pPr>
      <w:r w:rsidRPr="008307E2">
        <w:rPr>
          <w:rFonts w:ascii="Garamond" w:hAnsi="Garamond" w:eastAsia="Times" w:cstheme="minorBidi"/>
          <w:bCs/>
          <w:color w:val="000000" w:themeColor="text1"/>
          <w:sz w:val="20"/>
          <w:szCs w:val="20"/>
        </w:rPr>
        <w:t>Adecuación a la identidad visual del destino turístico</w:t>
      </w:r>
      <w:r w:rsidR="00864680">
        <w:rPr>
          <w:rFonts w:ascii="Garamond" w:hAnsi="Garamond" w:eastAsia="Times" w:cstheme="minorBidi"/>
          <w:bCs/>
          <w:color w:val="000000" w:themeColor="text1"/>
          <w:sz w:val="20"/>
          <w:szCs w:val="20"/>
        </w:rPr>
        <w:t>.</w:t>
      </w:r>
    </w:p>
    <w:p w:rsidRPr="008307E2" w:rsidR="00864680" w:rsidP="008307E2" w:rsidRDefault="00864680" w14:paraId="4CE8F359" w14:textId="77777777">
      <w:pPr>
        <w:jc w:val="both"/>
        <w:rPr>
          <w:rFonts w:ascii="Garamond" w:hAnsi="Garamond" w:eastAsia="Times" w:cstheme="minorBidi"/>
          <w:bCs/>
          <w:color w:val="000000" w:themeColor="text1"/>
          <w:sz w:val="20"/>
          <w:szCs w:val="20"/>
        </w:rPr>
      </w:pPr>
    </w:p>
    <w:p w:rsidRPr="00720CF1" w:rsidR="00146401" w:rsidP="3153AF13" w:rsidRDefault="00146401" w14:paraId="15C4B107" w14:textId="285024BD">
      <w:pPr>
        <w:numPr>
          <w:ilvl w:val="0"/>
          <w:numId w:val="35"/>
        </w:numPr>
        <w:jc w:val="both"/>
        <w:rPr>
          <w:rFonts w:ascii="Garamond" w:hAnsi="Garamond" w:eastAsia="Times" w:cs="Arial" w:cstheme="minorBidi"/>
          <w:color w:val="000000" w:themeColor="text1"/>
          <w:sz w:val="20"/>
          <w:szCs w:val="20"/>
        </w:rPr>
      </w:pPr>
      <w:r w:rsidRPr="3153AF13" w:rsidR="00146401">
        <w:rPr>
          <w:rFonts w:ascii="Garamond" w:hAnsi="Garamond" w:eastAsia="Times" w:cs="Arial" w:cstheme="minorBidi"/>
          <w:color w:val="000000" w:themeColor="text1" w:themeTint="FF" w:themeShade="FF"/>
          <w:sz w:val="20"/>
          <w:szCs w:val="20"/>
        </w:rPr>
        <w:t xml:space="preserve">Diseño de Experiencias Turísticas: proponer actividades significativas y sostenibles que conecten al visitante con la cultura local y el entorno natural, impulsando la </w:t>
      </w:r>
      <w:r w:rsidRPr="3153AF13" w:rsidR="69F78194">
        <w:rPr>
          <w:rFonts w:ascii="Garamond" w:hAnsi="Garamond" w:eastAsia="Times" w:cs="Arial" w:cstheme="minorBidi"/>
          <w:color w:val="000000" w:themeColor="text1" w:themeTint="FF" w:themeShade="FF"/>
          <w:sz w:val="20"/>
          <w:szCs w:val="20"/>
        </w:rPr>
        <w:t>participación</w:t>
      </w:r>
      <w:r w:rsidRPr="3153AF13" w:rsidR="00146401">
        <w:rPr>
          <w:rFonts w:ascii="Garamond" w:hAnsi="Garamond" w:eastAsia="Times" w:cs="Arial" w:cstheme="minorBidi"/>
          <w:color w:val="000000" w:themeColor="text1" w:themeTint="FF" w:themeShade="FF"/>
          <w:sz w:val="20"/>
          <w:szCs w:val="20"/>
        </w:rPr>
        <w:t xml:space="preserve"> de la comunidad.</w:t>
      </w:r>
    </w:p>
    <w:p w:rsidRPr="00720CF1" w:rsidR="00146401" w:rsidP="00146401" w:rsidRDefault="00146401" w14:paraId="35C80FDE" w14:textId="77777777">
      <w:pPr>
        <w:ind w:left="720"/>
        <w:jc w:val="both"/>
        <w:rPr>
          <w:rFonts w:ascii="Garamond" w:hAnsi="Garamond" w:eastAsia="Times" w:cstheme="minorBidi"/>
          <w:bCs/>
          <w:color w:val="000000" w:themeColor="text1"/>
          <w:sz w:val="20"/>
          <w:szCs w:val="20"/>
        </w:rPr>
      </w:pPr>
    </w:p>
    <w:p w:rsidRPr="00720CF1" w:rsidR="00146401" w:rsidP="00146401" w:rsidRDefault="0078083B" w14:paraId="57158593" w14:textId="72BB6CD9">
      <w:pPr>
        <w:jc w:val="both"/>
        <w:rPr>
          <w:rFonts w:ascii="Garamond" w:hAnsi="Garamond" w:eastAsia="Times" w:cstheme="minorBidi"/>
          <w:b/>
          <w:bCs/>
          <w:color w:val="000000" w:themeColor="text1"/>
          <w:sz w:val="20"/>
          <w:szCs w:val="20"/>
        </w:rPr>
      </w:pPr>
      <w:r w:rsidRPr="003C154A">
        <w:rPr>
          <w:rFonts w:ascii="Garamond" w:hAnsi="Garamond" w:eastAsia="Times" w:cstheme="minorBidi"/>
          <w:b/>
          <w:bCs/>
          <w:color w:val="000000" w:themeColor="text1"/>
          <w:sz w:val="20"/>
          <w:szCs w:val="20"/>
        </w:rPr>
        <w:t>Actividad</w:t>
      </w:r>
      <w:r w:rsidRPr="003C154A" w:rsidR="00146401">
        <w:rPr>
          <w:rFonts w:ascii="Garamond" w:hAnsi="Garamond" w:eastAsia="Times" w:cstheme="minorBidi"/>
          <w:b/>
          <w:bCs/>
          <w:color w:val="000000" w:themeColor="text1"/>
          <w:sz w:val="20"/>
          <w:szCs w:val="20"/>
        </w:rPr>
        <w:t xml:space="preserve"> 3: Validación Comunitaria y Ajustes</w:t>
      </w:r>
      <w:r w:rsidRPr="003C154A" w:rsidR="007B5B89">
        <w:rPr>
          <w:rFonts w:ascii="Garamond" w:hAnsi="Garamond" w:eastAsia="Times" w:cstheme="minorBidi"/>
          <w:b/>
          <w:bCs/>
          <w:color w:val="000000" w:themeColor="text1"/>
          <w:sz w:val="20"/>
          <w:szCs w:val="20"/>
        </w:rPr>
        <w:t>.</w:t>
      </w:r>
    </w:p>
    <w:p w:rsidRPr="00720CF1" w:rsidR="00146401" w:rsidP="00146401" w:rsidRDefault="00146401" w14:paraId="6FB22EA4" w14:textId="77777777">
      <w:pPr>
        <w:jc w:val="both"/>
        <w:rPr>
          <w:rFonts w:ascii="Garamond" w:hAnsi="Garamond" w:eastAsia="Times" w:cstheme="minorBidi"/>
          <w:b/>
          <w:bCs/>
          <w:color w:val="000000" w:themeColor="text1"/>
          <w:sz w:val="20"/>
          <w:szCs w:val="20"/>
        </w:rPr>
      </w:pPr>
    </w:p>
    <w:p w:rsidRPr="00720CF1" w:rsidR="00146401" w:rsidP="00146401" w:rsidRDefault="005E31FF" w14:paraId="6EB95CD1" w14:textId="7CBACA83">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 xml:space="preserve">Se debe asegurar el </w:t>
      </w:r>
      <w:r w:rsidRPr="00720CF1">
        <w:rPr>
          <w:rFonts w:ascii="Garamond" w:hAnsi="Garamond" w:eastAsia="Times" w:cstheme="minorBidi"/>
          <w:bCs/>
          <w:color w:val="000000" w:themeColor="text1"/>
          <w:sz w:val="20"/>
          <w:szCs w:val="20"/>
        </w:rPr>
        <w:t>diseño</w:t>
      </w:r>
      <w:r w:rsidRPr="00720CF1" w:rsidR="00146401">
        <w:rPr>
          <w:rFonts w:ascii="Garamond" w:hAnsi="Garamond" w:eastAsia="Times" w:cstheme="minorBidi"/>
          <w:bCs/>
          <w:color w:val="000000" w:themeColor="text1"/>
          <w:sz w:val="20"/>
          <w:szCs w:val="20"/>
        </w:rPr>
        <w:t xml:space="preserve"> de los corredores responda a las expectativas y necesidades de la comunidad, garantizando la pertinencia cultural y operati</w:t>
      </w:r>
      <w:r>
        <w:rPr>
          <w:rFonts w:ascii="Garamond" w:hAnsi="Garamond" w:eastAsia="Times" w:cstheme="minorBidi"/>
          <w:bCs/>
          <w:color w:val="000000" w:themeColor="text1"/>
          <w:sz w:val="20"/>
          <w:szCs w:val="20"/>
        </w:rPr>
        <w:t xml:space="preserve">vidad de las rutas. A continuación, se desarrollarán las siguientes actividades para el foro. </w:t>
      </w:r>
    </w:p>
    <w:p w:rsidRPr="00720CF1" w:rsidR="00146401" w:rsidP="00146401" w:rsidRDefault="00146401" w14:paraId="582AB762" w14:textId="77777777">
      <w:pPr>
        <w:jc w:val="both"/>
        <w:rPr>
          <w:rFonts w:ascii="Garamond" w:hAnsi="Garamond" w:eastAsia="Times" w:cstheme="minorBidi"/>
          <w:bCs/>
          <w:color w:val="000000" w:themeColor="text1"/>
          <w:sz w:val="20"/>
          <w:szCs w:val="20"/>
        </w:rPr>
      </w:pPr>
    </w:p>
    <w:p w:rsidRPr="00C96940" w:rsidR="00146401" w:rsidP="001A56E1" w:rsidRDefault="00146401" w14:paraId="7A31F1E2" w14:textId="2D53C057">
      <w:pPr>
        <w:pStyle w:val="Prrafodelista"/>
        <w:numPr>
          <w:ilvl w:val="0"/>
          <w:numId w:val="97"/>
        </w:numPr>
        <w:jc w:val="both"/>
        <w:rPr>
          <w:rFonts w:ascii="Garamond" w:hAnsi="Garamond" w:eastAsia="Times"/>
          <w:bCs/>
          <w:color w:val="000000" w:themeColor="text1"/>
          <w:sz w:val="20"/>
          <w:szCs w:val="20"/>
        </w:rPr>
      </w:pPr>
      <w:r w:rsidRPr="005E31FF">
        <w:rPr>
          <w:rFonts w:ascii="Garamond" w:hAnsi="Garamond" w:eastAsia="Times"/>
          <w:bCs/>
          <w:color w:val="000000" w:themeColor="text1"/>
          <w:sz w:val="20"/>
          <w:szCs w:val="20"/>
        </w:rPr>
        <w:t>Convocatoria a Actores Clave:</w:t>
      </w:r>
      <w:r w:rsidR="00C96940">
        <w:rPr>
          <w:rFonts w:ascii="Garamond" w:hAnsi="Garamond" w:eastAsia="Times"/>
          <w:bCs/>
          <w:color w:val="000000" w:themeColor="text1"/>
          <w:sz w:val="20"/>
          <w:szCs w:val="20"/>
        </w:rPr>
        <w:t xml:space="preserve"> i</w:t>
      </w:r>
      <w:r w:rsidRPr="00C96940">
        <w:rPr>
          <w:rFonts w:ascii="Garamond" w:hAnsi="Garamond" w:eastAsia="Times"/>
          <w:bCs/>
          <w:color w:val="000000" w:themeColor="text1"/>
          <w:sz w:val="20"/>
          <w:szCs w:val="20"/>
        </w:rPr>
        <w:t>nvitar a líderes comunitarios, empresarios, artistas, gestores culturales y habitantes de las zonas seleccionadas.</w:t>
      </w:r>
    </w:p>
    <w:p w:rsidR="005E31FF" w:rsidP="001A56E1" w:rsidRDefault="00146401" w14:paraId="3E2C1F43" w14:textId="5B3FD2D7">
      <w:pPr>
        <w:pStyle w:val="Prrafodelista"/>
        <w:numPr>
          <w:ilvl w:val="0"/>
          <w:numId w:val="97"/>
        </w:numPr>
        <w:jc w:val="both"/>
        <w:rPr>
          <w:rFonts w:ascii="Garamond" w:hAnsi="Garamond" w:eastAsia="Times"/>
          <w:bCs/>
          <w:color w:val="000000" w:themeColor="text1"/>
          <w:sz w:val="20"/>
          <w:szCs w:val="20"/>
        </w:rPr>
      </w:pPr>
      <w:r w:rsidRPr="005E31FF">
        <w:rPr>
          <w:rFonts w:ascii="Garamond" w:hAnsi="Garamond" w:eastAsia="Times"/>
          <w:bCs/>
          <w:color w:val="000000" w:themeColor="text1"/>
          <w:sz w:val="20"/>
          <w:szCs w:val="20"/>
        </w:rPr>
        <w:t>Foro de presentación de las rutas y corredores (</w:t>
      </w:r>
      <w:r w:rsidR="005E31FF">
        <w:rPr>
          <w:rFonts w:ascii="Garamond" w:hAnsi="Garamond" w:eastAsia="Times"/>
          <w:bCs/>
          <w:color w:val="000000" w:themeColor="text1"/>
          <w:sz w:val="20"/>
          <w:szCs w:val="20"/>
        </w:rPr>
        <w:t>3</w:t>
      </w:r>
      <w:r w:rsidRPr="005E31FF">
        <w:rPr>
          <w:rFonts w:ascii="Garamond" w:hAnsi="Garamond" w:eastAsia="Times"/>
          <w:bCs/>
          <w:color w:val="000000" w:themeColor="text1"/>
          <w:sz w:val="20"/>
          <w:szCs w:val="20"/>
        </w:rPr>
        <w:t xml:space="preserve"> horas), conceptos y fichas técnicas en sesiones abiertas con una asistencia de 50 personas.</w:t>
      </w:r>
    </w:p>
    <w:p w:rsidRPr="005E31FF" w:rsidR="00146401" w:rsidP="001A56E1" w:rsidRDefault="00146401" w14:paraId="0EA9877F" w14:textId="2D0413C1">
      <w:pPr>
        <w:pStyle w:val="Prrafodelista"/>
        <w:numPr>
          <w:ilvl w:val="0"/>
          <w:numId w:val="97"/>
        </w:numPr>
        <w:jc w:val="both"/>
        <w:rPr>
          <w:rFonts w:ascii="Garamond" w:hAnsi="Garamond" w:eastAsia="Times"/>
          <w:color w:val="000000" w:themeColor="text1"/>
          <w:sz w:val="20"/>
          <w:szCs w:val="20"/>
          <w:lang w:val="es-ES"/>
        </w:rPr>
      </w:pPr>
      <w:r w:rsidRPr="7039962F">
        <w:rPr>
          <w:rFonts w:ascii="Garamond" w:hAnsi="Garamond" w:eastAsia="Times"/>
          <w:color w:val="000000" w:themeColor="text1"/>
          <w:sz w:val="20"/>
          <w:szCs w:val="20"/>
          <w:lang w:val="es-ES"/>
        </w:rPr>
        <w:t xml:space="preserve">Informe </w:t>
      </w:r>
      <w:r w:rsidRPr="7039962F" w:rsidR="005E31FF">
        <w:rPr>
          <w:rFonts w:ascii="Garamond" w:hAnsi="Garamond" w:eastAsia="Times"/>
          <w:color w:val="000000" w:themeColor="text1"/>
          <w:sz w:val="20"/>
          <w:szCs w:val="20"/>
          <w:lang w:val="es-ES"/>
        </w:rPr>
        <w:t xml:space="preserve">del foro </w:t>
      </w:r>
      <w:r w:rsidRPr="7039962F" w:rsidR="005E31FF">
        <w:rPr>
          <w:rStyle w:val="nfasis"/>
          <w:rFonts w:ascii="Garamond" w:hAnsi="Garamond"/>
          <w:sz w:val="20"/>
          <w:szCs w:val="20"/>
          <w:lang w:val="es-ES"/>
        </w:rPr>
        <w:t>"</w:t>
      </w:r>
      <w:proofErr w:type="spellStart"/>
      <w:r w:rsidRPr="7039962F" w:rsidR="005E31FF">
        <w:rPr>
          <w:rStyle w:val="nfasis"/>
          <w:rFonts w:ascii="Garamond" w:hAnsi="Garamond"/>
          <w:sz w:val="20"/>
          <w:szCs w:val="20"/>
          <w:lang w:val="es-ES"/>
        </w:rPr>
        <w:t>BuskaParche</w:t>
      </w:r>
      <w:proofErr w:type="spellEnd"/>
      <w:r w:rsidRPr="7039962F" w:rsidR="005E31FF">
        <w:rPr>
          <w:rStyle w:val="nfasis"/>
          <w:rFonts w:ascii="Garamond" w:hAnsi="Garamond"/>
          <w:sz w:val="20"/>
          <w:szCs w:val="20"/>
          <w:lang w:val="es-ES"/>
        </w:rPr>
        <w:t>” Descubriendo Kennedy”: Rutas Turísticas para Conectar con su Historia y Cultura".</w:t>
      </w:r>
    </w:p>
    <w:p w:rsidRPr="00720CF1" w:rsidR="00146401" w:rsidP="00146401" w:rsidRDefault="00146401" w14:paraId="18BFDE38" w14:textId="77777777">
      <w:pPr>
        <w:jc w:val="both"/>
        <w:rPr>
          <w:rFonts w:ascii="Garamond" w:hAnsi="Garamond" w:eastAsia="Times"/>
          <w:b/>
          <w:bCs/>
          <w:color w:val="000000" w:themeColor="text1"/>
          <w:sz w:val="20"/>
          <w:szCs w:val="20"/>
          <w:lang w:eastAsia="es-ES"/>
        </w:rPr>
      </w:pPr>
    </w:p>
    <w:p w:rsidRPr="00720CF1" w:rsidR="00146401" w:rsidP="00146401" w:rsidRDefault="00226360" w14:paraId="13BCBDF9" w14:textId="005626A1">
      <w:pPr>
        <w:jc w:val="both"/>
        <w:rPr>
          <w:rFonts w:ascii="Garamond" w:hAnsi="Garamond" w:eastAsia="Times"/>
          <w:b/>
          <w:bCs/>
          <w:color w:val="000000" w:themeColor="text1"/>
          <w:sz w:val="20"/>
          <w:szCs w:val="20"/>
          <w:lang w:eastAsia="es-ES"/>
        </w:rPr>
      </w:pPr>
      <w:r>
        <w:rPr>
          <w:rFonts w:ascii="Garamond" w:hAnsi="Garamond" w:eastAsia="Times"/>
          <w:b/>
          <w:bCs/>
          <w:color w:val="000000" w:themeColor="text1"/>
          <w:sz w:val="20"/>
          <w:szCs w:val="20"/>
          <w:lang w:eastAsia="es-ES"/>
        </w:rPr>
        <w:t xml:space="preserve">Desarrollo del Foro. </w:t>
      </w:r>
    </w:p>
    <w:p w:rsidRPr="00720CF1" w:rsidR="00146401" w:rsidP="00146401" w:rsidRDefault="00146401" w14:paraId="4AD0B2B4" w14:textId="77777777">
      <w:pPr>
        <w:jc w:val="both"/>
        <w:rPr>
          <w:rFonts w:ascii="Garamond" w:hAnsi="Garamond" w:eastAsia="Times"/>
          <w:b/>
          <w:bCs/>
          <w:color w:val="000000" w:themeColor="text1"/>
          <w:sz w:val="20"/>
          <w:szCs w:val="20"/>
          <w:lang w:eastAsia="es-ES"/>
        </w:rPr>
      </w:pPr>
    </w:p>
    <w:tbl>
      <w:tblPr>
        <w:tblStyle w:val="Cuadrculadetablaclara"/>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72"/>
        <w:gridCol w:w="5856"/>
      </w:tblGrid>
      <w:tr w:rsidRPr="00720CF1" w:rsidR="00146401" w:rsidTr="00226360" w14:paraId="0E4C73E2" w14:textId="77777777">
        <w:tc>
          <w:tcPr>
            <w:tcW w:w="2972" w:type="dxa"/>
            <w:shd w:val="clear" w:color="auto" w:fill="D9D9D9" w:themeFill="background1" w:themeFillShade="D9"/>
            <w:hideMark/>
          </w:tcPr>
          <w:p w:rsidRPr="00720CF1" w:rsidR="00146401" w:rsidP="00A2477C" w:rsidRDefault="00146401" w14:paraId="4364748A" w14:textId="77777777">
            <w:pPr>
              <w:jc w:val="both"/>
              <w:rPr>
                <w:rFonts w:ascii="Garamond" w:hAnsi="Garamond"/>
                <w:b/>
                <w:bCs/>
                <w:sz w:val="20"/>
                <w:szCs w:val="20"/>
              </w:rPr>
            </w:pPr>
            <w:r w:rsidRPr="00720CF1">
              <w:rPr>
                <w:rStyle w:val="Textoennegrita"/>
                <w:rFonts w:ascii="Garamond" w:hAnsi="Garamond"/>
                <w:sz w:val="20"/>
                <w:szCs w:val="20"/>
              </w:rPr>
              <w:t>Sección</w:t>
            </w:r>
          </w:p>
        </w:tc>
        <w:tc>
          <w:tcPr>
            <w:tcW w:w="5856" w:type="dxa"/>
            <w:shd w:val="clear" w:color="auto" w:fill="D9D9D9" w:themeFill="background1" w:themeFillShade="D9"/>
            <w:hideMark/>
          </w:tcPr>
          <w:p w:rsidRPr="00720CF1" w:rsidR="00146401" w:rsidP="00A2477C" w:rsidRDefault="00146401" w14:paraId="7FD7A11B" w14:textId="77777777">
            <w:pPr>
              <w:jc w:val="both"/>
              <w:rPr>
                <w:rFonts w:ascii="Garamond" w:hAnsi="Garamond"/>
                <w:b/>
                <w:bCs/>
                <w:sz w:val="20"/>
                <w:szCs w:val="20"/>
              </w:rPr>
            </w:pPr>
            <w:r w:rsidRPr="00720CF1">
              <w:rPr>
                <w:rStyle w:val="Textoennegrita"/>
                <w:rFonts w:ascii="Garamond" w:hAnsi="Garamond"/>
                <w:sz w:val="20"/>
                <w:szCs w:val="20"/>
              </w:rPr>
              <w:t>Descripción</w:t>
            </w:r>
          </w:p>
        </w:tc>
      </w:tr>
      <w:tr w:rsidRPr="00720CF1" w:rsidR="00146401" w:rsidTr="00226360" w14:paraId="4665515F" w14:textId="77777777">
        <w:tc>
          <w:tcPr>
            <w:tcW w:w="2972" w:type="dxa"/>
            <w:hideMark/>
          </w:tcPr>
          <w:p w:rsidRPr="00720CF1" w:rsidR="00146401" w:rsidP="00A2477C" w:rsidRDefault="00146401" w14:paraId="26066E4F" w14:textId="77777777">
            <w:pPr>
              <w:jc w:val="both"/>
              <w:rPr>
                <w:rFonts w:ascii="Garamond" w:hAnsi="Garamond"/>
                <w:sz w:val="20"/>
                <w:szCs w:val="20"/>
              </w:rPr>
            </w:pPr>
            <w:r w:rsidRPr="00720CF1">
              <w:rPr>
                <w:rStyle w:val="Textoennegrita"/>
                <w:rFonts w:ascii="Garamond" w:hAnsi="Garamond"/>
                <w:sz w:val="20"/>
                <w:szCs w:val="20"/>
              </w:rPr>
              <w:t>Título del foro</w:t>
            </w:r>
          </w:p>
        </w:tc>
        <w:tc>
          <w:tcPr>
            <w:tcW w:w="5856" w:type="dxa"/>
            <w:hideMark/>
          </w:tcPr>
          <w:p w:rsidRPr="00720CF1" w:rsidR="00146401" w:rsidP="00A2477C" w:rsidRDefault="00146401" w14:paraId="5FC291EE" w14:textId="77777777">
            <w:pPr>
              <w:jc w:val="both"/>
              <w:rPr>
                <w:rFonts w:ascii="Garamond" w:hAnsi="Garamond"/>
                <w:sz w:val="20"/>
                <w:szCs w:val="20"/>
              </w:rPr>
            </w:pPr>
            <w:r w:rsidRPr="00720CF1">
              <w:rPr>
                <w:rStyle w:val="nfasis"/>
                <w:rFonts w:ascii="Garamond" w:hAnsi="Garamond"/>
                <w:sz w:val="20"/>
                <w:szCs w:val="20"/>
              </w:rPr>
              <w:t>"</w:t>
            </w:r>
            <w:proofErr w:type="spellStart"/>
            <w:r w:rsidRPr="00720CF1">
              <w:rPr>
                <w:rStyle w:val="nfasis"/>
                <w:rFonts w:ascii="Garamond" w:hAnsi="Garamond"/>
                <w:sz w:val="20"/>
                <w:szCs w:val="20"/>
              </w:rPr>
              <w:t>BuskaParche</w:t>
            </w:r>
            <w:proofErr w:type="spellEnd"/>
            <w:r w:rsidRPr="00720CF1">
              <w:rPr>
                <w:rStyle w:val="nfasis"/>
                <w:rFonts w:ascii="Garamond" w:hAnsi="Garamond"/>
                <w:sz w:val="20"/>
                <w:szCs w:val="20"/>
              </w:rPr>
              <w:t>” Descubriendo Kennedy”: Rutas Turísticas para Conectar con su Historia y Cultura"</w:t>
            </w:r>
          </w:p>
        </w:tc>
      </w:tr>
      <w:tr w:rsidRPr="00720CF1" w:rsidR="00146401" w:rsidTr="00226360" w14:paraId="06B870E4" w14:textId="77777777">
        <w:tc>
          <w:tcPr>
            <w:tcW w:w="2972" w:type="dxa"/>
            <w:hideMark/>
          </w:tcPr>
          <w:p w:rsidRPr="00720CF1" w:rsidR="00146401" w:rsidP="00A2477C" w:rsidRDefault="00146401" w14:paraId="37EF714B" w14:textId="77777777">
            <w:pPr>
              <w:jc w:val="both"/>
              <w:rPr>
                <w:rFonts w:ascii="Garamond" w:hAnsi="Garamond"/>
                <w:sz w:val="20"/>
                <w:szCs w:val="20"/>
              </w:rPr>
            </w:pPr>
            <w:r w:rsidRPr="00720CF1">
              <w:rPr>
                <w:rStyle w:val="Textoennegrita"/>
                <w:rFonts w:ascii="Garamond" w:hAnsi="Garamond"/>
                <w:sz w:val="20"/>
                <w:szCs w:val="20"/>
              </w:rPr>
              <w:t>Objetivo</w:t>
            </w:r>
          </w:p>
        </w:tc>
        <w:tc>
          <w:tcPr>
            <w:tcW w:w="5856" w:type="dxa"/>
            <w:hideMark/>
          </w:tcPr>
          <w:p w:rsidRPr="00720CF1" w:rsidR="00146401" w:rsidP="00A2477C" w:rsidRDefault="00146401" w14:paraId="77DA2488" w14:textId="77777777">
            <w:pPr>
              <w:jc w:val="both"/>
              <w:rPr>
                <w:rFonts w:ascii="Garamond" w:hAnsi="Garamond"/>
                <w:sz w:val="20"/>
                <w:szCs w:val="20"/>
              </w:rPr>
            </w:pPr>
            <w:r w:rsidRPr="00720CF1">
              <w:rPr>
                <w:rFonts w:ascii="Garamond" w:hAnsi="Garamond"/>
                <w:sz w:val="20"/>
                <w:szCs w:val="20"/>
              </w:rPr>
              <w:t>Presentar las rutas turísticas, su impacto cultural y económico, fomentando el diálogo entre actores clave y la comunidad.</w:t>
            </w:r>
          </w:p>
        </w:tc>
      </w:tr>
      <w:tr w:rsidRPr="00720CF1" w:rsidR="00146401" w:rsidTr="00226360" w14:paraId="0375AB07" w14:textId="77777777">
        <w:tc>
          <w:tcPr>
            <w:tcW w:w="2972" w:type="dxa"/>
            <w:hideMark/>
          </w:tcPr>
          <w:p w:rsidRPr="00720CF1" w:rsidR="00146401" w:rsidP="00A2477C" w:rsidRDefault="00146401" w14:paraId="6CCF9B7D" w14:textId="77777777">
            <w:pPr>
              <w:jc w:val="both"/>
              <w:rPr>
                <w:rFonts w:ascii="Garamond" w:hAnsi="Garamond"/>
                <w:sz w:val="20"/>
                <w:szCs w:val="20"/>
              </w:rPr>
            </w:pPr>
            <w:r w:rsidRPr="00720CF1">
              <w:rPr>
                <w:rStyle w:val="Textoennegrita"/>
                <w:rFonts w:ascii="Garamond" w:hAnsi="Garamond"/>
                <w:sz w:val="20"/>
                <w:szCs w:val="20"/>
              </w:rPr>
              <w:t>Bienvenida y apertura</w:t>
            </w:r>
            <w:r w:rsidRPr="00720CF1">
              <w:rPr>
                <w:rFonts w:ascii="Garamond" w:hAnsi="Garamond"/>
                <w:sz w:val="20"/>
                <w:szCs w:val="20"/>
              </w:rPr>
              <w:t xml:space="preserve"> </w:t>
            </w:r>
          </w:p>
        </w:tc>
        <w:tc>
          <w:tcPr>
            <w:tcW w:w="5856" w:type="dxa"/>
            <w:hideMark/>
          </w:tcPr>
          <w:p w:rsidRPr="00720CF1" w:rsidR="00146401" w:rsidP="00A2477C" w:rsidRDefault="00146401" w14:paraId="738D013E" w14:textId="77777777">
            <w:pPr>
              <w:jc w:val="both"/>
              <w:rPr>
                <w:rFonts w:ascii="Garamond" w:hAnsi="Garamond"/>
                <w:sz w:val="20"/>
                <w:szCs w:val="20"/>
              </w:rPr>
            </w:pPr>
            <w:r w:rsidRPr="00720CF1">
              <w:rPr>
                <w:rFonts w:ascii="Garamond" w:hAnsi="Garamond"/>
                <w:sz w:val="20"/>
                <w:szCs w:val="20"/>
              </w:rPr>
              <w:t>Introducción sobre el foro, su importancia y presentación general de las rutas turísticas.</w:t>
            </w:r>
          </w:p>
        </w:tc>
      </w:tr>
      <w:tr w:rsidRPr="00720CF1" w:rsidR="00146401" w:rsidTr="00226360" w14:paraId="4835050C" w14:textId="77777777">
        <w:tc>
          <w:tcPr>
            <w:tcW w:w="2972" w:type="dxa"/>
            <w:hideMark/>
          </w:tcPr>
          <w:p w:rsidRPr="00720CF1" w:rsidR="00146401" w:rsidP="00A2477C" w:rsidRDefault="00146401" w14:paraId="542ED6A0" w14:textId="77777777">
            <w:pPr>
              <w:jc w:val="both"/>
              <w:rPr>
                <w:rFonts w:ascii="Garamond" w:hAnsi="Garamond"/>
                <w:sz w:val="20"/>
                <w:szCs w:val="20"/>
              </w:rPr>
            </w:pPr>
            <w:r w:rsidRPr="00720CF1">
              <w:rPr>
                <w:rStyle w:val="Textoennegrita"/>
                <w:rFonts w:ascii="Garamond" w:hAnsi="Garamond"/>
                <w:sz w:val="20"/>
                <w:szCs w:val="20"/>
              </w:rPr>
              <w:t>Panel de expertos</w:t>
            </w:r>
            <w:r w:rsidRPr="00720CF1">
              <w:rPr>
                <w:rFonts w:ascii="Garamond" w:hAnsi="Garamond"/>
                <w:sz w:val="20"/>
                <w:szCs w:val="20"/>
              </w:rPr>
              <w:t xml:space="preserve"> </w:t>
            </w:r>
          </w:p>
        </w:tc>
        <w:tc>
          <w:tcPr>
            <w:tcW w:w="5856" w:type="dxa"/>
            <w:hideMark/>
          </w:tcPr>
          <w:p w:rsidRPr="00720CF1" w:rsidR="00146401" w:rsidP="00A2477C" w:rsidRDefault="00146401" w14:paraId="23ECA2FA" w14:textId="77777777">
            <w:pPr>
              <w:jc w:val="both"/>
              <w:rPr>
                <w:rFonts w:ascii="Garamond" w:hAnsi="Garamond"/>
                <w:sz w:val="20"/>
                <w:szCs w:val="20"/>
              </w:rPr>
            </w:pPr>
            <w:r w:rsidRPr="00720CF1">
              <w:rPr>
                <w:rFonts w:ascii="Garamond" w:hAnsi="Garamond"/>
                <w:sz w:val="20"/>
                <w:szCs w:val="20"/>
              </w:rPr>
              <w:t>Exposición sobre los atractivos turísticos, accesibilidad y beneficios de las rutas. Se incluyen casos de éxito y perspectivas desde el sector.</w:t>
            </w:r>
          </w:p>
        </w:tc>
      </w:tr>
      <w:tr w:rsidRPr="00720CF1" w:rsidR="00146401" w:rsidTr="00226360" w14:paraId="6630D31C" w14:textId="77777777">
        <w:tc>
          <w:tcPr>
            <w:tcW w:w="2972" w:type="dxa"/>
            <w:hideMark/>
          </w:tcPr>
          <w:p w:rsidRPr="00720CF1" w:rsidR="00146401" w:rsidP="00A2477C" w:rsidRDefault="00146401" w14:paraId="350F67FD" w14:textId="77777777">
            <w:pPr>
              <w:jc w:val="both"/>
              <w:rPr>
                <w:rFonts w:ascii="Garamond" w:hAnsi="Garamond"/>
                <w:sz w:val="20"/>
                <w:szCs w:val="20"/>
              </w:rPr>
            </w:pPr>
            <w:r w:rsidRPr="00720CF1">
              <w:rPr>
                <w:rStyle w:val="Textoennegrita"/>
                <w:rFonts w:ascii="Garamond" w:hAnsi="Garamond"/>
                <w:sz w:val="20"/>
                <w:szCs w:val="20"/>
              </w:rPr>
              <w:t>Muestra audiovisual</w:t>
            </w:r>
            <w:r w:rsidRPr="00720CF1">
              <w:rPr>
                <w:rFonts w:ascii="Garamond" w:hAnsi="Garamond"/>
                <w:sz w:val="20"/>
                <w:szCs w:val="20"/>
              </w:rPr>
              <w:t xml:space="preserve"> </w:t>
            </w:r>
          </w:p>
        </w:tc>
        <w:tc>
          <w:tcPr>
            <w:tcW w:w="5856" w:type="dxa"/>
            <w:hideMark/>
          </w:tcPr>
          <w:p w:rsidRPr="00720CF1" w:rsidR="00146401" w:rsidP="00A2477C" w:rsidRDefault="00146401" w14:paraId="2B152B74" w14:textId="77777777">
            <w:pPr>
              <w:jc w:val="both"/>
              <w:rPr>
                <w:rFonts w:ascii="Garamond" w:hAnsi="Garamond"/>
                <w:sz w:val="20"/>
                <w:szCs w:val="20"/>
              </w:rPr>
            </w:pPr>
            <w:r w:rsidRPr="00720CF1">
              <w:rPr>
                <w:rFonts w:ascii="Garamond" w:hAnsi="Garamond"/>
                <w:sz w:val="20"/>
                <w:szCs w:val="20"/>
              </w:rPr>
              <w:t>Presentación de videos e imágenes de las rutas, acompañados de testimonios de visitantes y emprendedores locales.</w:t>
            </w:r>
          </w:p>
        </w:tc>
      </w:tr>
      <w:tr w:rsidRPr="00720CF1" w:rsidR="00146401" w:rsidTr="00226360" w14:paraId="66C9B536" w14:textId="77777777">
        <w:tc>
          <w:tcPr>
            <w:tcW w:w="2972" w:type="dxa"/>
            <w:hideMark/>
          </w:tcPr>
          <w:p w:rsidRPr="00720CF1" w:rsidR="00146401" w:rsidP="00A2477C" w:rsidRDefault="00146401" w14:paraId="7A1FCE6E" w14:textId="77777777">
            <w:pPr>
              <w:jc w:val="both"/>
              <w:rPr>
                <w:rFonts w:ascii="Garamond" w:hAnsi="Garamond"/>
                <w:sz w:val="20"/>
                <w:szCs w:val="20"/>
              </w:rPr>
            </w:pPr>
            <w:r w:rsidRPr="00720CF1">
              <w:rPr>
                <w:rStyle w:val="Textoennegrita"/>
                <w:rFonts w:ascii="Garamond" w:hAnsi="Garamond"/>
                <w:sz w:val="20"/>
                <w:szCs w:val="20"/>
              </w:rPr>
              <w:t>Espacio de participación y preguntas</w:t>
            </w:r>
            <w:r w:rsidRPr="00720CF1">
              <w:rPr>
                <w:rFonts w:ascii="Garamond" w:hAnsi="Garamond"/>
                <w:sz w:val="20"/>
                <w:szCs w:val="20"/>
              </w:rPr>
              <w:t xml:space="preserve"> </w:t>
            </w:r>
          </w:p>
        </w:tc>
        <w:tc>
          <w:tcPr>
            <w:tcW w:w="5856" w:type="dxa"/>
            <w:hideMark/>
          </w:tcPr>
          <w:p w:rsidRPr="00720CF1" w:rsidR="00146401" w:rsidP="00A2477C" w:rsidRDefault="00146401" w14:paraId="313F5C6E" w14:textId="77777777">
            <w:pPr>
              <w:jc w:val="both"/>
              <w:rPr>
                <w:rFonts w:ascii="Garamond" w:hAnsi="Garamond"/>
                <w:sz w:val="20"/>
                <w:szCs w:val="20"/>
              </w:rPr>
            </w:pPr>
            <w:r w:rsidRPr="00720CF1">
              <w:rPr>
                <w:rFonts w:ascii="Garamond" w:hAnsi="Garamond"/>
                <w:sz w:val="20"/>
                <w:szCs w:val="20"/>
              </w:rPr>
              <w:t>Conversatorio abierto con los asistentes para recibir ideas, retroalimentación y propuestas de mejora.</w:t>
            </w:r>
          </w:p>
        </w:tc>
      </w:tr>
      <w:tr w:rsidRPr="00720CF1" w:rsidR="00146401" w:rsidTr="00226360" w14:paraId="25688A8B" w14:textId="77777777">
        <w:tc>
          <w:tcPr>
            <w:tcW w:w="2972" w:type="dxa"/>
            <w:hideMark/>
          </w:tcPr>
          <w:p w:rsidRPr="00720CF1" w:rsidR="00146401" w:rsidP="00A2477C" w:rsidRDefault="00146401" w14:paraId="6339BCDF" w14:textId="77777777">
            <w:pPr>
              <w:jc w:val="both"/>
              <w:rPr>
                <w:rFonts w:ascii="Garamond" w:hAnsi="Garamond"/>
                <w:sz w:val="20"/>
                <w:szCs w:val="20"/>
              </w:rPr>
            </w:pPr>
            <w:r w:rsidRPr="00720CF1">
              <w:rPr>
                <w:rStyle w:val="Textoennegrita"/>
                <w:rFonts w:ascii="Garamond" w:hAnsi="Garamond"/>
                <w:sz w:val="20"/>
                <w:szCs w:val="20"/>
              </w:rPr>
              <w:t xml:space="preserve">Cierre </w:t>
            </w:r>
          </w:p>
        </w:tc>
        <w:tc>
          <w:tcPr>
            <w:tcW w:w="5856" w:type="dxa"/>
            <w:hideMark/>
          </w:tcPr>
          <w:p w:rsidRPr="00720CF1" w:rsidR="00146401" w:rsidP="00A2477C" w:rsidRDefault="00146401" w14:paraId="390F9233" w14:textId="77777777">
            <w:pPr>
              <w:jc w:val="both"/>
              <w:rPr>
                <w:rFonts w:ascii="Garamond" w:hAnsi="Garamond"/>
                <w:sz w:val="20"/>
                <w:szCs w:val="20"/>
              </w:rPr>
            </w:pPr>
            <w:r w:rsidRPr="00720CF1">
              <w:rPr>
                <w:rFonts w:ascii="Garamond" w:hAnsi="Garamond"/>
                <w:sz w:val="20"/>
                <w:szCs w:val="20"/>
              </w:rPr>
              <w:t>Reflexión sobre los temas tratados y oportunidad para conectar actores clave del turismo.</w:t>
            </w:r>
          </w:p>
        </w:tc>
      </w:tr>
      <w:tr w:rsidRPr="00720CF1" w:rsidR="00146401" w:rsidTr="00226360" w14:paraId="68E06B50" w14:textId="77777777">
        <w:tc>
          <w:tcPr>
            <w:tcW w:w="2972" w:type="dxa"/>
            <w:hideMark/>
          </w:tcPr>
          <w:p w:rsidRPr="00720CF1" w:rsidR="00146401" w:rsidP="00A2477C" w:rsidRDefault="00146401" w14:paraId="3697AC12" w14:textId="77777777">
            <w:pPr>
              <w:jc w:val="both"/>
              <w:rPr>
                <w:rFonts w:ascii="Garamond" w:hAnsi="Garamond"/>
                <w:sz w:val="20"/>
                <w:szCs w:val="20"/>
              </w:rPr>
            </w:pPr>
            <w:r w:rsidRPr="00720CF1">
              <w:rPr>
                <w:rStyle w:val="Textoennegrita"/>
                <w:rFonts w:ascii="Garamond" w:hAnsi="Garamond"/>
                <w:sz w:val="20"/>
                <w:szCs w:val="20"/>
              </w:rPr>
              <w:t>Materiales y recursos</w:t>
            </w:r>
          </w:p>
        </w:tc>
        <w:tc>
          <w:tcPr>
            <w:tcW w:w="5856" w:type="dxa"/>
            <w:hideMark/>
          </w:tcPr>
          <w:p w:rsidRPr="00720CF1" w:rsidR="00146401" w:rsidP="00A2477C" w:rsidRDefault="00146401" w14:paraId="73B10381" w14:textId="77777777">
            <w:pPr>
              <w:jc w:val="both"/>
              <w:rPr>
                <w:rFonts w:ascii="Garamond" w:hAnsi="Garamond"/>
                <w:sz w:val="20"/>
                <w:szCs w:val="20"/>
              </w:rPr>
            </w:pPr>
            <w:r w:rsidRPr="00720CF1">
              <w:rPr>
                <w:rFonts w:ascii="Garamond" w:hAnsi="Garamond"/>
                <w:sz w:val="20"/>
                <w:szCs w:val="20"/>
              </w:rPr>
              <w:t>Folletos con mapas y detalles de cada ruta.</w:t>
            </w:r>
          </w:p>
        </w:tc>
      </w:tr>
    </w:tbl>
    <w:p w:rsidRPr="00226360" w:rsidR="00146401" w:rsidP="00146401" w:rsidRDefault="00146401" w14:paraId="0481DB38" w14:textId="6CB18A0C">
      <w:pPr>
        <w:jc w:val="center"/>
        <w:rPr>
          <w:rFonts w:ascii="Garamond" w:hAnsi="Garamond" w:eastAsiaTheme="minorEastAsia" w:cstheme="minorBidi"/>
          <w:i/>
          <w:color w:val="000000" w:themeColor="text1"/>
          <w:sz w:val="16"/>
          <w:szCs w:val="16"/>
          <w:lang w:val="es-ES"/>
        </w:rPr>
      </w:pPr>
      <w:r w:rsidRPr="00226360">
        <w:rPr>
          <w:rFonts w:ascii="Garamond" w:hAnsi="Garamond" w:eastAsiaTheme="minorEastAsia" w:cstheme="minorBidi"/>
          <w:b/>
          <w:bCs/>
          <w:i/>
          <w:color w:val="000000" w:themeColor="text1"/>
          <w:sz w:val="16"/>
          <w:szCs w:val="16"/>
          <w:lang w:val="es-ES"/>
        </w:rPr>
        <w:t>Tabla No.</w:t>
      </w:r>
      <w:r w:rsidR="0035210A">
        <w:rPr>
          <w:rFonts w:ascii="Garamond" w:hAnsi="Garamond" w:eastAsiaTheme="minorEastAsia" w:cstheme="minorBidi"/>
          <w:b/>
          <w:bCs/>
          <w:i/>
          <w:color w:val="000000" w:themeColor="text1"/>
          <w:sz w:val="16"/>
          <w:szCs w:val="16"/>
          <w:lang w:val="es-ES"/>
        </w:rPr>
        <w:t>8</w:t>
      </w:r>
      <w:r w:rsidR="001D77A1">
        <w:rPr>
          <w:rFonts w:ascii="Garamond" w:hAnsi="Garamond" w:eastAsiaTheme="minorEastAsia" w:cstheme="minorBidi"/>
          <w:b/>
          <w:bCs/>
          <w:i/>
          <w:color w:val="000000" w:themeColor="text1"/>
          <w:sz w:val="16"/>
          <w:szCs w:val="16"/>
          <w:lang w:val="es-ES"/>
        </w:rPr>
        <w:t>9</w:t>
      </w:r>
      <w:r w:rsidRPr="00226360">
        <w:rPr>
          <w:rFonts w:ascii="Garamond" w:hAnsi="Garamond" w:eastAsiaTheme="minorEastAsia" w:cstheme="minorBidi"/>
          <w:b/>
          <w:bCs/>
          <w:i/>
          <w:color w:val="000000" w:themeColor="text1"/>
          <w:sz w:val="16"/>
          <w:szCs w:val="16"/>
          <w:lang w:val="es-ES"/>
        </w:rPr>
        <w:t xml:space="preserve">: </w:t>
      </w:r>
      <w:r w:rsidRPr="00226360">
        <w:rPr>
          <w:rFonts w:ascii="Garamond" w:hAnsi="Garamond" w:eastAsiaTheme="minorEastAsia" w:cstheme="minorBidi"/>
          <w:i/>
          <w:color w:val="000000" w:themeColor="text1"/>
          <w:sz w:val="16"/>
          <w:szCs w:val="16"/>
          <w:lang w:val="es-ES"/>
        </w:rPr>
        <w:t>Elaboración propia</w:t>
      </w:r>
      <w:r w:rsidR="00D37D11">
        <w:rPr>
          <w:rFonts w:ascii="Garamond" w:hAnsi="Garamond" w:eastAsiaTheme="minorEastAsia" w:cstheme="minorBidi"/>
          <w:i/>
          <w:color w:val="000000" w:themeColor="text1"/>
          <w:sz w:val="16"/>
          <w:szCs w:val="16"/>
          <w:lang w:val="es-ES"/>
        </w:rPr>
        <w:t>.</w:t>
      </w:r>
    </w:p>
    <w:p w:rsidRPr="00720CF1" w:rsidR="00146401" w:rsidP="00146401" w:rsidRDefault="00146401" w14:paraId="04C3B031" w14:textId="77777777">
      <w:pPr>
        <w:jc w:val="both"/>
        <w:rPr>
          <w:rFonts w:ascii="Garamond" w:hAnsi="Garamond" w:eastAsia="Times"/>
          <w:b/>
          <w:bCs/>
          <w:color w:val="000000" w:themeColor="text1"/>
          <w:sz w:val="20"/>
          <w:szCs w:val="20"/>
          <w:lang w:eastAsia="es-ES"/>
        </w:rPr>
      </w:pPr>
    </w:p>
    <w:p w:rsidRPr="00720CF1" w:rsidR="00146401" w:rsidP="00146401" w:rsidRDefault="00146401" w14:paraId="624AE7CB" w14:textId="4E84396F">
      <w:pPr>
        <w:jc w:val="both"/>
        <w:rPr>
          <w:rFonts w:ascii="Garamond" w:hAnsi="Garamond" w:eastAsia="Times"/>
          <w:b/>
          <w:bCs/>
          <w:color w:val="000000" w:themeColor="text1"/>
          <w:sz w:val="20"/>
          <w:szCs w:val="20"/>
          <w:lang w:eastAsia="es-ES"/>
        </w:rPr>
      </w:pPr>
      <w:r w:rsidRPr="00720CF1">
        <w:rPr>
          <w:rFonts w:ascii="Garamond" w:hAnsi="Garamond" w:eastAsia="Times"/>
          <w:b/>
          <w:bCs/>
          <w:color w:val="000000" w:themeColor="text1"/>
          <w:sz w:val="20"/>
          <w:szCs w:val="20"/>
          <w:lang w:eastAsia="es-ES"/>
        </w:rPr>
        <w:t>Recursos para el desarrollo de la Acción</w:t>
      </w:r>
      <w:r w:rsidR="00DB217A">
        <w:rPr>
          <w:rFonts w:ascii="Garamond" w:hAnsi="Garamond" w:eastAsia="Times"/>
          <w:b/>
          <w:bCs/>
          <w:color w:val="000000" w:themeColor="text1"/>
          <w:sz w:val="20"/>
          <w:szCs w:val="20"/>
          <w:lang w:eastAsia="es-ES"/>
        </w:rPr>
        <w:t>.</w:t>
      </w:r>
      <w:r w:rsidRPr="00720CF1">
        <w:rPr>
          <w:rFonts w:ascii="Garamond" w:hAnsi="Garamond" w:eastAsia="Times"/>
          <w:b/>
          <w:bCs/>
          <w:color w:val="000000" w:themeColor="text1"/>
          <w:sz w:val="20"/>
          <w:szCs w:val="20"/>
          <w:lang w:eastAsia="es-ES"/>
        </w:rPr>
        <w:t xml:space="preserve"> </w:t>
      </w:r>
    </w:p>
    <w:p w:rsidRPr="00720CF1" w:rsidR="00146401" w:rsidP="00146401" w:rsidRDefault="00146401" w14:paraId="6EAB4616" w14:textId="77777777">
      <w:pPr>
        <w:jc w:val="both"/>
        <w:rPr>
          <w:rFonts w:ascii="Garamond" w:hAnsi="Garamond" w:eastAsia="Times" w:cstheme="minorBidi"/>
          <w:bCs/>
          <w:color w:val="000000" w:themeColor="text1"/>
          <w:sz w:val="20"/>
          <w:szCs w:val="20"/>
        </w:rPr>
      </w:pPr>
    </w:p>
    <w:tbl>
      <w:tblPr>
        <w:tblStyle w:val="Tablaconcuadrcula"/>
        <w:tblW w:w="8835" w:type="dxa"/>
        <w:tblLayout w:type="fixed"/>
        <w:tblLook w:val="06A0" w:firstRow="1" w:lastRow="0" w:firstColumn="1" w:lastColumn="0" w:noHBand="1" w:noVBand="1"/>
      </w:tblPr>
      <w:tblGrid>
        <w:gridCol w:w="704"/>
        <w:gridCol w:w="6662"/>
        <w:gridCol w:w="1469"/>
      </w:tblGrid>
      <w:tr w:rsidRPr="00720CF1" w:rsidR="00146401" w:rsidTr="3153AF13" w14:paraId="24FB2FF4" w14:textId="77777777">
        <w:trPr>
          <w:trHeight w:val="300"/>
        </w:trPr>
        <w:tc>
          <w:tcPr>
            <w:tcW w:w="704" w:type="dxa"/>
            <w:shd w:val="clear" w:color="auto" w:fill="E7E6E6" w:themeFill="background2"/>
            <w:tcMar/>
          </w:tcPr>
          <w:p w:rsidRPr="00720CF1" w:rsidR="00146401" w:rsidP="008121D0" w:rsidRDefault="00146401" w14:paraId="3BACB70C" w14:textId="77777777">
            <w:pPr>
              <w:jc w:val="center"/>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Ítem</w:t>
            </w:r>
          </w:p>
        </w:tc>
        <w:tc>
          <w:tcPr>
            <w:tcW w:w="6662" w:type="dxa"/>
            <w:shd w:val="clear" w:color="auto" w:fill="E7E6E6" w:themeFill="background2"/>
            <w:tcMar/>
          </w:tcPr>
          <w:p w:rsidRPr="00720CF1" w:rsidR="00146401" w:rsidP="008121D0" w:rsidRDefault="00146401" w14:paraId="6BF72757" w14:textId="77777777">
            <w:pPr>
              <w:jc w:val="center"/>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Elemento</w:t>
            </w:r>
          </w:p>
        </w:tc>
        <w:tc>
          <w:tcPr>
            <w:tcW w:w="1469" w:type="dxa"/>
            <w:shd w:val="clear" w:color="auto" w:fill="E7E6E6" w:themeFill="background2"/>
            <w:tcMar/>
          </w:tcPr>
          <w:p w:rsidRPr="00720CF1" w:rsidR="00146401" w:rsidP="008121D0" w:rsidRDefault="00146401" w14:paraId="03AD2899" w14:textId="77777777">
            <w:pPr>
              <w:jc w:val="center"/>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Cantidad</w:t>
            </w:r>
          </w:p>
        </w:tc>
      </w:tr>
      <w:tr w:rsidRPr="00720CF1" w:rsidR="00146401" w:rsidTr="3153AF13" w14:paraId="31AED0B1" w14:textId="77777777">
        <w:trPr>
          <w:trHeight w:val="300"/>
        </w:trPr>
        <w:tc>
          <w:tcPr>
            <w:tcW w:w="704" w:type="dxa"/>
            <w:tcMar/>
          </w:tcPr>
          <w:p w:rsidRPr="00720CF1" w:rsidR="00146401" w:rsidP="00A2477C" w:rsidRDefault="004F5446" w14:paraId="47FA0749" w14:textId="0084F964">
            <w:pPr>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1</w:t>
            </w:r>
          </w:p>
        </w:tc>
        <w:tc>
          <w:tcPr>
            <w:tcW w:w="6662" w:type="dxa"/>
            <w:tcMar/>
          </w:tcPr>
          <w:p w:rsidR="00164DE4" w:rsidP="00164DE4" w:rsidRDefault="00164DE4" w14:paraId="1FFAC2ED" w14:textId="77777777">
            <w:pPr>
              <w:spacing w:line="259" w:lineRule="auto"/>
              <w:ind w:left="720" w:hanging="720"/>
              <w:rPr>
                <w:rFonts w:ascii="Garamond" w:hAnsi="Garamond"/>
                <w:sz w:val="20"/>
                <w:szCs w:val="20"/>
              </w:rPr>
            </w:pPr>
            <w:r w:rsidRPr="003514A1">
              <w:rPr>
                <w:rFonts w:ascii="Garamond" w:hAnsi="Garamond"/>
                <w:sz w:val="20"/>
                <w:szCs w:val="20"/>
              </w:rPr>
              <w:t>Una estación de café y aromáticas para consu</w:t>
            </w:r>
            <w:r>
              <w:rPr>
                <w:rFonts w:ascii="Garamond" w:hAnsi="Garamond"/>
                <w:sz w:val="20"/>
                <w:szCs w:val="20"/>
              </w:rPr>
              <w:t>mo permanente durante cinco (5)</w:t>
            </w:r>
          </w:p>
          <w:p w:rsidR="00164DE4" w:rsidP="00164DE4" w:rsidRDefault="00164DE4" w14:paraId="7214AE46" w14:textId="0D7FBE23">
            <w:pPr>
              <w:spacing w:line="259" w:lineRule="auto"/>
              <w:ind w:left="720" w:hanging="720"/>
              <w:rPr>
                <w:rFonts w:ascii="Garamond" w:hAnsi="Garamond"/>
                <w:sz w:val="20"/>
                <w:szCs w:val="20"/>
              </w:rPr>
            </w:pPr>
            <w:r w:rsidRPr="003514A1">
              <w:rPr>
                <w:rFonts w:ascii="Garamond" w:hAnsi="Garamond"/>
                <w:sz w:val="20"/>
                <w:szCs w:val="20"/>
              </w:rPr>
              <w:t>horas, 1</w:t>
            </w:r>
            <w:r w:rsidR="00486793">
              <w:rPr>
                <w:rFonts w:ascii="Garamond" w:hAnsi="Garamond"/>
                <w:sz w:val="20"/>
                <w:szCs w:val="20"/>
              </w:rPr>
              <w:t>0</w:t>
            </w:r>
            <w:r w:rsidRPr="003514A1">
              <w:rPr>
                <w:rFonts w:ascii="Garamond" w:hAnsi="Garamond"/>
                <w:sz w:val="20"/>
                <w:szCs w:val="20"/>
              </w:rPr>
              <w:t xml:space="preserve">0 vasos cartón papel 4 Oz, </w:t>
            </w:r>
            <w:r>
              <w:rPr>
                <w:rFonts w:ascii="Garamond" w:hAnsi="Garamond"/>
                <w:sz w:val="20"/>
                <w:szCs w:val="20"/>
              </w:rPr>
              <w:t xml:space="preserve">100 </w:t>
            </w:r>
            <w:r w:rsidRPr="003514A1">
              <w:rPr>
                <w:rFonts w:ascii="Garamond" w:hAnsi="Garamond"/>
                <w:sz w:val="20"/>
                <w:szCs w:val="20"/>
              </w:rPr>
              <w:t>mezcl</w:t>
            </w:r>
            <w:r>
              <w:rPr>
                <w:rFonts w:ascii="Garamond" w:hAnsi="Garamond"/>
                <w:sz w:val="20"/>
                <w:szCs w:val="20"/>
              </w:rPr>
              <w:t>adores en madera, 100 sobres de</w:t>
            </w:r>
          </w:p>
          <w:p w:rsidR="00164DE4" w:rsidP="00164DE4" w:rsidRDefault="00164DE4" w14:paraId="1E6EABC4" w14:textId="77777777">
            <w:pPr>
              <w:spacing w:line="259" w:lineRule="auto"/>
              <w:ind w:left="720" w:hanging="720"/>
              <w:rPr>
                <w:rFonts w:ascii="Garamond" w:hAnsi="Garamond" w:eastAsia="Times" w:cstheme="minorBidi"/>
                <w:color w:val="000000" w:themeColor="text1"/>
                <w:sz w:val="20"/>
                <w:szCs w:val="20"/>
              </w:rPr>
            </w:pPr>
            <w:r w:rsidRPr="003514A1">
              <w:rPr>
                <w:rFonts w:ascii="Garamond" w:hAnsi="Garamond"/>
                <w:sz w:val="20"/>
                <w:szCs w:val="20"/>
              </w:rPr>
              <w:t xml:space="preserve">azúcar </w:t>
            </w:r>
            <w:r>
              <w:rPr>
                <w:rFonts w:ascii="Garamond" w:hAnsi="Garamond"/>
                <w:sz w:val="20"/>
                <w:szCs w:val="20"/>
              </w:rPr>
              <w:t>personalizada</w:t>
            </w:r>
            <w:r w:rsidRPr="003514A1">
              <w:rPr>
                <w:rFonts w:ascii="Garamond" w:hAnsi="Garamond"/>
                <w:sz w:val="20"/>
                <w:szCs w:val="20"/>
              </w:rPr>
              <w:t xml:space="preserve">, </w:t>
            </w:r>
            <w:r>
              <w:rPr>
                <w:rFonts w:ascii="Garamond" w:hAnsi="Garamond"/>
                <w:sz w:val="20"/>
                <w:szCs w:val="20"/>
              </w:rPr>
              <w:t>6</w:t>
            </w:r>
            <w:r w:rsidRPr="003514A1">
              <w:rPr>
                <w:rFonts w:ascii="Garamond" w:hAnsi="Garamond"/>
                <w:sz w:val="20"/>
                <w:szCs w:val="20"/>
              </w:rPr>
              <w:t xml:space="preserve"> cajas x 20 sobres de aromática de manzanilla. </w:t>
            </w:r>
            <w:r w:rsidRPr="003514A1">
              <w:rPr>
                <w:rFonts w:ascii="Garamond" w:hAnsi="Garamond" w:eastAsia="Times" w:cstheme="minorBidi"/>
                <w:color w:val="000000" w:themeColor="text1"/>
                <w:sz w:val="20"/>
                <w:szCs w:val="20"/>
              </w:rPr>
              <w:t xml:space="preserve">Estación </w:t>
            </w:r>
          </w:p>
          <w:p w:rsidRPr="00720CF1" w:rsidR="00146401" w:rsidP="00164DE4" w:rsidRDefault="00164DE4" w14:paraId="5DF65FEC" w14:textId="722F7B3A">
            <w:pPr>
              <w:spacing w:line="259" w:lineRule="auto"/>
              <w:rPr>
                <w:rFonts w:ascii="Garamond" w:hAnsi="Garamond"/>
                <w:sz w:val="20"/>
                <w:szCs w:val="20"/>
              </w:rPr>
            </w:pPr>
            <w:r w:rsidRPr="003514A1">
              <w:rPr>
                <w:rFonts w:ascii="Garamond" w:hAnsi="Garamond" w:eastAsia="Times" w:cstheme="minorBidi"/>
                <w:color w:val="000000" w:themeColor="text1"/>
                <w:sz w:val="20"/>
                <w:szCs w:val="20"/>
              </w:rPr>
              <w:t xml:space="preserve">de bebidas calientes (tinto y aromática) y agua para </w:t>
            </w:r>
            <w:r>
              <w:rPr>
                <w:rFonts w:ascii="Garamond" w:hAnsi="Garamond" w:eastAsia="Times" w:cstheme="minorBidi"/>
                <w:color w:val="000000" w:themeColor="text1"/>
                <w:sz w:val="20"/>
                <w:szCs w:val="20"/>
              </w:rPr>
              <w:t>100</w:t>
            </w:r>
            <w:r w:rsidRPr="003514A1">
              <w:rPr>
                <w:rFonts w:ascii="Garamond" w:hAnsi="Garamond" w:eastAsia="Times" w:cstheme="minorBidi"/>
                <w:color w:val="000000" w:themeColor="text1"/>
                <w:sz w:val="20"/>
                <w:szCs w:val="20"/>
              </w:rPr>
              <w:t xml:space="preserve"> personas.</w:t>
            </w:r>
          </w:p>
        </w:tc>
        <w:tc>
          <w:tcPr>
            <w:tcW w:w="1469" w:type="dxa"/>
            <w:tcMar/>
          </w:tcPr>
          <w:p w:rsidRPr="00720CF1" w:rsidR="00146401" w:rsidP="00A2477C" w:rsidRDefault="00146401" w14:paraId="4FCAC9DC" w14:textId="77777777">
            <w:p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1</w:t>
            </w:r>
          </w:p>
        </w:tc>
      </w:tr>
      <w:tr w:rsidRPr="00720CF1" w:rsidR="00146401" w:rsidTr="3153AF13" w14:paraId="7175F401" w14:textId="77777777">
        <w:trPr>
          <w:trHeight w:val="300"/>
        </w:trPr>
        <w:tc>
          <w:tcPr>
            <w:tcW w:w="704" w:type="dxa"/>
            <w:tcMar/>
          </w:tcPr>
          <w:p w:rsidRPr="00720CF1" w:rsidR="00146401" w:rsidP="00A2477C" w:rsidRDefault="004F5446" w14:paraId="1A88F2FD" w14:textId="1EFDE7E0">
            <w:pPr>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2</w:t>
            </w:r>
          </w:p>
        </w:tc>
        <w:tc>
          <w:tcPr>
            <w:tcW w:w="6662" w:type="dxa"/>
            <w:tcMar/>
          </w:tcPr>
          <w:p w:rsidRPr="00720CF1" w:rsidR="00146401" w:rsidP="00A2477C" w:rsidRDefault="00094129" w14:paraId="12DEA1D7" w14:textId="6B971A26">
            <w:pPr>
              <w:spacing w:line="259" w:lineRule="auto"/>
              <w:jc w:val="both"/>
              <w:rPr>
                <w:rFonts w:ascii="Garamond" w:hAnsi="Garamond" w:eastAsia="Times" w:cstheme="minorBidi"/>
                <w:color w:val="000000" w:themeColor="text1"/>
                <w:sz w:val="20"/>
                <w:szCs w:val="20"/>
              </w:rPr>
            </w:pPr>
            <w:r w:rsidRPr="00094129">
              <w:rPr>
                <w:rFonts w:ascii="Garamond" w:hAnsi="Garamond" w:eastAsia="Times" w:cstheme="minorBidi"/>
                <w:color w:val="000000" w:themeColor="text1"/>
                <w:sz w:val="20"/>
                <w:szCs w:val="20"/>
              </w:rPr>
              <w:t xml:space="preserve">Volantes: impresos en Papel Bond. Tamaño 1/2 de carta a cuatro (4) tintas, acabado brillante, impreso a 1 cara que tenga información de la ruta turística. Para repartir en el foro, </w:t>
            </w:r>
            <w:proofErr w:type="spellStart"/>
            <w:r w:rsidRPr="00094129">
              <w:rPr>
                <w:rFonts w:ascii="Garamond" w:hAnsi="Garamond" w:eastAsia="Times" w:cstheme="minorBidi"/>
                <w:color w:val="000000" w:themeColor="text1"/>
                <w:sz w:val="20"/>
                <w:szCs w:val="20"/>
              </w:rPr>
              <w:t>Alcaldia</w:t>
            </w:r>
            <w:proofErr w:type="spellEnd"/>
            <w:r w:rsidRPr="00094129">
              <w:rPr>
                <w:rFonts w:ascii="Garamond" w:hAnsi="Garamond" w:eastAsia="Times" w:cstheme="minorBidi"/>
                <w:color w:val="000000" w:themeColor="text1"/>
                <w:sz w:val="20"/>
                <w:szCs w:val="20"/>
              </w:rPr>
              <w:t xml:space="preserve"> y espacios comunitarios</w:t>
            </w:r>
            <w:r w:rsidR="00DA5309">
              <w:rPr>
                <w:rFonts w:ascii="Garamond" w:hAnsi="Garamond" w:eastAsia="Times" w:cstheme="minorBidi"/>
                <w:color w:val="000000" w:themeColor="text1"/>
                <w:sz w:val="20"/>
                <w:szCs w:val="20"/>
              </w:rPr>
              <w:t xml:space="preserve"> (1000 = 1 millar)</w:t>
            </w:r>
          </w:p>
        </w:tc>
        <w:tc>
          <w:tcPr>
            <w:tcW w:w="1469" w:type="dxa"/>
            <w:tcMar/>
          </w:tcPr>
          <w:p w:rsidRPr="00720CF1" w:rsidR="00146401" w:rsidP="00DA5309" w:rsidRDefault="00146401" w14:paraId="01F364FD" w14:textId="4117B350">
            <w:p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1</w:t>
            </w:r>
          </w:p>
        </w:tc>
      </w:tr>
      <w:tr w:rsidRPr="00720CF1" w:rsidR="00146401" w:rsidTr="3153AF13" w14:paraId="020BA3E0" w14:textId="77777777">
        <w:trPr>
          <w:trHeight w:val="2091"/>
        </w:trPr>
        <w:tc>
          <w:tcPr>
            <w:tcW w:w="704" w:type="dxa"/>
            <w:tcMar/>
          </w:tcPr>
          <w:p w:rsidRPr="00F11F39" w:rsidR="00146401" w:rsidP="00A2477C" w:rsidRDefault="004F5446" w14:paraId="551ED01D" w14:textId="17D24B33">
            <w:pPr>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3</w:t>
            </w:r>
          </w:p>
        </w:tc>
        <w:tc>
          <w:tcPr>
            <w:tcW w:w="6662" w:type="dxa"/>
            <w:shd w:val="clear" w:color="auto" w:fill="FFFFFF" w:themeFill="background1"/>
            <w:tcMar/>
          </w:tcPr>
          <w:p w:rsidRPr="00F11F39" w:rsidR="00F11F39" w:rsidP="001A56E1" w:rsidRDefault="00146401" w14:paraId="349E76ED" w14:textId="14FF5F68">
            <w:pPr>
              <w:numPr>
                <w:ilvl w:val="0"/>
                <w:numId w:val="98"/>
              </w:numPr>
              <w:shd w:val="clear" w:color="auto" w:fill="FFFFFF"/>
              <w:ind w:left="0" w:right="240"/>
              <w:textAlignment w:val="baseline"/>
              <w:rPr>
                <w:rFonts w:ascii="Garamond" w:hAnsi="Garamond" w:cs="Arial"/>
                <w:sz w:val="20"/>
                <w:szCs w:val="20"/>
              </w:rPr>
            </w:pPr>
            <w:r w:rsidRPr="00F11F39">
              <w:rPr>
                <w:rFonts w:ascii="Garamond" w:hAnsi="Garamond" w:eastAsia="Times" w:cstheme="minorBidi"/>
                <w:sz w:val="20"/>
                <w:szCs w:val="20"/>
                <w:shd w:val="clear" w:color="auto" w:fill="FFFFFF" w:themeFill="background1"/>
              </w:rPr>
              <w:t xml:space="preserve">Recordatorio: </w:t>
            </w:r>
            <w:proofErr w:type="spellStart"/>
            <w:r w:rsidRPr="00F11F39">
              <w:rPr>
                <w:rFonts w:ascii="Garamond" w:hAnsi="Garamond" w:eastAsia="Times" w:cstheme="minorBidi"/>
                <w:sz w:val="20"/>
                <w:szCs w:val="20"/>
                <w:shd w:val="clear" w:color="auto" w:fill="FFFFFF" w:themeFill="background1"/>
              </w:rPr>
              <w:t>Mug</w:t>
            </w:r>
            <w:proofErr w:type="spellEnd"/>
            <w:r w:rsidRPr="00F11F39">
              <w:rPr>
                <w:rFonts w:ascii="Garamond" w:hAnsi="Garamond" w:eastAsia="Times" w:cstheme="minorBidi"/>
                <w:sz w:val="20"/>
                <w:szCs w:val="20"/>
                <w:shd w:val="clear" w:color="auto" w:fill="FFFFFF" w:themeFill="background1"/>
              </w:rPr>
              <w:t xml:space="preserve"> a color con los diseños aprobados por </w:t>
            </w:r>
            <w:r w:rsidRPr="00F11F39" w:rsidR="00F11F39">
              <w:rPr>
                <w:rFonts w:ascii="Garamond" w:hAnsi="Garamond" w:eastAsia="Times" w:cstheme="minorBidi"/>
                <w:sz w:val="20"/>
                <w:szCs w:val="20"/>
                <w:shd w:val="clear" w:color="auto" w:fill="FFFFFF" w:themeFill="background1"/>
              </w:rPr>
              <w:t>prensa.</w:t>
            </w:r>
          </w:p>
          <w:p w:rsidRPr="00F11F39" w:rsidR="00F11F39" w:rsidP="001A56E1" w:rsidRDefault="00E34D8C" w14:paraId="2FE64A31" w14:textId="18AD204C">
            <w:pPr>
              <w:numPr>
                <w:ilvl w:val="0"/>
                <w:numId w:val="98"/>
              </w:numPr>
              <w:shd w:val="clear" w:color="auto" w:fill="FFFFFF"/>
              <w:ind w:left="0" w:right="240"/>
              <w:textAlignment w:val="baseline"/>
              <w:rPr>
                <w:rFonts w:ascii="Garamond" w:hAnsi="Garamond" w:cs="Arial"/>
                <w:sz w:val="20"/>
                <w:szCs w:val="20"/>
              </w:rPr>
            </w:pPr>
            <w:hyperlink w:history="1" w:anchor="tab-description" r:id="rId9">
              <w:r w:rsidRPr="00F11F39" w:rsidR="00F11F39">
                <w:rPr>
                  <w:rStyle w:val="Hipervnculo"/>
                  <w:rFonts w:ascii="Garamond" w:hAnsi="Garamond" w:cs="Arial"/>
                  <w:b/>
                  <w:bCs/>
                  <w:color w:val="auto"/>
                  <w:sz w:val="20"/>
                  <w:szCs w:val="20"/>
                  <w:bdr w:val="none" w:color="auto" w:sz="0" w:space="0" w:frame="1"/>
                </w:rPr>
                <w:t>Descripción</w:t>
              </w:r>
            </w:hyperlink>
            <w:r w:rsidRPr="00F11F39" w:rsidR="00F11F39">
              <w:rPr>
                <w:rFonts w:ascii="Garamond" w:hAnsi="Garamond" w:cs="Arial"/>
                <w:b/>
                <w:sz w:val="20"/>
                <w:szCs w:val="20"/>
              </w:rPr>
              <w:t>:</w:t>
            </w:r>
            <w:r w:rsidRPr="00F11F39" w:rsidR="00F11F39">
              <w:rPr>
                <w:rFonts w:ascii="Garamond" w:hAnsi="Garamond" w:cs="Arial"/>
                <w:sz w:val="20"/>
                <w:szCs w:val="20"/>
              </w:rPr>
              <w:t xml:space="preserve"> Ficha Técnica</w:t>
            </w:r>
          </w:p>
          <w:p w:rsidRPr="00F11F39" w:rsidR="00F11F39" w:rsidP="00F11F39" w:rsidRDefault="00F11F39" w14:paraId="44C38850" w14:textId="7162C7A5">
            <w:pPr>
              <w:shd w:val="clear" w:color="auto" w:fill="FFFFFF"/>
              <w:textAlignment w:val="baseline"/>
              <w:rPr>
                <w:rFonts w:ascii="Garamond" w:hAnsi="Garamond" w:cs="Arial"/>
                <w:bCs/>
                <w:sz w:val="20"/>
                <w:szCs w:val="20"/>
              </w:rPr>
            </w:pPr>
            <w:r w:rsidRPr="00F11F39">
              <w:rPr>
                <w:rFonts w:ascii="Garamond" w:hAnsi="Garamond" w:cs="Arial"/>
                <w:bCs/>
                <w:sz w:val="20"/>
                <w:szCs w:val="20"/>
              </w:rPr>
              <w:t xml:space="preserve">Alto: </w:t>
            </w:r>
            <w:r w:rsidRPr="00F11F39">
              <w:rPr>
                <w:rFonts w:ascii="Garamond" w:hAnsi="Garamond" w:cs="Arial"/>
                <w:sz w:val="20"/>
                <w:szCs w:val="20"/>
              </w:rPr>
              <w:t>9.5 cm</w:t>
            </w:r>
          </w:p>
          <w:p w:rsidRPr="00F11F39" w:rsidR="00F11F39" w:rsidP="00F11F39" w:rsidRDefault="00F11F39" w14:paraId="759EC1CD" w14:textId="400BAE48">
            <w:pPr>
              <w:shd w:val="clear" w:color="auto" w:fill="FFFFFF"/>
              <w:textAlignment w:val="baseline"/>
              <w:rPr>
                <w:rFonts w:ascii="Garamond" w:hAnsi="Garamond" w:cs="Arial"/>
                <w:bCs/>
                <w:sz w:val="20"/>
                <w:szCs w:val="20"/>
              </w:rPr>
            </w:pPr>
            <w:r w:rsidRPr="00F11F39">
              <w:rPr>
                <w:rFonts w:ascii="Garamond" w:hAnsi="Garamond" w:cs="Arial"/>
                <w:bCs/>
                <w:sz w:val="20"/>
                <w:szCs w:val="20"/>
              </w:rPr>
              <w:t xml:space="preserve">Ancho: </w:t>
            </w:r>
            <w:r w:rsidRPr="00F11F39">
              <w:rPr>
                <w:rFonts w:ascii="Garamond" w:hAnsi="Garamond" w:cs="Arial"/>
                <w:sz w:val="20"/>
                <w:szCs w:val="20"/>
              </w:rPr>
              <w:t>8 cm</w:t>
            </w:r>
          </w:p>
          <w:p w:rsidRPr="00F11F39" w:rsidR="00F11F39" w:rsidP="00F11F39" w:rsidRDefault="00F11F39" w14:paraId="01E8DD4A" w14:textId="54567F55">
            <w:pPr>
              <w:shd w:val="clear" w:color="auto" w:fill="FFFFFF"/>
              <w:textAlignment w:val="baseline"/>
              <w:rPr>
                <w:rFonts w:ascii="Garamond" w:hAnsi="Garamond" w:cs="Arial"/>
                <w:bCs/>
                <w:sz w:val="20"/>
                <w:szCs w:val="20"/>
              </w:rPr>
            </w:pPr>
            <w:r w:rsidRPr="00F11F39">
              <w:rPr>
                <w:rFonts w:ascii="Garamond" w:hAnsi="Garamond" w:cs="Arial"/>
                <w:bCs/>
                <w:sz w:val="20"/>
                <w:szCs w:val="20"/>
              </w:rPr>
              <w:t xml:space="preserve">Capacidad: </w:t>
            </w:r>
            <w:r w:rsidRPr="00F11F39">
              <w:rPr>
                <w:rFonts w:ascii="Garamond" w:hAnsi="Garamond" w:cs="Arial"/>
                <w:sz w:val="20"/>
                <w:szCs w:val="20"/>
              </w:rPr>
              <w:t>11 oz – 325 mm</w:t>
            </w:r>
          </w:p>
          <w:p w:rsidRPr="00F11F39" w:rsidR="00F11F39" w:rsidP="00F11F39" w:rsidRDefault="00F11F39" w14:paraId="4871A554" w14:textId="11EB8990">
            <w:pPr>
              <w:shd w:val="clear" w:color="auto" w:fill="FFFFFF"/>
              <w:textAlignment w:val="baseline"/>
              <w:rPr>
                <w:rFonts w:ascii="Garamond" w:hAnsi="Garamond" w:cs="Arial"/>
                <w:bCs/>
                <w:sz w:val="20"/>
                <w:szCs w:val="20"/>
              </w:rPr>
            </w:pPr>
            <w:r w:rsidRPr="00F11F39">
              <w:rPr>
                <w:rFonts w:ascii="Garamond" w:hAnsi="Garamond" w:cs="Arial"/>
                <w:bCs/>
                <w:sz w:val="20"/>
                <w:szCs w:val="20"/>
              </w:rPr>
              <w:t xml:space="preserve">Material: </w:t>
            </w:r>
            <w:r w:rsidRPr="00F11F39">
              <w:rPr>
                <w:rFonts w:ascii="Garamond" w:hAnsi="Garamond" w:cs="Arial"/>
                <w:sz w:val="20"/>
                <w:szCs w:val="20"/>
              </w:rPr>
              <w:t>Cerámica</w:t>
            </w:r>
          </w:p>
          <w:p w:rsidRPr="00F11F39" w:rsidR="00F11F39" w:rsidP="00F11F39" w:rsidRDefault="00F11F39" w14:paraId="1E961FA1" w14:textId="294E6980">
            <w:pPr>
              <w:shd w:val="clear" w:color="auto" w:fill="FFFFFF"/>
              <w:textAlignment w:val="baseline"/>
              <w:rPr>
                <w:rFonts w:ascii="Garamond" w:hAnsi="Garamond" w:cs="Arial"/>
                <w:bCs/>
                <w:sz w:val="20"/>
                <w:szCs w:val="20"/>
              </w:rPr>
            </w:pPr>
            <w:r w:rsidRPr="00F11F39">
              <w:rPr>
                <w:rFonts w:ascii="Garamond" w:hAnsi="Garamond" w:cs="Arial"/>
                <w:bCs/>
                <w:sz w:val="20"/>
                <w:szCs w:val="20"/>
              </w:rPr>
              <w:t xml:space="preserve">Tipo de Impresión: </w:t>
            </w:r>
            <w:r w:rsidRPr="00F11F39">
              <w:rPr>
                <w:rFonts w:ascii="Garamond" w:hAnsi="Garamond" w:cs="Arial"/>
                <w:sz w:val="20"/>
                <w:szCs w:val="20"/>
              </w:rPr>
              <w:t>Sublimación</w:t>
            </w:r>
          </w:p>
          <w:p w:rsidRPr="00F11F39" w:rsidR="00F11F39" w:rsidP="00F11F39" w:rsidRDefault="00F11F39" w14:paraId="00481505" w14:textId="689DF6CF">
            <w:pPr>
              <w:shd w:val="clear" w:color="auto" w:fill="FFFFFF"/>
              <w:textAlignment w:val="baseline"/>
              <w:rPr>
                <w:rFonts w:ascii="Garamond" w:hAnsi="Garamond" w:cs="Arial"/>
                <w:bCs/>
                <w:sz w:val="20"/>
                <w:szCs w:val="20"/>
              </w:rPr>
            </w:pPr>
            <w:r w:rsidRPr="00F11F39">
              <w:rPr>
                <w:rFonts w:ascii="Garamond" w:hAnsi="Garamond" w:cs="Arial"/>
                <w:bCs/>
                <w:sz w:val="20"/>
                <w:szCs w:val="20"/>
              </w:rPr>
              <w:t>Área de Impresión (El arte se adecua a esta área, si requiere un tamaño especial).</w:t>
            </w:r>
          </w:p>
          <w:p w:rsidRPr="00F11F39" w:rsidR="00146401" w:rsidP="00F11F39" w:rsidRDefault="00F11F39" w14:paraId="1A22BBC8" w14:textId="76DABC00">
            <w:pPr>
              <w:shd w:val="clear" w:color="auto" w:fill="FFFFFF"/>
              <w:spacing w:after="240"/>
              <w:ind w:right="360"/>
              <w:textAlignment w:val="baseline"/>
              <w:rPr>
                <w:rFonts w:ascii="Garamond" w:hAnsi="Garamond" w:cs="Arial"/>
                <w:sz w:val="20"/>
                <w:szCs w:val="20"/>
              </w:rPr>
            </w:pPr>
            <w:r w:rsidRPr="00F11F39">
              <w:rPr>
                <w:rFonts w:ascii="Garamond" w:hAnsi="Garamond" w:cs="Arial"/>
                <w:sz w:val="20"/>
                <w:szCs w:val="20"/>
              </w:rPr>
              <w:t xml:space="preserve">Sublimación: 195 x 95 </w:t>
            </w:r>
            <w:proofErr w:type="spellStart"/>
            <w:r w:rsidRPr="00F11F39">
              <w:rPr>
                <w:rFonts w:ascii="Garamond" w:hAnsi="Garamond" w:cs="Arial"/>
                <w:sz w:val="20"/>
                <w:szCs w:val="20"/>
              </w:rPr>
              <w:t>mm.</w:t>
            </w:r>
            <w:proofErr w:type="spellEnd"/>
            <w:r w:rsidR="00490DC8">
              <w:rPr>
                <w:rFonts w:ascii="Garamond" w:hAnsi="Garamond" w:cs="Arial"/>
                <w:sz w:val="20"/>
                <w:szCs w:val="20"/>
              </w:rPr>
              <w:t xml:space="preserve"> </w:t>
            </w:r>
            <w:r w:rsidRPr="00490DC8" w:rsidR="00490DC8">
              <w:rPr>
                <w:rFonts w:ascii="Garamond" w:hAnsi="Garamond" w:cs="Arial"/>
                <w:sz w:val="20"/>
                <w:szCs w:val="20"/>
              </w:rPr>
              <w:t>Logo y eslogan aprobado por la supervisión</w:t>
            </w:r>
          </w:p>
        </w:tc>
        <w:tc>
          <w:tcPr>
            <w:tcW w:w="1469" w:type="dxa"/>
            <w:tcMar/>
          </w:tcPr>
          <w:p w:rsidRPr="00720CF1" w:rsidR="00146401" w:rsidP="00A2477C" w:rsidRDefault="00146401" w14:paraId="418AB9EE" w14:textId="77777777">
            <w:pPr>
              <w:spacing w:line="259" w:lineRule="auto"/>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50</w:t>
            </w:r>
          </w:p>
        </w:tc>
      </w:tr>
      <w:tr w:rsidRPr="00720CF1" w:rsidR="00146401" w:rsidTr="3153AF13" w14:paraId="622FA2D1" w14:textId="77777777">
        <w:trPr>
          <w:trHeight w:val="42"/>
        </w:trPr>
        <w:tc>
          <w:tcPr>
            <w:tcW w:w="704" w:type="dxa"/>
            <w:tcMar/>
          </w:tcPr>
          <w:p w:rsidRPr="00F11F39" w:rsidR="00146401" w:rsidP="00A2477C" w:rsidRDefault="004F5446" w14:paraId="39D34A7B" w14:textId="55CF79A4">
            <w:pPr>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5</w:t>
            </w:r>
          </w:p>
        </w:tc>
        <w:tc>
          <w:tcPr>
            <w:tcW w:w="6662" w:type="dxa"/>
            <w:tcMar/>
          </w:tcPr>
          <w:p w:rsidRPr="00F11F39" w:rsidR="00146401" w:rsidP="00A2477C" w:rsidRDefault="00146401" w14:paraId="79DD32D6" w14:textId="295A8911">
            <w:p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color w:val="000000" w:themeColor="text1"/>
                <w:sz w:val="20"/>
                <w:szCs w:val="20"/>
              </w:rPr>
              <w:t>Experto</w:t>
            </w:r>
            <w:r w:rsidR="003E1745">
              <w:rPr>
                <w:rFonts w:ascii="Garamond" w:hAnsi="Garamond" w:eastAsia="Times" w:cstheme="minorBidi"/>
                <w:color w:val="000000" w:themeColor="text1"/>
                <w:sz w:val="20"/>
                <w:szCs w:val="20"/>
              </w:rPr>
              <w:t xml:space="preserve"> para foro </w:t>
            </w:r>
          </w:p>
          <w:p w:rsidRPr="00F11F39" w:rsidR="00146401" w:rsidP="3153AF13" w:rsidRDefault="00146401" w14:paraId="35F439FF" w14:textId="76A4A55F">
            <w:pPr>
              <w:spacing w:line="259" w:lineRule="auto"/>
              <w:jc w:val="both"/>
              <w:rPr>
                <w:rFonts w:ascii="Garamond" w:hAnsi="Garamond" w:eastAsia="Times" w:cs="Arial" w:cstheme="minorBidi"/>
                <w:color w:val="000000" w:themeColor="text1"/>
                <w:sz w:val="20"/>
                <w:szCs w:val="20"/>
              </w:rPr>
            </w:pPr>
            <w:r w:rsidRPr="3153AF13" w:rsidR="00146401">
              <w:rPr>
                <w:rFonts w:ascii="Garamond" w:hAnsi="Garamond" w:eastAsia="Times" w:cs="Arial" w:cstheme="minorBidi"/>
                <w:color w:val="000000" w:themeColor="text1" w:themeTint="FF" w:themeShade="FF"/>
                <w:sz w:val="20"/>
                <w:szCs w:val="20"/>
              </w:rPr>
              <w:t xml:space="preserve">Expositor experto en turismo con experiencia en creación de </w:t>
            </w:r>
            <w:r w:rsidRPr="3153AF13" w:rsidR="4E25F457">
              <w:rPr>
                <w:rFonts w:ascii="Garamond" w:hAnsi="Garamond" w:eastAsia="Times" w:cs="Arial" w:cstheme="minorBidi"/>
                <w:color w:val="000000" w:themeColor="text1" w:themeTint="FF" w:themeShade="FF"/>
                <w:sz w:val="20"/>
                <w:szCs w:val="20"/>
              </w:rPr>
              <w:t>rutas y corredores turísticos</w:t>
            </w:r>
            <w:r w:rsidRPr="3153AF13" w:rsidR="00146401">
              <w:rPr>
                <w:rFonts w:ascii="Garamond" w:hAnsi="Garamond" w:eastAsia="Times" w:cs="Arial" w:cstheme="minorBidi"/>
                <w:color w:val="000000" w:themeColor="text1" w:themeTint="FF" w:themeShade="FF"/>
                <w:sz w:val="20"/>
                <w:szCs w:val="20"/>
              </w:rPr>
              <w:t xml:space="preserve"> para dar la charla. </w:t>
            </w:r>
          </w:p>
          <w:p w:rsidRPr="00F11F39" w:rsidR="00146401" w:rsidP="00A2477C" w:rsidRDefault="00146401" w14:paraId="7561C805" w14:textId="77777777">
            <w:p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color w:val="000000" w:themeColor="text1"/>
                <w:sz w:val="20"/>
                <w:szCs w:val="20"/>
              </w:rPr>
              <w:t>General: profesional con amplia experiencia en diseño y desarrollo de rutas turísticas participativas y sostenibles, enfocado en proyectos que integren aspectos culturales, patrimoniales, naturales y de conexión comunitaria. Debe poseer habilidades de comunicación y facilitación para liderar conversatorios y dinamizar talleres en los que participen líderes comunitarios, actores culturales y empresarios. Su rol es articular la teoría y la práctica, evidenciando casos de éxito que sirvan como inspiración y guía para el desarrollo de los corredores turísticos.</w:t>
            </w:r>
          </w:p>
          <w:p w:rsidRPr="00F11F39" w:rsidR="00146401" w:rsidP="00A2477C" w:rsidRDefault="00146401" w14:paraId="43436698" w14:textId="77777777">
            <w:pPr>
              <w:spacing w:line="259" w:lineRule="auto"/>
              <w:jc w:val="both"/>
              <w:rPr>
                <w:rFonts w:ascii="Garamond" w:hAnsi="Garamond" w:eastAsia="Times" w:cstheme="minorBidi"/>
                <w:color w:val="000000" w:themeColor="text1"/>
                <w:sz w:val="20"/>
                <w:szCs w:val="20"/>
              </w:rPr>
            </w:pPr>
          </w:p>
          <w:p w:rsidRPr="00F11F39" w:rsidR="00146401" w:rsidP="00A2477C" w:rsidRDefault="00146401" w14:paraId="0BC3BBF3" w14:textId="77777777">
            <w:pPr>
              <w:spacing w:line="259" w:lineRule="auto"/>
              <w:jc w:val="both"/>
              <w:rPr>
                <w:rFonts w:ascii="Garamond" w:hAnsi="Garamond" w:eastAsia="Times" w:cstheme="minorBidi"/>
                <w:b/>
                <w:bCs/>
                <w:color w:val="000000" w:themeColor="text1"/>
                <w:sz w:val="20"/>
                <w:szCs w:val="20"/>
              </w:rPr>
            </w:pPr>
            <w:r w:rsidRPr="00F11F39">
              <w:rPr>
                <w:rFonts w:ascii="Garamond" w:hAnsi="Garamond" w:eastAsia="Times" w:cstheme="minorBidi"/>
                <w:b/>
                <w:bCs/>
                <w:color w:val="000000" w:themeColor="text1"/>
                <w:sz w:val="20"/>
                <w:szCs w:val="20"/>
              </w:rPr>
              <w:t>Experiencia y Formación Académica</w:t>
            </w:r>
          </w:p>
          <w:p w:rsidRPr="00F11F39" w:rsidR="00146401" w:rsidP="001A56E1" w:rsidRDefault="00146401" w14:paraId="6F0E0DE0" w14:textId="77777777">
            <w:pPr>
              <w:numPr>
                <w:ilvl w:val="0"/>
                <w:numId w:val="39"/>
              </w:num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b/>
                <w:bCs/>
                <w:color w:val="000000" w:themeColor="text1"/>
                <w:sz w:val="20"/>
                <w:szCs w:val="20"/>
              </w:rPr>
              <w:t>Formación Académica:</w:t>
            </w:r>
          </w:p>
          <w:p w:rsidRPr="00F11F39" w:rsidR="00146401" w:rsidP="001A56E1" w:rsidRDefault="00146401" w14:paraId="093737D9" w14:textId="77777777">
            <w:pPr>
              <w:numPr>
                <w:ilvl w:val="1"/>
                <w:numId w:val="40"/>
              </w:num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color w:val="000000" w:themeColor="text1"/>
                <w:sz w:val="20"/>
                <w:szCs w:val="20"/>
              </w:rPr>
              <w:t>Título universitario en Turismo, Administración, Geografía, Urbanismo o carreras afines.</w:t>
            </w:r>
          </w:p>
          <w:p w:rsidRPr="00F11F39" w:rsidR="00146401" w:rsidP="001A56E1" w:rsidRDefault="00146401" w14:paraId="266641D9" w14:textId="77777777">
            <w:pPr>
              <w:numPr>
                <w:ilvl w:val="1"/>
                <w:numId w:val="41"/>
              </w:num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color w:val="000000" w:themeColor="text1"/>
                <w:sz w:val="20"/>
                <w:szCs w:val="20"/>
              </w:rPr>
              <w:t>Deseable postgrado o especialización en Turismo Sostenible, Desarrollo Territorial o Gestión Cultural.</w:t>
            </w:r>
          </w:p>
          <w:p w:rsidRPr="00F11F39" w:rsidR="00146401" w:rsidP="001A56E1" w:rsidRDefault="00146401" w14:paraId="3BF8D648" w14:textId="77777777">
            <w:pPr>
              <w:numPr>
                <w:ilvl w:val="1"/>
                <w:numId w:val="41"/>
              </w:num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color w:val="000000" w:themeColor="text1"/>
                <w:sz w:val="20"/>
                <w:szCs w:val="20"/>
              </w:rPr>
              <w:t>Marketing Digital con enfoque en turismo</w:t>
            </w:r>
          </w:p>
          <w:p w:rsidRPr="00F11F39" w:rsidR="00146401" w:rsidP="001A56E1" w:rsidRDefault="00146401" w14:paraId="544167B0" w14:textId="77777777">
            <w:pPr>
              <w:numPr>
                <w:ilvl w:val="0"/>
                <w:numId w:val="39"/>
              </w:num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b/>
                <w:bCs/>
                <w:color w:val="000000" w:themeColor="text1"/>
                <w:sz w:val="20"/>
                <w:szCs w:val="20"/>
              </w:rPr>
              <w:t>Experiencia Profesional:</w:t>
            </w:r>
          </w:p>
          <w:p w:rsidRPr="00F11F39" w:rsidR="00146401" w:rsidP="001A56E1" w:rsidRDefault="00146401" w14:paraId="6C33BB7A" w14:textId="77777777">
            <w:pPr>
              <w:numPr>
                <w:ilvl w:val="1"/>
                <w:numId w:val="42"/>
              </w:num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color w:val="000000" w:themeColor="text1"/>
                <w:sz w:val="20"/>
                <w:szCs w:val="20"/>
              </w:rPr>
              <w:t>Mínimo de 5 años de experiencia comprobada en la creación, implementación y promoción de rutas turísticas y productos de turismo participativo.</w:t>
            </w:r>
          </w:p>
          <w:p w:rsidRPr="00F11F39" w:rsidR="00146401" w:rsidP="001A56E1" w:rsidRDefault="00146401" w14:paraId="17AC30C8" w14:textId="77777777">
            <w:pPr>
              <w:numPr>
                <w:ilvl w:val="1"/>
                <w:numId w:val="42"/>
              </w:num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color w:val="000000" w:themeColor="text1"/>
                <w:sz w:val="20"/>
                <w:szCs w:val="20"/>
              </w:rPr>
              <w:t>Experiencia en dirigir foros, talleres y consultorías en el ámbito de la planificación turística y la integración de actores locales.</w:t>
            </w:r>
          </w:p>
          <w:p w:rsidRPr="00F11F39" w:rsidR="00146401" w:rsidP="001A56E1" w:rsidRDefault="00146401" w14:paraId="43D82D11" w14:textId="77777777">
            <w:pPr>
              <w:numPr>
                <w:ilvl w:val="0"/>
                <w:numId w:val="39"/>
              </w:num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b/>
                <w:bCs/>
                <w:color w:val="000000" w:themeColor="text1"/>
                <w:sz w:val="20"/>
                <w:szCs w:val="20"/>
              </w:rPr>
              <w:t>Certificaciones y Reconocimientos:</w:t>
            </w:r>
          </w:p>
          <w:p w:rsidRPr="00F11F39" w:rsidR="00146401" w:rsidP="001A56E1" w:rsidRDefault="00146401" w14:paraId="5745B8CB" w14:textId="77777777">
            <w:pPr>
              <w:numPr>
                <w:ilvl w:val="1"/>
                <w:numId w:val="43"/>
              </w:num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color w:val="000000" w:themeColor="text1"/>
                <w:sz w:val="20"/>
                <w:szCs w:val="20"/>
              </w:rPr>
              <w:t>Certificaciones en Turismo Sostenible, Gestión de Proyectos Turísticos, Facilitación de Talleres Participativos o similares serán un valor añadido.</w:t>
            </w:r>
          </w:p>
          <w:p w:rsidRPr="00F11F39" w:rsidR="00146401" w:rsidP="001A56E1" w:rsidRDefault="00146401" w14:paraId="28CF38DC" w14:textId="77777777">
            <w:pPr>
              <w:numPr>
                <w:ilvl w:val="1"/>
                <w:numId w:val="43"/>
              </w:num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color w:val="000000" w:themeColor="text1"/>
                <w:sz w:val="20"/>
                <w:szCs w:val="20"/>
              </w:rPr>
              <w:t>Reconocimientos o referencias que avalen su trayectoria en el sector.</w:t>
            </w:r>
          </w:p>
          <w:p w:rsidRPr="00F11F39" w:rsidR="00146401" w:rsidP="00A2477C" w:rsidRDefault="00146401" w14:paraId="30C52617" w14:textId="77777777">
            <w:pPr>
              <w:spacing w:line="259" w:lineRule="auto"/>
              <w:jc w:val="both"/>
              <w:rPr>
                <w:rFonts w:ascii="Garamond" w:hAnsi="Garamond" w:eastAsia="Times" w:cstheme="minorBidi"/>
                <w:color w:val="000000" w:themeColor="text1"/>
                <w:sz w:val="20"/>
                <w:szCs w:val="20"/>
              </w:rPr>
            </w:pPr>
          </w:p>
          <w:p w:rsidRPr="00F11F39" w:rsidR="00146401" w:rsidP="00A2477C" w:rsidRDefault="00146401" w14:paraId="165315DA" w14:textId="77777777">
            <w:pPr>
              <w:spacing w:line="259" w:lineRule="auto"/>
              <w:jc w:val="both"/>
              <w:rPr>
                <w:rFonts w:ascii="Garamond" w:hAnsi="Garamond" w:eastAsia="Times" w:cstheme="minorBidi"/>
                <w:color w:val="000000" w:themeColor="text1"/>
                <w:sz w:val="20"/>
                <w:szCs w:val="20"/>
              </w:rPr>
            </w:pPr>
            <w:r w:rsidRPr="00F11F39">
              <w:rPr>
                <w:rFonts w:ascii="Garamond" w:hAnsi="Garamond" w:eastAsia="Times" w:cstheme="minorBidi"/>
                <w:color w:val="000000" w:themeColor="text1"/>
                <w:sz w:val="20"/>
                <w:szCs w:val="20"/>
              </w:rPr>
              <w:t xml:space="preserve">Nota: la hoja de vida del candidato, junto con todos los soportes documentales requeridos, deberá ser entregada para su revisión y aprobación por la supervisión o el equipo de apoyo del Comité Técnico. </w:t>
            </w:r>
          </w:p>
          <w:p w:rsidRPr="00F11F39" w:rsidR="00146401" w:rsidP="00A2477C" w:rsidRDefault="00146401" w14:paraId="0C7A0957" w14:textId="77777777">
            <w:pPr>
              <w:spacing w:line="259" w:lineRule="auto"/>
              <w:jc w:val="both"/>
              <w:rPr>
                <w:rFonts w:ascii="Garamond" w:hAnsi="Garamond" w:eastAsia="Times" w:cstheme="minorBidi"/>
                <w:color w:val="000000" w:themeColor="text1"/>
                <w:sz w:val="20"/>
                <w:szCs w:val="20"/>
              </w:rPr>
            </w:pPr>
          </w:p>
        </w:tc>
        <w:tc>
          <w:tcPr>
            <w:tcW w:w="1469" w:type="dxa"/>
            <w:tcMar/>
          </w:tcPr>
          <w:p w:rsidRPr="00720CF1" w:rsidR="00146401" w:rsidP="00A2477C" w:rsidRDefault="007E53DE" w14:paraId="40C50A79" w14:textId="57035976">
            <w:pPr>
              <w:spacing w:line="259" w:lineRule="auto"/>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1</w:t>
            </w:r>
          </w:p>
        </w:tc>
      </w:tr>
    </w:tbl>
    <w:p w:rsidRPr="00B753A3" w:rsidR="00146401" w:rsidP="00146401" w:rsidRDefault="00146401" w14:paraId="3ABE5DBF" w14:textId="0D552755">
      <w:pPr>
        <w:jc w:val="center"/>
        <w:rPr>
          <w:rFonts w:ascii="Garamond" w:hAnsi="Garamond" w:eastAsiaTheme="minorEastAsia" w:cstheme="minorBidi"/>
          <w:i/>
          <w:color w:val="000000" w:themeColor="text1"/>
          <w:sz w:val="16"/>
          <w:szCs w:val="16"/>
          <w:lang w:val="es-ES"/>
        </w:rPr>
      </w:pPr>
      <w:r w:rsidRPr="00B753A3">
        <w:rPr>
          <w:rFonts w:ascii="Garamond" w:hAnsi="Garamond" w:eastAsiaTheme="minorEastAsia" w:cstheme="minorBidi"/>
          <w:b/>
          <w:bCs/>
          <w:i/>
          <w:color w:val="000000" w:themeColor="text1"/>
          <w:sz w:val="16"/>
          <w:szCs w:val="16"/>
          <w:lang w:val="es-ES"/>
        </w:rPr>
        <w:t>Tabla No.</w:t>
      </w:r>
      <w:r w:rsidR="0035210A">
        <w:rPr>
          <w:rFonts w:ascii="Garamond" w:hAnsi="Garamond" w:eastAsiaTheme="minorEastAsia" w:cstheme="minorBidi"/>
          <w:b/>
          <w:bCs/>
          <w:i/>
          <w:color w:val="000000" w:themeColor="text1"/>
          <w:sz w:val="16"/>
          <w:szCs w:val="16"/>
          <w:lang w:val="es-ES"/>
        </w:rPr>
        <w:t>19</w:t>
      </w:r>
      <w:r w:rsidRPr="00B753A3">
        <w:rPr>
          <w:rFonts w:ascii="Garamond" w:hAnsi="Garamond" w:eastAsiaTheme="minorEastAsia" w:cstheme="minorBidi"/>
          <w:b/>
          <w:bCs/>
          <w:i/>
          <w:color w:val="000000" w:themeColor="text1"/>
          <w:sz w:val="16"/>
          <w:szCs w:val="16"/>
          <w:lang w:val="es-ES"/>
        </w:rPr>
        <w:t xml:space="preserve">: </w:t>
      </w:r>
      <w:r w:rsidRPr="00B753A3">
        <w:rPr>
          <w:rFonts w:ascii="Garamond" w:hAnsi="Garamond" w:eastAsiaTheme="minorEastAsia" w:cstheme="minorBidi"/>
          <w:i/>
          <w:color w:val="000000" w:themeColor="text1"/>
          <w:sz w:val="16"/>
          <w:szCs w:val="16"/>
          <w:lang w:val="es-ES"/>
        </w:rPr>
        <w:t>Elaboración propia</w:t>
      </w:r>
    </w:p>
    <w:p w:rsidRPr="00720CF1" w:rsidR="00146401" w:rsidP="00146401" w:rsidRDefault="00146401" w14:paraId="341F3B55" w14:textId="77777777">
      <w:pPr>
        <w:jc w:val="both"/>
        <w:rPr>
          <w:rFonts w:ascii="Garamond" w:hAnsi="Garamond" w:eastAsiaTheme="minorEastAsia" w:cstheme="minorBidi"/>
          <w:color w:val="000000" w:themeColor="text1"/>
          <w:sz w:val="20"/>
          <w:szCs w:val="20"/>
          <w:lang w:val="es-ES"/>
        </w:rPr>
      </w:pPr>
    </w:p>
    <w:p w:rsidRPr="00F11F39" w:rsidR="00F11F39" w:rsidP="00146401" w:rsidRDefault="00146401" w14:paraId="271906C2" w14:textId="42667508">
      <w:pPr>
        <w:jc w:val="both"/>
        <w:rPr>
          <w:rFonts w:ascii="Garamond" w:hAnsi="Garamond" w:eastAsiaTheme="minorEastAsia" w:cstheme="minorBidi"/>
          <w:color w:val="000000" w:themeColor="text1"/>
          <w:sz w:val="20"/>
          <w:szCs w:val="20"/>
          <w:lang w:val="es-ES"/>
        </w:rPr>
      </w:pPr>
      <w:r w:rsidRPr="3153AF13" w:rsidR="00146401">
        <w:rPr>
          <w:rFonts w:ascii="Garamond" w:hAnsi="Garamond" w:eastAsia="Yu Mincho" w:cs="Arial" w:eastAsiaTheme="minorEastAsia" w:cstheme="minorBidi"/>
          <w:b w:val="1"/>
          <w:bCs w:val="1"/>
          <w:color w:val="000000" w:themeColor="text1" w:themeTint="FF" w:themeShade="FF"/>
          <w:sz w:val="20"/>
          <w:szCs w:val="20"/>
          <w:lang w:val="es-ES"/>
        </w:rPr>
        <w:t>Nota:</w:t>
      </w:r>
      <w:r w:rsidRPr="3153AF13" w:rsidR="00146401">
        <w:rPr>
          <w:rFonts w:ascii="Garamond" w:hAnsi="Garamond" w:eastAsia="Yu Mincho" w:cs="Arial" w:eastAsiaTheme="minorEastAsia" w:cstheme="minorBidi"/>
          <w:color w:val="000000" w:themeColor="text1" w:themeTint="FF" w:themeShade="FF"/>
          <w:sz w:val="20"/>
          <w:szCs w:val="20"/>
          <w:lang w:val="es-ES"/>
        </w:rPr>
        <w:t xml:space="preserve"> el contratista deberá remitir el plan de trabajo, agenda del evento, borrador de invitaciones, afiches, publicaciones digitales, capsulas de video del evento para redes sociales, el plan de contingencia para la aprobación de la supervisión y/o apoyos a la supervisión.</w:t>
      </w:r>
    </w:p>
    <w:p w:rsidR="5793FE26" w:rsidP="5793FE26" w:rsidRDefault="5793FE26" w14:paraId="2EDE3106" w14:textId="6722A33A">
      <w:pPr>
        <w:jc w:val="both"/>
        <w:rPr>
          <w:rFonts w:ascii="Garamond" w:hAnsi="Garamond" w:eastAsia="Times" w:cs="Arial" w:cstheme="minorBidi"/>
          <w:b w:val="1"/>
          <w:bCs w:val="1"/>
          <w:color w:val="000000" w:themeColor="text1" w:themeTint="FF" w:themeShade="FF"/>
          <w:sz w:val="20"/>
          <w:szCs w:val="20"/>
        </w:rPr>
      </w:pPr>
    </w:p>
    <w:p w:rsidRPr="00720CF1" w:rsidR="00146401" w:rsidP="00146401" w:rsidRDefault="00146401" w14:paraId="64E80414" w14:textId="6000D731">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 xml:space="preserve">Productos fase 3. </w:t>
      </w:r>
    </w:p>
    <w:p w:rsidRPr="00720CF1" w:rsidR="00146401" w:rsidP="00146401" w:rsidRDefault="00146401" w14:paraId="33F1501A" w14:textId="77777777">
      <w:pPr>
        <w:jc w:val="both"/>
        <w:rPr>
          <w:rFonts w:ascii="Garamond" w:hAnsi="Garamond" w:eastAsiaTheme="minorEastAsia" w:cstheme="minorBidi"/>
          <w:color w:val="000000" w:themeColor="text1"/>
          <w:sz w:val="20"/>
          <w:szCs w:val="20"/>
          <w:lang w:val="es-ES"/>
        </w:rPr>
      </w:pPr>
    </w:p>
    <w:tbl>
      <w:tblPr>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054"/>
        <w:gridCol w:w="2611"/>
        <w:gridCol w:w="3686"/>
      </w:tblGrid>
      <w:tr w:rsidRPr="00720CF1" w:rsidR="00146401" w:rsidTr="00A2477C" w14:paraId="605BC580" w14:textId="77777777">
        <w:trPr>
          <w:trHeight w:val="657"/>
          <w:jc w:val="center"/>
        </w:trPr>
        <w:tc>
          <w:tcPr>
            <w:tcW w:w="3054" w:type="dxa"/>
            <w:shd w:val="clear" w:color="000000" w:fill="D9D9D9"/>
            <w:vAlign w:val="center"/>
            <w:hideMark/>
          </w:tcPr>
          <w:p w:rsidRPr="00720CF1" w:rsidR="00146401" w:rsidP="00A2477C" w:rsidRDefault="00146401" w14:paraId="4B9AD14F" w14:textId="77777777">
            <w:pPr>
              <w:jc w:val="center"/>
              <w:rPr>
                <w:rFonts w:ascii="Garamond" w:hAnsi="Garamond" w:cs="Calibri"/>
                <w:b/>
                <w:bCs/>
                <w:color w:val="000000"/>
                <w:sz w:val="20"/>
                <w:szCs w:val="20"/>
              </w:rPr>
            </w:pPr>
            <w:r w:rsidRPr="00720CF1">
              <w:rPr>
                <w:rFonts w:ascii="Garamond" w:hAnsi="Garamond" w:cs="Calibri"/>
                <w:b/>
                <w:bCs/>
                <w:color w:val="000000"/>
                <w:sz w:val="20"/>
                <w:szCs w:val="20"/>
                <w:lang w:val="es-ES"/>
              </w:rPr>
              <w:t>OBLIGACIÓN ESPECIFICA</w:t>
            </w:r>
            <w:r w:rsidRPr="00720CF1">
              <w:rPr>
                <w:rFonts w:ascii="Garamond" w:hAnsi="Garamond" w:cs="Calibri"/>
                <w:color w:val="000000"/>
                <w:sz w:val="20"/>
                <w:szCs w:val="20"/>
                <w:lang w:val="es-ES"/>
              </w:rPr>
              <w:t> </w:t>
            </w:r>
          </w:p>
        </w:tc>
        <w:tc>
          <w:tcPr>
            <w:tcW w:w="2611" w:type="dxa"/>
            <w:shd w:val="clear" w:color="000000" w:fill="D9D9D9"/>
            <w:vAlign w:val="center"/>
            <w:hideMark/>
          </w:tcPr>
          <w:p w:rsidRPr="00720CF1" w:rsidR="00146401" w:rsidP="00A2477C" w:rsidRDefault="00146401" w14:paraId="0D5C91B4" w14:textId="77777777">
            <w:pPr>
              <w:jc w:val="center"/>
              <w:rPr>
                <w:rFonts w:ascii="Garamond" w:hAnsi="Garamond" w:cs="Calibri"/>
                <w:b/>
                <w:bCs/>
                <w:color w:val="000000"/>
                <w:sz w:val="20"/>
                <w:szCs w:val="20"/>
              </w:rPr>
            </w:pPr>
            <w:r w:rsidRPr="00720CF1">
              <w:rPr>
                <w:rFonts w:ascii="Garamond" w:hAnsi="Garamond" w:cs="Calibri"/>
                <w:b/>
                <w:bCs/>
                <w:color w:val="000000"/>
                <w:sz w:val="20"/>
                <w:szCs w:val="20"/>
                <w:lang w:val="es-ES"/>
              </w:rPr>
              <w:t>ACTIVIDADES Y/OPRODUCTO</w:t>
            </w:r>
            <w:r w:rsidRPr="00720CF1">
              <w:rPr>
                <w:rFonts w:ascii="Garamond" w:hAnsi="Garamond"/>
                <w:b/>
                <w:bCs/>
                <w:color w:val="000000"/>
                <w:sz w:val="20"/>
                <w:szCs w:val="20"/>
                <w:lang w:val="es-ES"/>
              </w:rPr>
              <w:t>S</w:t>
            </w:r>
          </w:p>
        </w:tc>
        <w:tc>
          <w:tcPr>
            <w:tcW w:w="3686" w:type="dxa"/>
            <w:shd w:val="clear" w:color="000000" w:fill="D9D9D9"/>
            <w:vAlign w:val="center"/>
            <w:hideMark/>
          </w:tcPr>
          <w:p w:rsidRPr="00720CF1" w:rsidR="00146401" w:rsidP="00A2477C" w:rsidRDefault="00146401" w14:paraId="334E5D3D" w14:textId="77777777">
            <w:pPr>
              <w:jc w:val="center"/>
              <w:rPr>
                <w:rFonts w:ascii="Garamond" w:hAnsi="Garamond" w:cs="Calibri"/>
                <w:b/>
                <w:bCs/>
                <w:color w:val="000000"/>
                <w:sz w:val="20"/>
                <w:szCs w:val="20"/>
              </w:rPr>
            </w:pPr>
            <w:r w:rsidRPr="00720CF1">
              <w:rPr>
                <w:rFonts w:ascii="Garamond" w:hAnsi="Garamond" w:cs="Calibri"/>
                <w:b/>
                <w:bCs/>
                <w:color w:val="000000"/>
                <w:sz w:val="20"/>
                <w:szCs w:val="20"/>
                <w:lang w:val="es-ES"/>
              </w:rPr>
              <w:t>MEDIO DE VERIFICACIÓN</w:t>
            </w:r>
            <w:r w:rsidRPr="00720CF1">
              <w:rPr>
                <w:rFonts w:ascii="Garamond" w:hAnsi="Garamond" w:cs="Calibri"/>
                <w:color w:val="000000"/>
                <w:sz w:val="20"/>
                <w:szCs w:val="20"/>
                <w:lang w:val="es-ES"/>
              </w:rPr>
              <w:t> </w:t>
            </w:r>
          </w:p>
        </w:tc>
      </w:tr>
      <w:tr w:rsidRPr="00720CF1" w:rsidR="00146401" w:rsidTr="00A2477C" w14:paraId="13C1F252" w14:textId="77777777">
        <w:trPr>
          <w:trHeight w:val="701"/>
          <w:jc w:val="center"/>
        </w:trPr>
        <w:tc>
          <w:tcPr>
            <w:tcW w:w="3054" w:type="dxa"/>
            <w:vMerge w:val="restart"/>
            <w:shd w:val="clear" w:color="auto" w:fill="auto"/>
            <w:hideMark/>
          </w:tcPr>
          <w:p w:rsidRPr="00720CF1" w:rsidR="00146401" w:rsidP="00A2477C" w:rsidRDefault="00146401" w14:paraId="3BB49F42" w14:textId="77777777">
            <w:pPr>
              <w:jc w:val="center"/>
              <w:rPr>
                <w:rFonts w:ascii="Garamond" w:hAnsi="Garamond" w:cs="Calibri"/>
                <w:i/>
                <w:color w:val="000000"/>
                <w:sz w:val="20"/>
                <w:szCs w:val="20"/>
              </w:rPr>
            </w:pPr>
            <w:r w:rsidRPr="00720CF1">
              <w:rPr>
                <w:rStyle w:val="nfasis"/>
                <w:rFonts w:ascii="Garamond" w:hAnsi="Garamond"/>
                <w:i w:val="0"/>
                <w:sz w:val="20"/>
                <w:szCs w:val="20"/>
              </w:rPr>
              <w:t xml:space="preserve">Desarrollar el Foro </w:t>
            </w:r>
            <w:proofErr w:type="spellStart"/>
            <w:r w:rsidRPr="00720CF1">
              <w:rPr>
                <w:rStyle w:val="nfasis"/>
                <w:rFonts w:ascii="Garamond" w:hAnsi="Garamond"/>
                <w:sz w:val="20"/>
                <w:szCs w:val="20"/>
              </w:rPr>
              <w:t>BuskaParche</w:t>
            </w:r>
            <w:proofErr w:type="spellEnd"/>
            <w:r w:rsidRPr="00720CF1">
              <w:rPr>
                <w:rStyle w:val="nfasis"/>
                <w:rFonts w:ascii="Garamond" w:hAnsi="Garamond"/>
                <w:sz w:val="20"/>
                <w:szCs w:val="20"/>
              </w:rPr>
              <w:t>” Descubriendo Kennedy”: Rutas Turísticas para Conectar con su Historia y Cultura</w:t>
            </w:r>
          </w:p>
        </w:tc>
        <w:tc>
          <w:tcPr>
            <w:tcW w:w="2611" w:type="dxa"/>
            <w:shd w:val="clear" w:color="auto" w:fill="auto"/>
            <w:hideMark/>
          </w:tcPr>
          <w:p w:rsidRPr="00720CF1" w:rsidR="00146401" w:rsidP="00A2477C" w:rsidRDefault="00146401" w14:paraId="1B4E8610" w14:textId="77777777">
            <w:pPr>
              <w:jc w:val="both"/>
              <w:rPr>
                <w:rFonts w:ascii="Garamond" w:hAnsi="Garamond" w:cs="Calibri"/>
                <w:color w:val="000000"/>
                <w:sz w:val="20"/>
                <w:szCs w:val="20"/>
              </w:rPr>
            </w:pPr>
            <w:r w:rsidRPr="00720CF1">
              <w:rPr>
                <w:rFonts w:ascii="Garamond" w:hAnsi="Garamond" w:cs="Calibri"/>
                <w:color w:val="000000"/>
                <w:sz w:val="20"/>
                <w:szCs w:val="20"/>
              </w:rPr>
              <w:t xml:space="preserve">Entregar </w:t>
            </w:r>
            <w:r w:rsidRPr="00720CF1">
              <w:rPr>
                <w:rFonts w:ascii="Garamond" w:hAnsi="Garamond" w:eastAsia="Times" w:cstheme="minorBidi"/>
                <w:color w:val="000000" w:themeColor="text1"/>
                <w:sz w:val="20"/>
                <w:szCs w:val="20"/>
              </w:rPr>
              <w:t>informe de priorización de zonas</w:t>
            </w:r>
          </w:p>
        </w:tc>
        <w:tc>
          <w:tcPr>
            <w:tcW w:w="3686" w:type="dxa"/>
            <w:shd w:val="clear" w:color="auto" w:fill="auto"/>
            <w:hideMark/>
          </w:tcPr>
          <w:p w:rsidRPr="00720CF1" w:rsidR="00146401" w:rsidP="00A2477C" w:rsidRDefault="00146401" w14:paraId="2E79DA8C" w14:textId="77777777">
            <w:pPr>
              <w:jc w:val="both"/>
              <w:rPr>
                <w:rFonts w:ascii="Garamond" w:hAnsi="Garamond" w:cs="Calibri"/>
                <w:color w:val="000000"/>
                <w:sz w:val="20"/>
                <w:szCs w:val="20"/>
              </w:rPr>
            </w:pPr>
            <w:r w:rsidRPr="00720CF1">
              <w:rPr>
                <w:rFonts w:ascii="Garamond" w:hAnsi="Garamond" w:eastAsia="Times" w:cstheme="minorBidi"/>
                <w:color w:val="000000" w:themeColor="text1"/>
                <w:sz w:val="20"/>
                <w:szCs w:val="20"/>
                <w:lang w:eastAsia="es-ES"/>
              </w:rPr>
              <w:t xml:space="preserve">Documento escrito que debe contener </w:t>
            </w:r>
            <w:r w:rsidRPr="00720CF1">
              <w:rPr>
                <w:rFonts w:ascii="Garamond" w:hAnsi="Garamond" w:eastAsia="Times" w:cstheme="minorBidi"/>
                <w:color w:val="000000" w:themeColor="text1"/>
                <w:sz w:val="20"/>
                <w:szCs w:val="20"/>
              </w:rPr>
              <w:t>los criterios aplicados y justificación de la selección de las zonas priorizadas.</w:t>
            </w:r>
          </w:p>
        </w:tc>
      </w:tr>
      <w:tr w:rsidRPr="00720CF1" w:rsidR="00146401" w:rsidTr="00A2477C" w14:paraId="3F68F778" w14:textId="77777777">
        <w:trPr>
          <w:trHeight w:val="552"/>
          <w:jc w:val="center"/>
        </w:trPr>
        <w:tc>
          <w:tcPr>
            <w:tcW w:w="3054" w:type="dxa"/>
            <w:vMerge/>
            <w:vAlign w:val="center"/>
            <w:hideMark/>
          </w:tcPr>
          <w:p w:rsidRPr="00720CF1" w:rsidR="00146401" w:rsidP="00A2477C" w:rsidRDefault="00146401" w14:paraId="1279F5E1" w14:textId="77777777">
            <w:pPr>
              <w:rPr>
                <w:rFonts w:ascii="Garamond" w:hAnsi="Garamond" w:cs="Calibri"/>
                <w:color w:val="000000"/>
                <w:sz w:val="20"/>
                <w:szCs w:val="20"/>
              </w:rPr>
            </w:pPr>
          </w:p>
        </w:tc>
        <w:tc>
          <w:tcPr>
            <w:tcW w:w="2611" w:type="dxa"/>
            <w:shd w:val="clear" w:color="auto" w:fill="auto"/>
            <w:hideMark/>
          </w:tcPr>
          <w:p w:rsidRPr="00720CF1" w:rsidR="00146401" w:rsidP="00A2477C" w:rsidRDefault="00146401" w14:paraId="6BDA7427" w14:textId="77777777">
            <w:pPr>
              <w:jc w:val="both"/>
              <w:rPr>
                <w:rFonts w:ascii="Garamond" w:hAnsi="Garamond" w:cs="Calibri"/>
                <w:b/>
                <w:color w:val="000000"/>
                <w:sz w:val="20"/>
                <w:szCs w:val="20"/>
              </w:rPr>
            </w:pPr>
            <w:r w:rsidRPr="00720CF1">
              <w:rPr>
                <w:rFonts w:ascii="Garamond" w:hAnsi="Garamond" w:eastAsia="Times" w:cstheme="minorBidi"/>
                <w:color w:val="000000" w:themeColor="text1"/>
                <w:sz w:val="20"/>
                <w:szCs w:val="20"/>
              </w:rPr>
              <w:t>Entregar documento del diseño de corredores turísticos.</w:t>
            </w:r>
          </w:p>
        </w:tc>
        <w:tc>
          <w:tcPr>
            <w:tcW w:w="3686" w:type="dxa"/>
            <w:shd w:val="clear" w:color="auto" w:fill="auto"/>
            <w:hideMark/>
          </w:tcPr>
          <w:p w:rsidRPr="00720CF1" w:rsidR="00146401" w:rsidP="00A2477C" w:rsidRDefault="00146401" w14:paraId="36A6FDF2" w14:textId="77777777">
            <w:pPr>
              <w:jc w:val="both"/>
              <w:rPr>
                <w:rFonts w:ascii="Garamond" w:hAnsi="Garamond" w:cs="Calibri"/>
                <w:color w:val="000000"/>
                <w:sz w:val="20"/>
                <w:szCs w:val="20"/>
              </w:rPr>
            </w:pPr>
            <w:r w:rsidRPr="00720CF1">
              <w:rPr>
                <w:rFonts w:ascii="Garamond" w:hAnsi="Garamond" w:eastAsia="Times" w:cstheme="minorBidi"/>
                <w:color w:val="000000" w:themeColor="text1"/>
                <w:sz w:val="20"/>
                <w:szCs w:val="20"/>
                <w:lang w:eastAsia="es-ES"/>
              </w:rPr>
              <w:t xml:space="preserve">Documento escrito que </w:t>
            </w:r>
            <w:r w:rsidRPr="00720CF1">
              <w:rPr>
                <w:rFonts w:ascii="Garamond" w:hAnsi="Garamond" w:eastAsia="Times" w:cstheme="minorBidi"/>
                <w:color w:val="000000" w:themeColor="text1"/>
                <w:sz w:val="20"/>
                <w:szCs w:val="20"/>
              </w:rPr>
              <w:t>debe incluir: las rutas temáticas diseñadas, mapas de recorridos, descripción de atractivos, actividades y conexiones.</w:t>
            </w:r>
          </w:p>
        </w:tc>
      </w:tr>
      <w:tr w:rsidRPr="00720CF1" w:rsidR="00146401" w:rsidTr="00A2477C" w14:paraId="2F3ED9FE" w14:textId="77777777">
        <w:trPr>
          <w:trHeight w:val="942"/>
          <w:jc w:val="center"/>
        </w:trPr>
        <w:tc>
          <w:tcPr>
            <w:tcW w:w="3054" w:type="dxa"/>
            <w:vMerge/>
            <w:vAlign w:val="center"/>
            <w:hideMark/>
          </w:tcPr>
          <w:p w:rsidRPr="00720CF1" w:rsidR="00146401" w:rsidP="00A2477C" w:rsidRDefault="00146401" w14:paraId="38EA862B" w14:textId="77777777">
            <w:pPr>
              <w:rPr>
                <w:rFonts w:ascii="Garamond" w:hAnsi="Garamond" w:cs="Calibri"/>
                <w:color w:val="000000"/>
                <w:sz w:val="20"/>
                <w:szCs w:val="20"/>
              </w:rPr>
            </w:pPr>
          </w:p>
        </w:tc>
        <w:tc>
          <w:tcPr>
            <w:tcW w:w="2611" w:type="dxa"/>
            <w:shd w:val="clear" w:color="auto" w:fill="auto"/>
            <w:hideMark/>
          </w:tcPr>
          <w:p w:rsidRPr="00720CF1" w:rsidR="00146401" w:rsidP="00A2477C" w:rsidRDefault="00146401" w14:paraId="1829F5B7" w14:textId="77777777">
            <w:pPr>
              <w:jc w:val="both"/>
              <w:rPr>
                <w:rFonts w:ascii="Garamond" w:hAnsi="Garamond" w:cs="Calibri"/>
                <w:b/>
                <w:color w:val="000000"/>
                <w:sz w:val="20"/>
                <w:szCs w:val="20"/>
              </w:rPr>
            </w:pPr>
            <w:r w:rsidRPr="00720CF1">
              <w:rPr>
                <w:rFonts w:ascii="Garamond" w:hAnsi="Garamond" w:eastAsia="Times" w:cstheme="minorBidi"/>
                <w:color w:val="000000" w:themeColor="text1"/>
                <w:sz w:val="20"/>
                <w:szCs w:val="20"/>
              </w:rPr>
              <w:t>Entregar fichas técnicas de corredores</w:t>
            </w:r>
            <w:r w:rsidRPr="00720CF1">
              <w:rPr>
                <w:rFonts w:ascii="Garamond" w:hAnsi="Garamond" w:cs="Calibri"/>
                <w:b/>
                <w:color w:val="000000"/>
                <w:sz w:val="20"/>
                <w:szCs w:val="20"/>
              </w:rPr>
              <w:t>.</w:t>
            </w:r>
          </w:p>
        </w:tc>
        <w:tc>
          <w:tcPr>
            <w:tcW w:w="3686" w:type="dxa"/>
            <w:shd w:val="clear" w:color="auto" w:fill="auto"/>
            <w:hideMark/>
          </w:tcPr>
          <w:p w:rsidRPr="00720CF1" w:rsidR="00146401" w:rsidP="00A2477C" w:rsidRDefault="00146401" w14:paraId="1CC43C02" w14:textId="77777777">
            <w:pPr>
              <w:jc w:val="both"/>
              <w:rPr>
                <w:rFonts w:ascii="Garamond" w:hAnsi="Garamond" w:cs="Calibri"/>
                <w:color w:val="000000"/>
                <w:sz w:val="20"/>
                <w:szCs w:val="20"/>
              </w:rPr>
            </w:pPr>
            <w:r w:rsidRPr="00720CF1">
              <w:rPr>
                <w:rFonts w:ascii="Garamond" w:hAnsi="Garamond" w:eastAsia="Times" w:cstheme="minorBidi"/>
                <w:color w:val="000000" w:themeColor="text1"/>
                <w:sz w:val="20"/>
                <w:szCs w:val="20"/>
                <w:lang w:eastAsia="es-ES"/>
              </w:rPr>
              <w:t>Entregar los</w:t>
            </w:r>
            <w:r w:rsidRPr="00720CF1">
              <w:rPr>
                <w:rFonts w:ascii="Garamond" w:hAnsi="Garamond" w:eastAsia="Times" w:cstheme="minorBidi"/>
                <w:color w:val="000000" w:themeColor="text1"/>
                <w:sz w:val="20"/>
                <w:szCs w:val="20"/>
              </w:rPr>
              <w:t xml:space="preserve"> listados de asistencia firmados (mínimo 15 personas por taller), registro fotográfico, relatoría de los talleres con el resumen de las observaciones recibidas.</w:t>
            </w:r>
          </w:p>
        </w:tc>
      </w:tr>
      <w:tr w:rsidRPr="00720CF1" w:rsidR="00146401" w:rsidTr="00A2477C" w14:paraId="414D4801" w14:textId="77777777">
        <w:trPr>
          <w:trHeight w:val="548"/>
          <w:jc w:val="center"/>
        </w:trPr>
        <w:tc>
          <w:tcPr>
            <w:tcW w:w="3054" w:type="dxa"/>
            <w:vMerge/>
            <w:vAlign w:val="center"/>
            <w:hideMark/>
          </w:tcPr>
          <w:p w:rsidRPr="00720CF1" w:rsidR="00146401" w:rsidP="00A2477C" w:rsidRDefault="00146401" w14:paraId="193DA0C5" w14:textId="77777777">
            <w:pPr>
              <w:rPr>
                <w:rFonts w:ascii="Garamond" w:hAnsi="Garamond" w:cs="Calibri"/>
                <w:color w:val="000000"/>
                <w:sz w:val="20"/>
                <w:szCs w:val="20"/>
              </w:rPr>
            </w:pPr>
          </w:p>
        </w:tc>
        <w:tc>
          <w:tcPr>
            <w:tcW w:w="2611" w:type="dxa"/>
            <w:shd w:val="clear" w:color="auto" w:fill="auto"/>
            <w:hideMark/>
          </w:tcPr>
          <w:p w:rsidRPr="00720CF1" w:rsidR="00146401" w:rsidP="00A2477C" w:rsidRDefault="00146401" w14:paraId="6C4D6195" w14:textId="77777777">
            <w:pPr>
              <w:jc w:val="both"/>
              <w:rPr>
                <w:rFonts w:ascii="Garamond" w:hAnsi="Garamond" w:cs="Calibri"/>
                <w:b/>
                <w:color w:val="000000"/>
                <w:sz w:val="20"/>
                <w:szCs w:val="20"/>
              </w:rPr>
            </w:pPr>
            <w:r w:rsidRPr="00720CF1">
              <w:rPr>
                <w:rFonts w:ascii="Garamond" w:hAnsi="Garamond" w:eastAsia="Times" w:cstheme="minorBidi"/>
                <w:color w:val="000000" w:themeColor="text1"/>
                <w:sz w:val="20"/>
                <w:szCs w:val="20"/>
              </w:rPr>
              <w:t>Entregar fichas técnicas de corredores</w:t>
            </w:r>
          </w:p>
        </w:tc>
        <w:tc>
          <w:tcPr>
            <w:tcW w:w="3686" w:type="dxa"/>
            <w:shd w:val="clear" w:color="auto" w:fill="auto"/>
            <w:hideMark/>
          </w:tcPr>
          <w:p w:rsidRPr="00720CF1" w:rsidR="00146401" w:rsidP="00A2477C" w:rsidRDefault="00146401" w14:paraId="6FA57DEC" w14:textId="77777777">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lang w:eastAsia="es-ES"/>
              </w:rPr>
              <w:t xml:space="preserve">Entregar un informe con </w:t>
            </w:r>
            <w:r w:rsidRPr="00720CF1">
              <w:rPr>
                <w:rFonts w:ascii="Garamond" w:hAnsi="Garamond" w:eastAsia="Times" w:cstheme="minorBidi"/>
                <w:color w:val="000000" w:themeColor="text1"/>
                <w:sz w:val="20"/>
                <w:szCs w:val="20"/>
              </w:rPr>
              <w:t>los ajustes realizados a los corredores turísticos conforme a los aportes de la comunidad.</w:t>
            </w:r>
          </w:p>
          <w:p w:rsidRPr="00720CF1" w:rsidR="00146401" w:rsidP="00A2477C" w:rsidRDefault="00146401" w14:paraId="3ADCBD0C" w14:textId="77777777">
            <w:pPr>
              <w:jc w:val="both"/>
              <w:rPr>
                <w:rFonts w:ascii="Garamond" w:hAnsi="Garamond" w:cs="Calibri"/>
                <w:color w:val="000000"/>
                <w:sz w:val="20"/>
                <w:szCs w:val="20"/>
              </w:rPr>
            </w:pPr>
          </w:p>
        </w:tc>
      </w:tr>
      <w:tr w:rsidRPr="00720CF1" w:rsidR="00146401" w:rsidTr="00A2477C" w14:paraId="3968A447" w14:textId="77777777">
        <w:trPr>
          <w:trHeight w:val="548"/>
          <w:jc w:val="center"/>
        </w:trPr>
        <w:tc>
          <w:tcPr>
            <w:tcW w:w="3054" w:type="dxa"/>
            <w:vMerge/>
            <w:vAlign w:val="center"/>
          </w:tcPr>
          <w:p w:rsidRPr="00720CF1" w:rsidR="00146401" w:rsidP="00A2477C" w:rsidRDefault="00146401" w14:paraId="4CD0359D" w14:textId="77777777">
            <w:pPr>
              <w:rPr>
                <w:rFonts w:ascii="Garamond" w:hAnsi="Garamond" w:cs="Calibri"/>
                <w:color w:val="000000"/>
                <w:sz w:val="20"/>
                <w:szCs w:val="20"/>
              </w:rPr>
            </w:pPr>
          </w:p>
        </w:tc>
        <w:tc>
          <w:tcPr>
            <w:tcW w:w="2611" w:type="dxa"/>
            <w:shd w:val="clear" w:color="auto" w:fill="auto"/>
          </w:tcPr>
          <w:p w:rsidRPr="00720CF1" w:rsidR="00146401" w:rsidP="00A2477C" w:rsidRDefault="00146401" w14:paraId="6AA5AD69" w14:textId="77777777">
            <w:pPr>
              <w:jc w:val="both"/>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Entregar Documento de ajustes a corredores.</w:t>
            </w:r>
          </w:p>
        </w:tc>
        <w:tc>
          <w:tcPr>
            <w:tcW w:w="3686" w:type="dxa"/>
            <w:shd w:val="clear" w:color="auto" w:fill="auto"/>
          </w:tcPr>
          <w:p w:rsidRPr="00720CF1" w:rsidR="00146401" w:rsidP="00A2477C" w:rsidRDefault="00146401" w14:paraId="70FA8C21" w14:textId="77777777">
            <w:pPr>
              <w:jc w:val="both"/>
              <w:rPr>
                <w:rFonts w:ascii="Garamond" w:hAnsi="Garamond"/>
                <w:sz w:val="20"/>
                <w:szCs w:val="20"/>
              </w:rPr>
            </w:pPr>
            <w:r w:rsidRPr="00720CF1">
              <w:rPr>
                <w:rFonts w:ascii="Garamond" w:hAnsi="Garamond" w:eastAsia="Times" w:cstheme="minorBidi"/>
                <w:color w:val="000000" w:themeColor="text1"/>
                <w:sz w:val="20"/>
                <w:szCs w:val="20"/>
                <w:lang w:eastAsia="es-ES"/>
              </w:rPr>
              <w:t xml:space="preserve">Entregar un documento escrito </w:t>
            </w:r>
            <w:r w:rsidRPr="00720CF1">
              <w:rPr>
                <w:rFonts w:ascii="Garamond" w:hAnsi="Garamond" w:eastAsia="Times" w:cstheme="minorBidi"/>
                <w:color w:val="000000" w:themeColor="text1"/>
                <w:sz w:val="20"/>
                <w:szCs w:val="20"/>
              </w:rPr>
              <w:t>corresponde al documento final con el plan de activación: cronograma, responsables y acciones sugeridas para poner en marcha los corredores.</w:t>
            </w:r>
          </w:p>
          <w:p w:rsidRPr="00720CF1" w:rsidR="00146401" w:rsidP="00A2477C" w:rsidRDefault="00146401" w14:paraId="56DEB8E9" w14:textId="77777777">
            <w:pPr>
              <w:jc w:val="both"/>
              <w:rPr>
                <w:rFonts w:ascii="Garamond" w:hAnsi="Garamond"/>
                <w:sz w:val="20"/>
                <w:szCs w:val="20"/>
              </w:rPr>
            </w:pPr>
          </w:p>
        </w:tc>
      </w:tr>
      <w:tr w:rsidRPr="00720CF1" w:rsidR="00146401" w:rsidTr="00A2477C" w14:paraId="06397BF7" w14:textId="77777777">
        <w:trPr>
          <w:trHeight w:val="569"/>
          <w:jc w:val="center"/>
        </w:trPr>
        <w:tc>
          <w:tcPr>
            <w:tcW w:w="3054" w:type="dxa"/>
            <w:vMerge/>
            <w:vAlign w:val="center"/>
            <w:hideMark/>
          </w:tcPr>
          <w:p w:rsidRPr="00720CF1" w:rsidR="00146401" w:rsidP="00A2477C" w:rsidRDefault="00146401" w14:paraId="7E730544" w14:textId="77777777">
            <w:pPr>
              <w:jc w:val="both"/>
              <w:rPr>
                <w:rFonts w:ascii="Garamond" w:hAnsi="Garamond" w:cs="Calibri"/>
                <w:color w:val="000000"/>
                <w:sz w:val="20"/>
                <w:szCs w:val="20"/>
              </w:rPr>
            </w:pPr>
          </w:p>
        </w:tc>
        <w:tc>
          <w:tcPr>
            <w:tcW w:w="2611" w:type="dxa"/>
            <w:shd w:val="clear" w:color="auto" w:fill="auto"/>
            <w:hideMark/>
          </w:tcPr>
          <w:p w:rsidRPr="00720CF1" w:rsidR="00146401" w:rsidP="00A2477C" w:rsidRDefault="00146401" w14:paraId="1D9DFADD" w14:textId="77777777">
            <w:pPr>
              <w:jc w:val="both"/>
              <w:rPr>
                <w:rFonts w:ascii="Garamond" w:hAnsi="Garamond"/>
                <w:sz w:val="20"/>
                <w:szCs w:val="20"/>
              </w:rPr>
            </w:pPr>
            <w:r w:rsidRPr="00720CF1">
              <w:rPr>
                <w:rFonts w:ascii="Garamond" w:hAnsi="Garamond" w:eastAsia="Times" w:cstheme="minorBidi"/>
                <w:color w:val="000000" w:themeColor="text1"/>
                <w:sz w:val="20"/>
                <w:szCs w:val="20"/>
              </w:rPr>
              <w:t>Entregar Plan operativo de activación.</w:t>
            </w:r>
          </w:p>
          <w:p w:rsidRPr="00720CF1" w:rsidR="00146401" w:rsidP="00A2477C" w:rsidRDefault="00146401" w14:paraId="50ADBF2F" w14:textId="77777777">
            <w:pPr>
              <w:jc w:val="both"/>
              <w:rPr>
                <w:rFonts w:ascii="Garamond" w:hAnsi="Garamond" w:cs="Calibri"/>
                <w:b/>
                <w:color w:val="000000"/>
                <w:sz w:val="20"/>
                <w:szCs w:val="20"/>
              </w:rPr>
            </w:pPr>
          </w:p>
        </w:tc>
        <w:tc>
          <w:tcPr>
            <w:tcW w:w="3686" w:type="dxa"/>
            <w:shd w:val="clear" w:color="auto" w:fill="auto"/>
            <w:hideMark/>
          </w:tcPr>
          <w:p w:rsidRPr="00720CF1" w:rsidR="00146401" w:rsidP="00A2477C" w:rsidRDefault="00146401" w14:paraId="348C522E" w14:textId="77777777">
            <w:pPr>
              <w:jc w:val="both"/>
              <w:rPr>
                <w:rFonts w:ascii="Garamond" w:hAnsi="Garamond" w:cs="Calibri"/>
                <w:color w:val="000000"/>
                <w:sz w:val="20"/>
                <w:szCs w:val="20"/>
              </w:rPr>
            </w:pPr>
            <w:r w:rsidRPr="00720CF1">
              <w:rPr>
                <w:rFonts w:ascii="Garamond" w:hAnsi="Garamond" w:cs="Calibri"/>
                <w:color w:val="000000"/>
                <w:sz w:val="20"/>
                <w:szCs w:val="20"/>
              </w:rPr>
              <w:t>Mapas resultantes de los ejercicios participativos de identificación territorial.</w:t>
            </w:r>
          </w:p>
        </w:tc>
      </w:tr>
    </w:tbl>
    <w:p w:rsidR="0062163B" w:rsidP="0062163B" w:rsidRDefault="00146401" w14:paraId="6C784F2D" w14:textId="76CCD7CA">
      <w:pPr>
        <w:jc w:val="center"/>
        <w:rPr>
          <w:rFonts w:ascii="Garamond" w:hAnsi="Garamond" w:eastAsiaTheme="minorEastAsia" w:cstheme="minorBidi"/>
          <w:i/>
          <w:color w:val="000000" w:themeColor="text1"/>
          <w:sz w:val="16"/>
          <w:szCs w:val="16"/>
          <w:lang w:val="es-ES"/>
        </w:rPr>
      </w:pPr>
      <w:r w:rsidRPr="3153AF13" w:rsidR="00146401">
        <w:rPr>
          <w:rFonts w:ascii="Garamond" w:hAnsi="Garamond" w:eastAsia="Yu Mincho" w:cs="Arial" w:eastAsiaTheme="minorEastAsia" w:cstheme="minorBidi"/>
          <w:b w:val="1"/>
          <w:bCs w:val="1"/>
          <w:i w:val="1"/>
          <w:iCs w:val="1"/>
          <w:color w:val="000000" w:themeColor="text1" w:themeTint="FF" w:themeShade="FF"/>
          <w:sz w:val="16"/>
          <w:szCs w:val="16"/>
          <w:lang w:val="es-ES"/>
        </w:rPr>
        <w:t>Tabla No.</w:t>
      </w:r>
      <w:r w:rsidRPr="3153AF13" w:rsidR="0035210A">
        <w:rPr>
          <w:rFonts w:ascii="Garamond" w:hAnsi="Garamond" w:eastAsia="Yu Mincho" w:cs="Arial" w:eastAsiaTheme="minorEastAsia" w:cstheme="minorBidi"/>
          <w:b w:val="1"/>
          <w:bCs w:val="1"/>
          <w:i w:val="1"/>
          <w:iCs w:val="1"/>
          <w:color w:val="000000" w:themeColor="text1" w:themeTint="FF" w:themeShade="FF"/>
          <w:sz w:val="16"/>
          <w:szCs w:val="16"/>
          <w:lang w:val="es-ES"/>
        </w:rPr>
        <w:t>20</w:t>
      </w:r>
      <w:r w:rsidRPr="3153AF13" w:rsidR="00146401">
        <w:rPr>
          <w:rFonts w:ascii="Garamond" w:hAnsi="Garamond" w:eastAsia="Yu Mincho" w:cs="Arial" w:eastAsiaTheme="minorEastAsia" w:cstheme="minorBidi"/>
          <w:b w:val="1"/>
          <w:bCs w:val="1"/>
          <w:i w:val="1"/>
          <w:iCs w:val="1"/>
          <w:color w:val="000000" w:themeColor="text1" w:themeTint="FF" w:themeShade="FF"/>
          <w:sz w:val="16"/>
          <w:szCs w:val="16"/>
          <w:lang w:val="es-ES"/>
        </w:rPr>
        <w:t xml:space="preserve">: </w:t>
      </w:r>
      <w:r w:rsidRPr="3153AF13" w:rsidR="00146401">
        <w:rPr>
          <w:rFonts w:ascii="Garamond" w:hAnsi="Garamond" w:eastAsia="Yu Mincho" w:cs="Arial" w:eastAsiaTheme="minorEastAsia" w:cstheme="minorBidi"/>
          <w:i w:val="1"/>
          <w:iCs w:val="1"/>
          <w:color w:val="000000" w:themeColor="text1" w:themeTint="FF" w:themeShade="FF"/>
          <w:sz w:val="16"/>
          <w:szCs w:val="16"/>
          <w:lang w:val="es-ES"/>
        </w:rPr>
        <w:t>Elaboración propia.</w:t>
      </w:r>
    </w:p>
    <w:p w:rsidR="0062163B" w:rsidP="3153AF13" w:rsidRDefault="0062163B" w14:paraId="09E7974E" w14:textId="53330867">
      <w:pPr>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COMPONENTE 2: FORTALECIMIENTO EMPRESARIAL </w:t>
      </w:r>
    </w:p>
    <w:p w:rsidR="0062163B" w:rsidP="3153AF13" w:rsidRDefault="0062163B" w14:paraId="59D40972" w14:textId="3A6A2E6D">
      <w:pPr>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p w:rsidR="0062163B" w:rsidP="3153AF13" w:rsidRDefault="0062163B" w14:paraId="142EAA02" w14:textId="7040F9DB">
      <w:pPr>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Descripción.</w:t>
      </w:r>
    </w:p>
    <w:p w:rsidR="0062163B" w:rsidP="3153AF13" w:rsidRDefault="0062163B" w14:paraId="3024C74B" w14:textId="368714E5">
      <w:pPr>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p w:rsidR="0062163B" w:rsidP="3153AF13" w:rsidRDefault="0062163B" w14:paraId="6B4204A5" w14:textId="63521C2B">
      <w:pPr>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Fortalecer la productividad y sostenibilidad de los emprendimientos turísticos, Mipymes y organizaciones del sector mediante capacitación, asistencia técnica y entrega de insumos que promueva el encadenamiento comercial.</w:t>
      </w:r>
    </w:p>
    <w:p w:rsidR="0062163B" w:rsidP="3153AF13" w:rsidRDefault="0062163B" w14:paraId="1C26E8DC" w14:textId="71103696">
      <w:pPr>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7FC11E01" w14:textId="1A58FC23">
      <w:pPr>
        <w:spacing w:before="0" w:beforeAutospacing="off" w:after="0" w:afterAutospacing="off" w:line="257" w:lineRule="auto"/>
        <w:jc w:val="both"/>
      </w:pPr>
      <w:r w:rsidRPr="3153AF13" w:rsidR="7C492608">
        <w:rPr>
          <w:rFonts w:ascii="Garamond" w:hAnsi="Garamond" w:eastAsia="Garamond" w:cs="Garamond"/>
          <w:b w:val="1"/>
          <w:bCs w:val="1"/>
          <w:noProof w:val="0"/>
          <w:color w:val="000000" w:themeColor="text1" w:themeTint="FF" w:themeShade="FF"/>
          <w:sz w:val="20"/>
          <w:szCs w:val="20"/>
          <w:lang w:val="es-ES"/>
        </w:rPr>
        <w:t>Etapa 1. - Ruta de la Productividad Turística: formación y asistencia técnica a prestadores de servicios turísticos.</w:t>
      </w:r>
    </w:p>
    <w:p w:rsidR="0062163B" w:rsidP="3153AF13" w:rsidRDefault="0062163B" w14:paraId="27771045" w14:textId="6F305D99">
      <w:pPr>
        <w:spacing w:before="0" w:beforeAutospacing="off" w:after="0" w:afterAutospacing="off" w:line="257" w:lineRule="auto"/>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1BE5474B" w14:textId="26913AF9">
      <w:pPr>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 xml:space="preserve">Está acción consta de dos (02) líneas de intervención: Formación y fortalecimiento empresarial y </w:t>
      </w:r>
      <w:r w:rsidRPr="3153AF13" w:rsidR="7C492608">
        <w:rPr>
          <w:rFonts w:ascii="Garamond" w:hAnsi="Garamond" w:eastAsia="Garamond" w:cs="Garamond"/>
          <w:noProof w:val="0"/>
          <w:color w:val="000000" w:themeColor="text1" w:themeTint="FF" w:themeShade="FF"/>
          <w:sz w:val="20"/>
          <w:szCs w:val="20"/>
          <w:lang w:val="es-419"/>
        </w:rPr>
        <w:t>asistencia técnica para la formalización de prestadores de servicios turísticos.</w:t>
      </w:r>
    </w:p>
    <w:p w:rsidR="0062163B" w:rsidP="3153AF13" w:rsidRDefault="0062163B" w14:paraId="79339267" w14:textId="0496ADD9">
      <w:pPr>
        <w:spacing w:before="0" w:beforeAutospacing="off" w:after="0" w:afterAutospacing="off" w:line="257" w:lineRule="auto"/>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014BB351" w14:textId="6A4A9557">
      <w:pPr>
        <w:pStyle w:val="Prrafodelista"/>
        <w:numPr>
          <w:ilvl w:val="0"/>
          <w:numId w:val="152"/>
        </w:numPr>
        <w:spacing w:before="0" w:beforeAutospacing="off" w:after="0" w:afterAutospacing="off" w:line="257" w:lineRule="auto"/>
        <w:ind w:left="360" w:right="0" w:hanging="360"/>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b w:val="1"/>
          <w:bCs w:val="1"/>
          <w:noProof w:val="0"/>
          <w:color w:val="000000" w:themeColor="text1" w:themeTint="FF" w:themeShade="FF"/>
          <w:sz w:val="20"/>
          <w:szCs w:val="20"/>
          <w:lang w:val="es-ES"/>
        </w:rPr>
        <w:t>Formación y fortalecimiento empresarial:</w:t>
      </w:r>
      <w:r w:rsidRPr="3153AF13" w:rsidR="7C492608">
        <w:rPr>
          <w:rFonts w:ascii="Garamond" w:hAnsi="Garamond" w:eastAsia="Garamond" w:cs="Garamond"/>
          <w:noProof w:val="0"/>
          <w:color w:val="000000" w:themeColor="text1" w:themeTint="FF" w:themeShade="FF"/>
          <w:sz w:val="20"/>
          <w:szCs w:val="20"/>
          <w:lang w:val="es-ES"/>
        </w:rPr>
        <w:t xml:space="preserve"> se realizarán procesos de formación en las siguientes temáticas: gestión empresarial, gestión turística sostenible, marketing digital turístico e inglés en el turismo. El objetivo de estas capacitaciones es fortalecer, dinamizar y mejorar la capacidad productiva y la cadena de valor de unidades productivas con más de seis meses (6) de trayectoria en el mercado. </w:t>
      </w:r>
    </w:p>
    <w:p w:rsidR="0062163B" w:rsidP="3153AF13" w:rsidRDefault="0062163B" w14:paraId="795D9B7C" w14:textId="07374CFA">
      <w:pPr>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p w:rsidR="0062163B" w:rsidP="3153AF13" w:rsidRDefault="0062163B" w14:paraId="733BAECA" w14:textId="2B100471">
      <w:pPr>
        <w:spacing w:before="0" w:beforeAutospacing="off" w:after="0" w:afterAutospacing="off"/>
        <w:ind w:left="360" w:right="0"/>
        <w:jc w:val="both"/>
      </w:pPr>
      <w:r w:rsidRPr="3153AF13" w:rsidR="7C492608">
        <w:rPr>
          <w:rFonts w:ascii="Garamond" w:hAnsi="Garamond" w:eastAsia="Garamond" w:cs="Garamond"/>
          <w:b w:val="1"/>
          <w:bCs w:val="1"/>
          <w:noProof w:val="0"/>
          <w:color w:val="000000" w:themeColor="text1" w:themeTint="FF" w:themeShade="FF"/>
          <w:sz w:val="20"/>
          <w:szCs w:val="20"/>
          <w:lang w:val="es-ES"/>
        </w:rPr>
        <w:t>Clasificación de la formación</w:t>
      </w:r>
    </w:p>
    <w:p w:rsidR="0062163B" w:rsidP="3153AF13" w:rsidRDefault="0062163B" w14:paraId="33EB139F" w14:textId="7F57413A">
      <w:pPr>
        <w:spacing w:before="0" w:beforeAutospacing="off" w:after="0" w:afterAutospacing="off"/>
        <w:ind w:left="360" w:right="0"/>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p w:rsidR="0062163B" w:rsidP="3153AF13" w:rsidRDefault="0062163B" w14:paraId="1F2F6F19" w14:textId="4A6B9F6F">
      <w:pPr>
        <w:pStyle w:val="Prrafodelista"/>
        <w:numPr>
          <w:ilvl w:val="0"/>
          <w:numId w:val="153"/>
        </w:numPr>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b w:val="1"/>
          <w:bCs w:val="1"/>
          <w:noProof w:val="0"/>
          <w:color w:val="000000" w:themeColor="text1" w:themeTint="FF" w:themeShade="FF"/>
          <w:sz w:val="20"/>
          <w:szCs w:val="20"/>
          <w:lang w:val="es-ES"/>
        </w:rPr>
        <w:t>Curso</w:t>
      </w:r>
      <w:r w:rsidRPr="3153AF13" w:rsidR="7C492608">
        <w:rPr>
          <w:rFonts w:ascii="Garamond" w:hAnsi="Garamond" w:eastAsia="Garamond" w:cs="Garamond"/>
          <w:noProof w:val="0"/>
          <w:color w:val="000000" w:themeColor="text1" w:themeTint="FF" w:themeShade="FF"/>
          <w:sz w:val="20"/>
          <w:szCs w:val="20"/>
          <w:lang w:val="es-ES"/>
        </w:rPr>
        <w:t>. Formación corta enfocada en habilidades específicas, se puede aplicar a marketing digital turístico e inglés en el turismo.</w:t>
      </w:r>
    </w:p>
    <w:p w:rsidR="0062163B" w:rsidP="3153AF13" w:rsidRDefault="0062163B" w14:paraId="5D437445" w14:textId="450A1A7B">
      <w:pPr>
        <w:spacing w:before="0" w:beforeAutospacing="off" w:after="0" w:afterAutospacing="off"/>
        <w:ind w:left="360" w:right="0"/>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7CFE5124" w14:textId="2890C3A2">
      <w:pPr>
        <w:pStyle w:val="Prrafodelista"/>
        <w:numPr>
          <w:ilvl w:val="0"/>
          <w:numId w:val="153"/>
        </w:numPr>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b w:val="1"/>
          <w:bCs w:val="1"/>
          <w:noProof w:val="0"/>
          <w:color w:val="000000" w:themeColor="text1" w:themeTint="FF" w:themeShade="FF"/>
          <w:sz w:val="20"/>
          <w:szCs w:val="20"/>
          <w:lang w:val="es-ES"/>
        </w:rPr>
        <w:t>Taller</w:t>
      </w:r>
      <w:r w:rsidRPr="3153AF13" w:rsidR="7C492608">
        <w:rPr>
          <w:rFonts w:ascii="Garamond" w:hAnsi="Garamond" w:eastAsia="Garamond" w:cs="Garamond"/>
          <w:noProof w:val="0"/>
          <w:color w:val="000000" w:themeColor="text1" w:themeTint="FF" w:themeShade="FF"/>
          <w:sz w:val="20"/>
          <w:szCs w:val="20"/>
          <w:lang w:val="es-ES"/>
        </w:rPr>
        <w:t>. Formación práctica con aplicación inmediata, se desarrollará el taller en gestión empresarial.</w:t>
      </w:r>
    </w:p>
    <w:p w:rsidR="0062163B" w:rsidP="3153AF13" w:rsidRDefault="0062163B" w14:paraId="3115C79A" w14:textId="6115F4C8">
      <w:pPr>
        <w:spacing w:before="0" w:beforeAutospacing="off" w:after="0" w:afterAutospacing="off"/>
        <w:ind w:left="360" w:right="0"/>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62DDFF89" w14:textId="240F66F8">
      <w:pPr>
        <w:spacing w:before="0" w:beforeAutospacing="off" w:after="0" w:afterAutospacing="off"/>
        <w:ind w:left="360" w:right="0"/>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453ECDCA" w14:textId="7129C9B7">
      <w:pPr>
        <w:spacing w:before="0" w:beforeAutospacing="off" w:after="0" w:afterAutospacing="off"/>
        <w:ind w:left="360" w:right="0"/>
        <w:jc w:val="both"/>
      </w:pPr>
      <w:r w:rsidRPr="3153AF13" w:rsidR="7C492608">
        <w:rPr>
          <w:rFonts w:ascii="Garamond" w:hAnsi="Garamond" w:eastAsia="Garamond" w:cs="Garamond"/>
          <w:b w:val="1"/>
          <w:bCs w:val="1"/>
          <w:noProof w:val="0"/>
          <w:color w:val="000000" w:themeColor="text1" w:themeTint="FF" w:themeShade="FF"/>
          <w:sz w:val="20"/>
          <w:szCs w:val="20"/>
          <w:lang w:val="es-ES"/>
        </w:rPr>
        <w:t>Modalidad y Contratista.</w:t>
      </w:r>
    </w:p>
    <w:p w:rsidR="0062163B" w:rsidP="3153AF13" w:rsidRDefault="0062163B" w14:paraId="71D56669" w14:textId="5A0D5132">
      <w:pPr>
        <w:spacing w:before="0" w:beforeAutospacing="off" w:after="0" w:afterAutospacing="off"/>
        <w:ind w:left="360" w:right="0"/>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p w:rsidR="0062163B" w:rsidP="3153AF13" w:rsidRDefault="0062163B" w14:paraId="610532E4" w14:textId="0B4BC0FB">
      <w:pPr>
        <w:pStyle w:val="Prrafodelista"/>
        <w:numPr>
          <w:ilvl w:val="0"/>
          <w:numId w:val="154"/>
        </w:numPr>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Presencial y/o virtual, según la disponibilidad de los participantes y la naturaleza del contenido.</w:t>
      </w:r>
    </w:p>
    <w:p w:rsidR="0062163B" w:rsidP="3153AF13" w:rsidRDefault="0062163B" w14:paraId="44368F72" w14:textId="7A744921">
      <w:pPr>
        <w:spacing w:before="0" w:beforeAutospacing="off" w:after="0" w:afterAutospacing="off"/>
        <w:jc w:val="both"/>
      </w:pPr>
      <w:r w:rsidRPr="3153AF13" w:rsidR="7C492608">
        <w:rPr>
          <w:rFonts w:ascii="Garamond" w:hAnsi="Garamond" w:eastAsia="Garamond" w:cs="Garamond"/>
          <w:noProof w:val="0"/>
          <w:sz w:val="20"/>
          <w:szCs w:val="20"/>
          <w:highlight w:val="yellow"/>
          <w:lang w:val="es-ES"/>
        </w:rPr>
        <w:t xml:space="preserve"> </w:t>
      </w:r>
    </w:p>
    <w:p w:rsidR="0062163B" w:rsidP="3153AF13" w:rsidRDefault="0062163B" w14:paraId="69A0A358" w14:textId="35751752">
      <w:pPr>
        <w:spacing w:before="0" w:beforeAutospacing="off" w:after="0" w:afterAutospacing="off"/>
        <w:ind w:left="360" w:right="0"/>
        <w:jc w:val="both"/>
      </w:pPr>
      <w:r w:rsidRPr="3153AF13" w:rsidR="7C492608">
        <w:rPr>
          <w:rFonts w:ascii="Garamond" w:hAnsi="Garamond" w:eastAsia="Garamond" w:cs="Garamond"/>
          <w:b w:val="1"/>
          <w:bCs w:val="1"/>
          <w:noProof w:val="0"/>
          <w:color w:val="000000" w:themeColor="text1" w:themeTint="FF" w:themeShade="FF"/>
          <w:sz w:val="20"/>
          <w:szCs w:val="20"/>
          <w:lang w:val="es-ES"/>
        </w:rPr>
        <w:t>Certificación y Aval.</w:t>
      </w:r>
    </w:p>
    <w:p w:rsidR="0062163B" w:rsidP="3153AF13" w:rsidRDefault="0062163B" w14:paraId="4C967090" w14:textId="34898926">
      <w:pPr>
        <w:spacing w:before="0" w:beforeAutospacing="off" w:after="0" w:afterAutospacing="off"/>
        <w:ind w:left="360" w:right="0"/>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p w:rsidR="0062163B" w:rsidP="3153AF13" w:rsidRDefault="0062163B" w14:paraId="1EDE4C68" w14:textId="7BC4FD46">
      <w:pPr>
        <w:spacing w:before="0" w:beforeAutospacing="off" w:after="0" w:afterAutospacing="off"/>
        <w:ind w:left="360" w:right="0"/>
        <w:jc w:val="both"/>
      </w:pPr>
      <w:r w:rsidRPr="3153AF13" w:rsidR="7C492608">
        <w:rPr>
          <w:rFonts w:ascii="Garamond" w:hAnsi="Garamond" w:eastAsia="Garamond" w:cs="Garamond"/>
          <w:noProof w:val="0"/>
          <w:color w:val="000000" w:themeColor="text1" w:themeTint="FF" w:themeShade="FF"/>
          <w:sz w:val="20"/>
          <w:szCs w:val="20"/>
          <w:lang w:val="es-ES"/>
        </w:rPr>
        <w:t>Los cursos y talleres podrán contar con certificación de participación preferiblemente an asociación con institución de educación continua.</w:t>
      </w:r>
    </w:p>
    <w:p w:rsidR="0062163B" w:rsidP="3153AF13" w:rsidRDefault="0062163B" w14:paraId="31E8A350" w14:textId="2BB5DED0">
      <w:pPr>
        <w:spacing w:before="0" w:beforeAutospacing="off" w:after="0" w:afterAutospacing="off"/>
        <w:ind w:left="360" w:right="0"/>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35FBA4BA" w14:textId="363A359F">
      <w:pPr>
        <w:spacing w:before="0" w:beforeAutospacing="off" w:after="0" w:afterAutospacing="off"/>
        <w:ind w:left="360" w:right="0"/>
        <w:jc w:val="both"/>
      </w:pPr>
      <w:r w:rsidRPr="3153AF13" w:rsidR="7C492608">
        <w:rPr>
          <w:rFonts w:ascii="Garamond" w:hAnsi="Garamond" w:eastAsia="Garamond" w:cs="Garamond"/>
          <w:b w:val="1"/>
          <w:bCs w:val="1"/>
          <w:noProof w:val="0"/>
          <w:color w:val="000000" w:themeColor="text1" w:themeTint="FF" w:themeShade="FF"/>
          <w:sz w:val="20"/>
          <w:szCs w:val="20"/>
          <w:lang w:val="es-ES"/>
        </w:rPr>
        <w:t>Tiempo de Estudio e Intensidad.</w:t>
      </w:r>
    </w:p>
    <w:p w:rsidR="0062163B" w:rsidP="3153AF13" w:rsidRDefault="0062163B" w14:paraId="412E8477" w14:textId="30CE7042">
      <w:pPr>
        <w:spacing w:before="0" w:beforeAutospacing="off" w:after="0" w:afterAutospacing="off"/>
        <w:ind w:left="360" w:right="0"/>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p w:rsidR="0062163B" w:rsidP="3153AF13" w:rsidRDefault="0062163B" w14:paraId="10AD3447" w14:textId="0CD1D3F6">
      <w:pPr>
        <w:pStyle w:val="Prrafodelista"/>
        <w:numPr>
          <w:ilvl w:val="1"/>
          <w:numId w:val="155"/>
        </w:numPr>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b w:val="1"/>
          <w:bCs w:val="1"/>
          <w:noProof w:val="0"/>
          <w:color w:val="000000" w:themeColor="text1" w:themeTint="FF" w:themeShade="FF"/>
          <w:sz w:val="20"/>
          <w:szCs w:val="20"/>
          <w:lang w:val="es-ES"/>
        </w:rPr>
        <w:t xml:space="preserve">Curso: </w:t>
      </w:r>
      <w:r w:rsidRPr="3153AF13" w:rsidR="7C492608">
        <w:rPr>
          <w:rFonts w:ascii="Garamond" w:hAnsi="Garamond" w:eastAsia="Garamond" w:cs="Garamond"/>
          <w:noProof w:val="0"/>
          <w:color w:val="000000" w:themeColor="text1" w:themeTint="FF" w:themeShade="FF"/>
          <w:sz w:val="20"/>
          <w:szCs w:val="20"/>
          <w:lang w:val="es-ES"/>
        </w:rPr>
        <w:t>40 horas.</w:t>
      </w:r>
    </w:p>
    <w:p w:rsidR="0062163B" w:rsidP="3153AF13" w:rsidRDefault="0062163B" w14:paraId="3A1D9438" w14:textId="7DB1F82D">
      <w:pPr>
        <w:pStyle w:val="Prrafodelista"/>
        <w:numPr>
          <w:ilvl w:val="1"/>
          <w:numId w:val="155"/>
        </w:numPr>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b w:val="1"/>
          <w:bCs w:val="1"/>
          <w:noProof w:val="0"/>
          <w:color w:val="000000" w:themeColor="text1" w:themeTint="FF" w:themeShade="FF"/>
          <w:sz w:val="20"/>
          <w:szCs w:val="20"/>
          <w:lang w:val="es-ES"/>
        </w:rPr>
        <w:t xml:space="preserve">Talleres: </w:t>
      </w:r>
      <w:r w:rsidRPr="3153AF13" w:rsidR="7C492608">
        <w:rPr>
          <w:rFonts w:ascii="Garamond" w:hAnsi="Garamond" w:eastAsia="Garamond" w:cs="Garamond"/>
          <w:noProof w:val="0"/>
          <w:color w:val="000000" w:themeColor="text1" w:themeTint="FF" w:themeShade="FF"/>
          <w:sz w:val="20"/>
          <w:szCs w:val="20"/>
          <w:lang w:val="es-ES"/>
        </w:rPr>
        <w:t>40 horas, con enfoque práctico.</w:t>
      </w:r>
    </w:p>
    <w:p w:rsidR="0062163B" w:rsidP="3153AF13" w:rsidRDefault="0062163B" w14:paraId="69534BB0" w14:textId="15521021">
      <w:pPr>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p w:rsidR="0062163B" w:rsidP="3153AF13" w:rsidRDefault="0062163B" w14:paraId="137B513A" w14:textId="5EF2C97D">
      <w:pPr>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Participación por curso/taller</w:t>
      </w:r>
    </w:p>
    <w:p w:rsidR="0062163B" w:rsidP="3153AF13" w:rsidRDefault="0062163B" w14:paraId="6877CAF3" w14:textId="04FBB0A7">
      <w:pPr>
        <w:spacing w:before="0" w:beforeAutospacing="off" w:after="0" w:afterAutospacing="off"/>
        <w:ind w:left="360" w:right="0"/>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tbl>
      <w:tblPr>
        <w:tblStyle w:val="Tablaconcuadrcula"/>
        <w:bidiVisual w:val="0"/>
        <w:tblW w:w="0" w:type="auto"/>
        <w:tblInd w:w="360" w:type="dxa"/>
        <w:tblLayout w:type="fixed"/>
        <w:tblLook w:val="04A0" w:firstRow="1" w:lastRow="0" w:firstColumn="1" w:lastColumn="0" w:noHBand="0" w:noVBand="1"/>
      </w:tblPr>
      <w:tblGrid>
        <w:gridCol w:w="2045"/>
        <w:gridCol w:w="1366"/>
        <w:gridCol w:w="1669"/>
        <w:gridCol w:w="1702"/>
        <w:gridCol w:w="1686"/>
      </w:tblGrid>
      <w:tr w:rsidR="3153AF13" w:rsidTr="3153AF13" w14:paraId="751CCD45">
        <w:trPr>
          <w:trHeight w:val="300"/>
        </w:trPr>
        <w:tc>
          <w:tcPr>
            <w:tcW w:w="2045" w:type="dxa"/>
            <w:tcBorders>
              <w:top w:val="single" w:sz="8"/>
              <w:left w:val="single" w:sz="8"/>
              <w:bottom w:val="single" w:sz="8"/>
              <w:right w:val="single" w:sz="8"/>
            </w:tcBorders>
            <w:shd w:val="clear" w:color="auto" w:fill="D9D9D9" w:themeFill="background1" w:themeFillShade="D9"/>
            <w:tcMar>
              <w:left w:w="108" w:type="dxa"/>
              <w:right w:w="108" w:type="dxa"/>
            </w:tcMar>
            <w:vAlign w:val="top"/>
          </w:tcPr>
          <w:p w:rsidR="3153AF13" w:rsidP="3153AF13" w:rsidRDefault="3153AF13" w14:paraId="1ED964EB" w14:textId="3A33A6AA">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Curso/taller</w:t>
            </w:r>
          </w:p>
        </w:tc>
        <w:tc>
          <w:tcPr>
            <w:tcW w:w="1366" w:type="dxa"/>
            <w:tcBorders>
              <w:top w:val="single" w:sz="8"/>
              <w:left w:val="single" w:sz="8"/>
              <w:bottom w:val="single" w:sz="8"/>
              <w:right w:val="single" w:sz="8"/>
            </w:tcBorders>
            <w:shd w:val="clear" w:color="auto" w:fill="D9D9D9" w:themeFill="background1" w:themeFillShade="D9"/>
            <w:tcMar>
              <w:left w:w="108" w:type="dxa"/>
              <w:right w:w="108" w:type="dxa"/>
            </w:tcMar>
            <w:vAlign w:val="top"/>
          </w:tcPr>
          <w:p w:rsidR="3153AF13" w:rsidP="3153AF13" w:rsidRDefault="3153AF13" w14:paraId="4B3002A4" w14:textId="7ECCFBA0">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Marketing digital turístico</w:t>
            </w:r>
          </w:p>
        </w:tc>
        <w:tc>
          <w:tcPr>
            <w:tcW w:w="1669" w:type="dxa"/>
            <w:tcBorders>
              <w:top w:val="single" w:sz="8"/>
              <w:left w:val="single" w:sz="8"/>
              <w:bottom w:val="single" w:sz="8"/>
              <w:right w:val="single" w:sz="8"/>
            </w:tcBorders>
            <w:shd w:val="clear" w:color="auto" w:fill="D9D9D9" w:themeFill="background1" w:themeFillShade="D9"/>
            <w:tcMar>
              <w:left w:w="108" w:type="dxa"/>
              <w:right w:w="108" w:type="dxa"/>
            </w:tcMar>
            <w:vAlign w:val="top"/>
          </w:tcPr>
          <w:p w:rsidR="3153AF13" w:rsidP="3153AF13" w:rsidRDefault="3153AF13" w14:paraId="2F6512FA" w14:textId="58EC3B14">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Inglés en el turismo</w:t>
            </w:r>
          </w:p>
        </w:tc>
        <w:tc>
          <w:tcPr>
            <w:tcW w:w="1702" w:type="dxa"/>
            <w:tcBorders>
              <w:top w:val="single" w:sz="8"/>
              <w:left w:val="single" w:sz="8"/>
              <w:bottom w:val="single" w:sz="8"/>
              <w:right w:val="single" w:sz="8"/>
            </w:tcBorders>
            <w:shd w:val="clear" w:color="auto" w:fill="D9D9D9" w:themeFill="background1" w:themeFillShade="D9"/>
            <w:tcMar>
              <w:left w:w="108" w:type="dxa"/>
              <w:right w:w="108" w:type="dxa"/>
            </w:tcMar>
            <w:vAlign w:val="top"/>
          </w:tcPr>
          <w:p w:rsidR="3153AF13" w:rsidP="3153AF13" w:rsidRDefault="3153AF13" w14:paraId="74A5DC95" w14:textId="5BFF9896">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Gestión empresarial.</w:t>
            </w:r>
          </w:p>
        </w:tc>
        <w:tc>
          <w:tcPr>
            <w:tcW w:w="1686" w:type="dxa"/>
            <w:tcBorders>
              <w:top w:val="single" w:sz="8"/>
              <w:left w:val="single" w:sz="8"/>
              <w:bottom w:val="single" w:sz="8"/>
              <w:right w:val="single" w:sz="8"/>
            </w:tcBorders>
            <w:shd w:val="clear" w:color="auto" w:fill="D9D9D9" w:themeFill="background1" w:themeFillShade="D9"/>
            <w:tcMar>
              <w:left w:w="108" w:type="dxa"/>
              <w:right w:w="108" w:type="dxa"/>
            </w:tcMar>
            <w:vAlign w:val="top"/>
          </w:tcPr>
          <w:p w:rsidR="3153AF13" w:rsidP="3153AF13" w:rsidRDefault="3153AF13" w14:paraId="544D814D" w14:textId="3E4DE309">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Gestión turística sostenible</w:t>
            </w:r>
          </w:p>
        </w:tc>
      </w:tr>
      <w:tr w:rsidR="3153AF13" w:rsidTr="3153AF13" w14:paraId="43572EDD">
        <w:trPr>
          <w:trHeight w:val="300"/>
        </w:trPr>
        <w:tc>
          <w:tcPr>
            <w:tcW w:w="2045" w:type="dxa"/>
            <w:tcBorders>
              <w:top w:val="single" w:sz="8"/>
              <w:left w:val="single" w:sz="8"/>
              <w:bottom w:val="single" w:sz="8"/>
              <w:right w:val="single" w:sz="8"/>
            </w:tcBorders>
            <w:tcMar>
              <w:left w:w="108" w:type="dxa"/>
              <w:right w:w="108" w:type="dxa"/>
            </w:tcMar>
            <w:vAlign w:val="top"/>
          </w:tcPr>
          <w:p w:rsidR="3153AF13" w:rsidP="3153AF13" w:rsidRDefault="3153AF13" w14:paraId="06A48081" w14:textId="568EA77E">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 xml:space="preserve">Participantes comunidad y </w:t>
            </w:r>
          </w:p>
        </w:tc>
        <w:tc>
          <w:tcPr>
            <w:tcW w:w="1366" w:type="dxa"/>
            <w:tcBorders>
              <w:top w:val="single" w:sz="8"/>
              <w:left w:val="single" w:sz="8"/>
              <w:bottom w:val="single" w:sz="8"/>
              <w:right w:val="single" w:sz="8"/>
            </w:tcBorders>
            <w:tcMar>
              <w:left w:w="108" w:type="dxa"/>
              <w:right w:w="108" w:type="dxa"/>
            </w:tcMar>
            <w:vAlign w:val="top"/>
          </w:tcPr>
          <w:p w:rsidR="3153AF13" w:rsidP="3153AF13" w:rsidRDefault="3153AF13" w14:paraId="5BEB6F70" w14:textId="4888D962">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15</w:t>
            </w:r>
          </w:p>
        </w:tc>
        <w:tc>
          <w:tcPr>
            <w:tcW w:w="1669" w:type="dxa"/>
            <w:tcBorders>
              <w:top w:val="single" w:sz="8"/>
              <w:left w:val="single" w:sz="8"/>
              <w:bottom w:val="single" w:sz="8"/>
              <w:right w:val="single" w:sz="8"/>
            </w:tcBorders>
            <w:tcMar>
              <w:left w:w="108" w:type="dxa"/>
              <w:right w:w="108" w:type="dxa"/>
            </w:tcMar>
            <w:vAlign w:val="top"/>
          </w:tcPr>
          <w:p w:rsidR="3153AF13" w:rsidP="3153AF13" w:rsidRDefault="3153AF13" w14:paraId="0EDB062C" w14:textId="1F1E3649">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15</w:t>
            </w:r>
          </w:p>
        </w:tc>
        <w:tc>
          <w:tcPr>
            <w:tcW w:w="1702" w:type="dxa"/>
            <w:tcBorders>
              <w:top w:val="single" w:sz="8"/>
              <w:left w:val="single" w:sz="8"/>
              <w:bottom w:val="single" w:sz="8"/>
              <w:right w:val="single" w:sz="8"/>
            </w:tcBorders>
            <w:tcMar>
              <w:left w:w="108" w:type="dxa"/>
              <w:right w:w="108" w:type="dxa"/>
            </w:tcMar>
            <w:vAlign w:val="top"/>
          </w:tcPr>
          <w:p w:rsidR="3153AF13" w:rsidP="3153AF13" w:rsidRDefault="3153AF13" w14:paraId="77DEF955" w14:textId="333BEE1C">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15</w:t>
            </w:r>
          </w:p>
        </w:tc>
        <w:tc>
          <w:tcPr>
            <w:tcW w:w="1686" w:type="dxa"/>
            <w:tcBorders>
              <w:top w:val="single" w:sz="8"/>
              <w:left w:val="single" w:sz="8"/>
              <w:bottom w:val="single" w:sz="8"/>
              <w:right w:val="single" w:sz="8"/>
            </w:tcBorders>
            <w:tcMar>
              <w:left w:w="108" w:type="dxa"/>
              <w:right w:w="108" w:type="dxa"/>
            </w:tcMar>
            <w:vAlign w:val="top"/>
          </w:tcPr>
          <w:p w:rsidR="3153AF13" w:rsidP="3153AF13" w:rsidRDefault="3153AF13" w14:paraId="0ACEA0AC" w14:textId="217840AC">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15</w:t>
            </w:r>
          </w:p>
        </w:tc>
      </w:tr>
      <w:tr w:rsidR="3153AF13" w:rsidTr="3153AF13" w14:paraId="0BE4F4EC">
        <w:trPr>
          <w:trHeight w:val="300"/>
        </w:trPr>
        <w:tc>
          <w:tcPr>
            <w:tcW w:w="2045" w:type="dxa"/>
            <w:tcBorders>
              <w:top w:val="single" w:sz="8"/>
              <w:left w:val="single" w:sz="8"/>
              <w:bottom w:val="single" w:sz="8"/>
              <w:right w:val="single" w:sz="8"/>
            </w:tcBorders>
            <w:tcMar>
              <w:left w:w="108" w:type="dxa"/>
              <w:right w:w="108" w:type="dxa"/>
            </w:tcMar>
            <w:vAlign w:val="top"/>
          </w:tcPr>
          <w:p w:rsidR="3153AF13" w:rsidP="3153AF13" w:rsidRDefault="3153AF13" w14:paraId="2C9C2CF0" w14:textId="07B1E827">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Presupuestos participativos  2024</w:t>
            </w:r>
          </w:p>
        </w:tc>
        <w:tc>
          <w:tcPr>
            <w:tcW w:w="6423" w:type="dxa"/>
            <w:gridSpan w:val="4"/>
            <w:tcBorders>
              <w:top w:val="single" w:sz="8"/>
              <w:left w:val="single" w:sz="8"/>
              <w:bottom w:val="single" w:sz="8"/>
              <w:right w:val="single" w:sz="8"/>
            </w:tcBorders>
            <w:tcMar>
              <w:left w:w="108" w:type="dxa"/>
              <w:right w:w="108" w:type="dxa"/>
            </w:tcMar>
            <w:vAlign w:val="top"/>
          </w:tcPr>
          <w:p w:rsidR="3153AF13" w:rsidP="3153AF13" w:rsidRDefault="3153AF13" w14:paraId="0CADC02B" w14:textId="75C6F57E">
            <w:pPr>
              <w:spacing w:before="0" w:beforeAutospacing="off" w:after="0" w:afterAutospacing="off"/>
              <w:jc w:val="center"/>
            </w:pPr>
            <w:r w:rsidRPr="3153AF13" w:rsidR="3153AF13">
              <w:rPr>
                <w:rFonts w:ascii="Garamond" w:hAnsi="Garamond" w:eastAsia="Garamond" w:cs="Garamond"/>
                <w:b w:val="1"/>
                <w:bCs w:val="1"/>
                <w:color w:val="000000" w:themeColor="text1" w:themeTint="FF" w:themeShade="FF"/>
                <w:sz w:val="20"/>
                <w:szCs w:val="20"/>
              </w:rPr>
              <w:t>25</w:t>
            </w:r>
          </w:p>
        </w:tc>
      </w:tr>
      <w:tr w:rsidR="3153AF13" w:rsidTr="3153AF13" w14:paraId="31A5D9F2">
        <w:trPr>
          <w:trHeight w:val="300"/>
        </w:trPr>
        <w:tc>
          <w:tcPr>
            <w:tcW w:w="2045" w:type="dxa"/>
            <w:tcBorders>
              <w:top w:val="single" w:sz="8"/>
              <w:left w:val="single" w:sz="8"/>
              <w:bottom w:val="single" w:sz="8"/>
              <w:right w:val="single" w:sz="8"/>
            </w:tcBorders>
            <w:shd w:val="clear" w:color="auto" w:fill="D9D9D9" w:themeFill="background1" w:themeFillShade="D9"/>
            <w:tcMar>
              <w:left w:w="108" w:type="dxa"/>
              <w:right w:w="108" w:type="dxa"/>
            </w:tcMar>
            <w:vAlign w:val="top"/>
          </w:tcPr>
          <w:p w:rsidR="3153AF13" w:rsidP="3153AF13" w:rsidRDefault="3153AF13" w14:paraId="613C8245" w14:textId="631F6EC3">
            <w:pPr>
              <w:spacing w:before="0" w:beforeAutospacing="off" w:after="0" w:afterAutospacing="off"/>
              <w:jc w:val="both"/>
            </w:pPr>
            <w:r w:rsidRPr="3153AF13" w:rsidR="3153AF13">
              <w:rPr>
                <w:rFonts w:ascii="Garamond" w:hAnsi="Garamond" w:eastAsia="Garamond" w:cs="Garamond"/>
                <w:b w:val="1"/>
                <w:bCs w:val="1"/>
                <w:color w:val="000000" w:themeColor="text1" w:themeTint="FF" w:themeShade="FF"/>
                <w:sz w:val="20"/>
                <w:szCs w:val="20"/>
              </w:rPr>
              <w:t>TOTAL</w:t>
            </w:r>
          </w:p>
        </w:tc>
        <w:tc>
          <w:tcPr>
            <w:tcW w:w="6423" w:type="dxa"/>
            <w:gridSpan w:val="4"/>
            <w:tcBorders>
              <w:top w:val="single" w:sz="8"/>
              <w:left w:val="single" w:sz="8"/>
              <w:bottom w:val="single" w:sz="8"/>
              <w:right w:val="single" w:sz="8"/>
            </w:tcBorders>
            <w:shd w:val="clear" w:color="auto" w:fill="D9D9D9" w:themeFill="background1" w:themeFillShade="D9"/>
            <w:tcMar>
              <w:left w:w="108" w:type="dxa"/>
              <w:right w:w="108" w:type="dxa"/>
            </w:tcMar>
            <w:vAlign w:val="top"/>
          </w:tcPr>
          <w:p w:rsidR="3153AF13" w:rsidP="3153AF13" w:rsidRDefault="3153AF13" w14:paraId="18EE9358" w14:textId="5555B536">
            <w:pPr>
              <w:spacing w:before="0" w:beforeAutospacing="off" w:after="0" w:afterAutospacing="off"/>
              <w:jc w:val="center"/>
            </w:pPr>
            <w:r w:rsidRPr="3153AF13" w:rsidR="3153AF13">
              <w:rPr>
                <w:rFonts w:ascii="Garamond" w:hAnsi="Garamond" w:eastAsia="Garamond" w:cs="Garamond"/>
                <w:b w:val="1"/>
                <w:bCs w:val="1"/>
                <w:color w:val="000000" w:themeColor="text1" w:themeTint="FF" w:themeShade="FF"/>
                <w:sz w:val="20"/>
                <w:szCs w:val="20"/>
              </w:rPr>
              <w:t>85</w:t>
            </w:r>
          </w:p>
        </w:tc>
      </w:tr>
    </w:tbl>
    <w:p w:rsidR="0062163B" w:rsidP="3153AF13" w:rsidRDefault="0062163B" w14:paraId="539265FF" w14:textId="3695ACE9">
      <w:pPr>
        <w:bidi w:val="0"/>
        <w:spacing w:before="0" w:beforeAutospacing="off" w:after="0" w:afterAutospacing="off"/>
        <w:jc w:val="center"/>
      </w:pPr>
      <w:r w:rsidRPr="3153AF13" w:rsidR="7C492608">
        <w:rPr>
          <w:rFonts w:ascii="Garamond" w:hAnsi="Garamond" w:eastAsia="Garamond" w:cs="Garamond"/>
          <w:b w:val="1"/>
          <w:bCs w:val="1"/>
          <w:i w:val="1"/>
          <w:iCs w:val="1"/>
          <w:noProof w:val="0"/>
          <w:color w:val="000000" w:themeColor="text1" w:themeTint="FF" w:themeShade="FF"/>
          <w:sz w:val="16"/>
          <w:szCs w:val="16"/>
          <w:lang w:val="es"/>
        </w:rPr>
        <w:t xml:space="preserve">Tabla No.22: </w:t>
      </w:r>
      <w:r w:rsidRPr="3153AF13" w:rsidR="7C492608">
        <w:rPr>
          <w:rFonts w:ascii="Garamond" w:hAnsi="Garamond" w:eastAsia="Garamond" w:cs="Garamond"/>
          <w:i w:val="1"/>
          <w:iCs w:val="1"/>
          <w:noProof w:val="0"/>
          <w:color w:val="000000" w:themeColor="text1" w:themeTint="FF" w:themeShade="FF"/>
          <w:sz w:val="16"/>
          <w:szCs w:val="16"/>
          <w:lang w:val="es"/>
        </w:rPr>
        <w:t>Elaboración propia</w:t>
      </w:r>
    </w:p>
    <w:p w:rsidR="0062163B" w:rsidP="3153AF13" w:rsidRDefault="0062163B" w14:paraId="10B21F6F" w14:textId="09A6390E">
      <w:pPr>
        <w:bidi w:val="0"/>
        <w:spacing w:before="0" w:beforeAutospacing="off" w:after="0" w:afterAutospacing="off"/>
        <w:jc w:val="both"/>
      </w:pPr>
      <w:r w:rsidRPr="3153AF13" w:rsidR="7C492608">
        <w:rPr>
          <w:rFonts w:ascii="Garamond" w:hAnsi="Garamond" w:eastAsia="Garamond" w:cs="Garamond"/>
          <w:b w:val="1"/>
          <w:bCs w:val="1"/>
          <w:noProof w:val="0"/>
          <w:sz w:val="20"/>
          <w:szCs w:val="20"/>
          <w:lang w:val="es-ES"/>
        </w:rPr>
        <w:t xml:space="preserve"> </w:t>
      </w:r>
    </w:p>
    <w:p w:rsidR="0062163B" w:rsidP="3153AF13" w:rsidRDefault="0062163B" w14:paraId="302A567A" w14:textId="4B33F0DA">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Población beneficiada</w:t>
      </w:r>
    </w:p>
    <w:p w:rsidR="0062163B" w:rsidP="3153AF13" w:rsidRDefault="0062163B" w14:paraId="5D6BC646" w14:textId="454A18CF">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7B4D978A" w14:textId="19B9E440">
      <w:pPr>
        <w:bidi w:val="0"/>
        <w:spacing w:before="0" w:beforeAutospacing="off" w:after="0" w:afterAutospacing="off" w:line="257" w:lineRule="auto"/>
        <w:jc w:val="both"/>
      </w:pPr>
      <w:r w:rsidRPr="3153AF13" w:rsidR="7C492608">
        <w:rPr>
          <w:rFonts w:ascii="Garamond" w:hAnsi="Garamond" w:eastAsia="Garamond" w:cs="Garamond"/>
          <w:noProof w:val="0"/>
          <w:color w:val="000000" w:themeColor="text1" w:themeTint="FF" w:themeShade="FF"/>
          <w:sz w:val="20"/>
          <w:szCs w:val="20"/>
          <w:lang w:val="es-ES"/>
        </w:rPr>
        <w:t xml:space="preserve">Se beneficiará a un total de ochenta y cinco (85) participantes, dentro de los participantes se tendrá emprendimientos, Mipymes, Prestadores de Servicios Turísticos, organizaciones que tengan actividades relacionadas con el turismo en la localidad de Kennedy. </w:t>
      </w:r>
    </w:p>
    <w:p w:rsidR="0062163B" w:rsidP="3153AF13" w:rsidRDefault="0062163B" w14:paraId="2FB4BDEB" w14:textId="76EB5DAF">
      <w:pPr>
        <w:bidi w:val="0"/>
        <w:spacing w:before="0" w:beforeAutospacing="off" w:after="0" w:afterAutospacing="off" w:line="257" w:lineRule="auto"/>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144485D2" w14:textId="1738A3D8">
      <w:pPr>
        <w:bidi w:val="0"/>
        <w:spacing w:before="0" w:beforeAutospacing="off" w:after="0" w:afterAutospacing="off" w:line="257" w:lineRule="auto"/>
        <w:jc w:val="both"/>
      </w:pPr>
      <w:r w:rsidRPr="3153AF13" w:rsidR="7C492608">
        <w:rPr>
          <w:rFonts w:ascii="Garamond" w:hAnsi="Garamond" w:eastAsia="Garamond" w:cs="Garamond"/>
          <w:noProof w:val="0"/>
          <w:color w:val="000000" w:themeColor="text1" w:themeTint="FF" w:themeShade="FF"/>
          <w:sz w:val="20"/>
          <w:szCs w:val="20"/>
          <w:lang w:val="es-ES"/>
        </w:rPr>
        <w:t xml:space="preserve">De igual forma, el impacto del proceso se extiende a través de la inclusión de las iniciativas de Presupuestos Participativos del 2024. Estas iniciativas ganadoras conforman un complemento fundamental al proceso, ya que, al ser potenciadas adicionalmente, contribuyen a la diversificación y consolidación de prácticas exitosas en el sector. En este sentido, se han identificado las siguientes iniciativas, cada una con 5 participantes beneficiarios, al momento de la inscripción deberán escoger uno (1) de los cursos, taller y registrarse.  A continuación, se relaciona tabla de las iniciativas ganadoras de presupuestos participativos vigencia 2024: </w:t>
      </w:r>
    </w:p>
    <w:p w:rsidR="0062163B" w:rsidP="3153AF13" w:rsidRDefault="0062163B" w14:paraId="29C1CF36" w14:textId="11D1D7B0">
      <w:pPr>
        <w:bidi w:val="0"/>
        <w:spacing w:before="0" w:beforeAutospacing="off" w:after="0" w:afterAutospacing="off" w:line="257" w:lineRule="auto"/>
        <w:ind w:left="720" w:right="0"/>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7A88CFBC" w14:textId="38AE0EE5">
      <w:pPr>
        <w:bidi w:val="0"/>
        <w:spacing w:before="0" w:beforeAutospacing="off" w:after="0" w:afterAutospacing="off" w:line="257" w:lineRule="auto"/>
        <w:jc w:val="both"/>
      </w:pPr>
      <w:r w:rsidRPr="3153AF13" w:rsidR="7C492608">
        <w:rPr>
          <w:rFonts w:ascii="Garamond" w:hAnsi="Garamond" w:eastAsia="Garamond" w:cs="Garamond"/>
          <w:noProof w:val="0"/>
          <w:color w:val="000000" w:themeColor="text1" w:themeTint="FF" w:themeShade="FF"/>
          <w:sz w:val="20"/>
          <w:szCs w:val="20"/>
          <w:lang w:val="es-ES"/>
        </w:rPr>
        <w:t xml:space="preserve"> </w:t>
      </w:r>
    </w:p>
    <w:tbl>
      <w:tblPr>
        <w:tblStyle w:val="Tablanormal"/>
        <w:bidiVisual w:val="0"/>
        <w:tblW w:w="0" w:type="auto"/>
        <w:tblLayout w:type="fixed"/>
        <w:tblLook w:val="04A0" w:firstRow="1" w:lastRow="0" w:firstColumn="1" w:lastColumn="0" w:noHBand="0" w:noVBand="1"/>
      </w:tblPr>
      <w:tblGrid>
        <w:gridCol w:w="1564"/>
        <w:gridCol w:w="6599"/>
      </w:tblGrid>
      <w:tr w:rsidR="3153AF13" w:rsidTr="3153AF13" w14:paraId="0F9D7F75">
        <w:trPr>
          <w:trHeight w:val="210"/>
        </w:trPr>
        <w:tc>
          <w:tcPr>
            <w:tcW w:w="1564" w:type="dxa"/>
            <w:tcBorders>
              <w:top w:val="single" w:color="000000" w:themeColor="text1" w:sz="18"/>
              <w:left w:val="nil"/>
              <w:bottom w:val="single" w:color="000000" w:themeColor="text1" w:sz="18"/>
              <w:right w:val="nil"/>
            </w:tcBorders>
            <w:shd w:val="clear" w:color="auto" w:fill="FFFFFF" w:themeFill="background1"/>
            <w:tcMar>
              <w:top w:w="15" w:type="dxa"/>
              <w:left w:w="108" w:type="dxa"/>
              <w:right w:w="108" w:type="dxa"/>
            </w:tcMar>
            <w:vAlign w:val="top"/>
          </w:tcPr>
          <w:p w:rsidR="3153AF13" w:rsidP="3153AF13" w:rsidRDefault="3153AF13" w14:paraId="13CEB895" w14:textId="4B6BBAB7">
            <w:pPr>
              <w:shd w:val="clear" w:color="auto" w:fill="FFFFFF" w:themeFill="background1"/>
              <w:bidi w:val="0"/>
              <w:spacing w:before="0" w:beforeAutospacing="off" w:after="0" w:afterAutospacing="off"/>
              <w:ind w:left="360" w:right="0"/>
              <w:jc w:val="center"/>
            </w:pPr>
            <w:r w:rsidRPr="3153AF13" w:rsidR="3153AF13">
              <w:rPr>
                <w:rFonts w:ascii="Garamond" w:hAnsi="Garamond" w:eastAsia="Garamond" w:cs="Garamond"/>
                <w:b w:val="1"/>
                <w:bCs w:val="1"/>
                <w:color w:val="000000" w:themeColor="text1" w:themeTint="FF" w:themeShade="FF"/>
                <w:sz w:val="20"/>
                <w:szCs w:val="20"/>
              </w:rPr>
              <w:t>ID</w:t>
            </w:r>
          </w:p>
        </w:tc>
        <w:tc>
          <w:tcPr>
            <w:tcW w:w="6599" w:type="dxa"/>
            <w:tcBorders>
              <w:top w:val="single" w:color="000000" w:themeColor="text1" w:sz="18"/>
              <w:left w:val="nil"/>
              <w:bottom w:val="single" w:color="000000" w:themeColor="text1" w:sz="18"/>
              <w:right w:val="nil"/>
            </w:tcBorders>
            <w:shd w:val="clear" w:color="auto" w:fill="FFFFFF" w:themeFill="background1"/>
            <w:tcMar>
              <w:top w:w="15" w:type="dxa"/>
              <w:left w:w="108" w:type="dxa"/>
              <w:right w:w="108" w:type="dxa"/>
            </w:tcMar>
            <w:vAlign w:val="top"/>
          </w:tcPr>
          <w:p w:rsidR="3153AF13" w:rsidP="3153AF13" w:rsidRDefault="3153AF13" w14:paraId="496DFDB8" w14:textId="1A5113FA">
            <w:pPr>
              <w:shd w:val="clear" w:color="auto" w:fill="FFFFFF" w:themeFill="background1"/>
              <w:bidi w:val="0"/>
              <w:spacing w:before="0" w:beforeAutospacing="off" w:after="0" w:afterAutospacing="off"/>
              <w:ind w:left="360" w:right="0"/>
              <w:jc w:val="both"/>
            </w:pPr>
            <w:r w:rsidRPr="3153AF13" w:rsidR="3153AF13">
              <w:rPr>
                <w:rFonts w:ascii="Garamond" w:hAnsi="Garamond" w:eastAsia="Garamond" w:cs="Garamond"/>
                <w:b w:val="1"/>
                <w:bCs w:val="1"/>
                <w:color w:val="000000" w:themeColor="text1" w:themeTint="FF" w:themeShade="FF"/>
                <w:sz w:val="20"/>
                <w:szCs w:val="20"/>
              </w:rPr>
              <w:t>NOMBRE DE LAS INICIATIVAS</w:t>
            </w:r>
          </w:p>
        </w:tc>
      </w:tr>
      <w:tr w:rsidR="3153AF13" w:rsidTr="3153AF13" w14:paraId="53A8C0C9">
        <w:trPr>
          <w:trHeight w:val="210"/>
        </w:trPr>
        <w:tc>
          <w:tcPr>
            <w:tcW w:w="1564" w:type="dxa"/>
            <w:tcBorders>
              <w:top w:val="single" w:color="000000" w:themeColor="text1" w:sz="18"/>
              <w:left w:val="nil"/>
              <w:bottom w:val="nil"/>
              <w:right w:val="nil"/>
            </w:tcBorders>
            <w:shd w:val="clear" w:color="auto" w:fill="FFFFFF" w:themeFill="background1"/>
            <w:tcMar>
              <w:top w:w="15" w:type="dxa"/>
              <w:left w:w="108" w:type="dxa"/>
              <w:right w:w="108" w:type="dxa"/>
            </w:tcMar>
            <w:vAlign w:val="top"/>
          </w:tcPr>
          <w:p w:rsidR="3153AF13" w:rsidP="3153AF13" w:rsidRDefault="3153AF13" w14:paraId="7193E746" w14:textId="56B99064">
            <w:pPr>
              <w:shd w:val="clear" w:color="auto" w:fill="FFFFFF" w:themeFill="background1"/>
              <w:bidi w:val="0"/>
              <w:spacing w:before="0" w:beforeAutospacing="off" w:after="0" w:afterAutospacing="off"/>
              <w:ind w:left="360" w:right="0"/>
              <w:jc w:val="both"/>
            </w:pPr>
            <w:r w:rsidRPr="3153AF13" w:rsidR="3153AF13">
              <w:rPr>
                <w:rFonts w:ascii="Garamond" w:hAnsi="Garamond" w:eastAsia="Garamond" w:cs="Garamond"/>
                <w:b w:val="1"/>
                <w:bCs w:val="1"/>
                <w:color w:val="000000" w:themeColor="text1" w:themeTint="FF" w:themeShade="FF"/>
                <w:sz w:val="20"/>
                <w:szCs w:val="20"/>
              </w:rPr>
              <w:t>37921</w:t>
            </w:r>
          </w:p>
        </w:tc>
        <w:tc>
          <w:tcPr>
            <w:tcW w:w="6599" w:type="dxa"/>
            <w:tcBorders>
              <w:top w:val="single" w:color="000000" w:themeColor="text1" w:sz="18"/>
              <w:left w:val="nil"/>
              <w:bottom w:val="nil"/>
              <w:right w:val="nil"/>
            </w:tcBorders>
            <w:shd w:val="clear" w:color="auto" w:fill="FFFFFF" w:themeFill="background1"/>
            <w:tcMar>
              <w:top w:w="15" w:type="dxa"/>
              <w:left w:w="108" w:type="dxa"/>
              <w:right w:w="108" w:type="dxa"/>
            </w:tcMar>
            <w:vAlign w:val="top"/>
          </w:tcPr>
          <w:p w:rsidR="3153AF13" w:rsidP="3153AF13" w:rsidRDefault="3153AF13" w14:paraId="0C967AAB" w14:textId="6B3AB7A2">
            <w:pPr>
              <w:shd w:val="clear" w:color="auto" w:fill="FFFFFF" w:themeFill="background1"/>
              <w:bidi w:val="0"/>
              <w:spacing w:before="0" w:beforeAutospacing="off" w:after="0" w:afterAutospacing="off"/>
              <w:ind w:left="360" w:right="0"/>
              <w:jc w:val="both"/>
            </w:pPr>
            <w:r w:rsidRPr="3153AF13" w:rsidR="3153AF13">
              <w:rPr>
                <w:rFonts w:ascii="Garamond" w:hAnsi="Garamond" w:eastAsia="Garamond" w:cs="Garamond"/>
                <w:color w:val="000000" w:themeColor="text1" w:themeTint="FF" w:themeShade="FF"/>
                <w:sz w:val="20"/>
                <w:szCs w:val="20"/>
              </w:rPr>
              <w:t>1.Mujeres que inspiran con producción.</w:t>
            </w:r>
          </w:p>
        </w:tc>
      </w:tr>
      <w:tr w:rsidR="3153AF13" w:rsidTr="3153AF13" w14:paraId="120CA79D">
        <w:trPr>
          <w:trHeight w:val="210"/>
        </w:trPr>
        <w:tc>
          <w:tcPr>
            <w:tcW w:w="1564" w:type="dxa"/>
            <w:shd w:val="clear" w:color="auto" w:fill="FFFFFF" w:themeFill="background1"/>
            <w:tcMar>
              <w:top w:w="15" w:type="dxa"/>
              <w:left w:w="108" w:type="dxa"/>
              <w:right w:w="108" w:type="dxa"/>
            </w:tcMar>
            <w:vAlign w:val="top"/>
          </w:tcPr>
          <w:p w:rsidR="3153AF13" w:rsidP="3153AF13" w:rsidRDefault="3153AF13" w14:paraId="1826D134" w14:textId="1ECB03D8">
            <w:pPr>
              <w:shd w:val="clear" w:color="auto" w:fill="FFFFFF" w:themeFill="background1"/>
              <w:bidi w:val="0"/>
              <w:spacing w:before="0" w:beforeAutospacing="off" w:after="0" w:afterAutospacing="off"/>
              <w:ind w:left="360" w:right="0"/>
              <w:jc w:val="both"/>
            </w:pPr>
            <w:r w:rsidRPr="3153AF13" w:rsidR="3153AF13">
              <w:rPr>
                <w:rFonts w:ascii="Garamond" w:hAnsi="Garamond" w:eastAsia="Garamond" w:cs="Garamond"/>
                <w:b w:val="1"/>
                <w:bCs w:val="1"/>
                <w:color w:val="000000" w:themeColor="text1" w:themeTint="FF" w:themeShade="FF"/>
                <w:sz w:val="20"/>
                <w:szCs w:val="20"/>
              </w:rPr>
              <w:t>41319</w:t>
            </w:r>
          </w:p>
        </w:tc>
        <w:tc>
          <w:tcPr>
            <w:tcW w:w="6599" w:type="dxa"/>
            <w:shd w:val="clear" w:color="auto" w:fill="FFFFFF" w:themeFill="background1"/>
            <w:tcMar>
              <w:top w:w="15" w:type="dxa"/>
              <w:left w:w="108" w:type="dxa"/>
              <w:right w:w="108" w:type="dxa"/>
            </w:tcMar>
            <w:vAlign w:val="top"/>
          </w:tcPr>
          <w:p w:rsidR="3153AF13" w:rsidP="3153AF13" w:rsidRDefault="3153AF13" w14:paraId="176E2E82" w14:textId="0AE6DE29">
            <w:pPr>
              <w:shd w:val="clear" w:color="auto" w:fill="FFFFFF" w:themeFill="background1"/>
              <w:bidi w:val="0"/>
              <w:spacing w:before="0" w:beforeAutospacing="off" w:after="0" w:afterAutospacing="off"/>
              <w:ind w:left="360" w:right="0"/>
              <w:jc w:val="both"/>
            </w:pPr>
            <w:r w:rsidRPr="3153AF13" w:rsidR="3153AF13">
              <w:rPr>
                <w:rFonts w:ascii="Garamond" w:hAnsi="Garamond" w:eastAsia="Garamond" w:cs="Garamond"/>
                <w:color w:val="000000" w:themeColor="text1" w:themeTint="FF" w:themeShade="FF"/>
                <w:sz w:val="20"/>
                <w:szCs w:val="20"/>
              </w:rPr>
              <w:t>2.Emprendedores Tierra Buena.</w:t>
            </w:r>
          </w:p>
        </w:tc>
      </w:tr>
      <w:tr w:rsidR="3153AF13" w:rsidTr="3153AF13" w14:paraId="7371CF65">
        <w:trPr>
          <w:trHeight w:val="420"/>
        </w:trPr>
        <w:tc>
          <w:tcPr>
            <w:tcW w:w="1564" w:type="dxa"/>
            <w:shd w:val="clear" w:color="auto" w:fill="FFFFFF" w:themeFill="background1"/>
            <w:tcMar>
              <w:top w:w="15" w:type="dxa"/>
              <w:left w:w="108" w:type="dxa"/>
              <w:right w:w="108" w:type="dxa"/>
            </w:tcMar>
            <w:vAlign w:val="top"/>
          </w:tcPr>
          <w:p w:rsidR="3153AF13" w:rsidP="3153AF13" w:rsidRDefault="3153AF13" w14:paraId="11B2B843" w14:textId="6B2F42ED">
            <w:pPr>
              <w:shd w:val="clear" w:color="auto" w:fill="FFFFFF" w:themeFill="background1"/>
              <w:bidi w:val="0"/>
              <w:spacing w:before="0" w:beforeAutospacing="off" w:after="0" w:afterAutospacing="off"/>
              <w:ind w:left="360" w:right="0"/>
              <w:jc w:val="both"/>
            </w:pPr>
            <w:r w:rsidRPr="3153AF13" w:rsidR="3153AF13">
              <w:rPr>
                <w:rFonts w:ascii="Garamond" w:hAnsi="Garamond" w:eastAsia="Garamond" w:cs="Garamond"/>
                <w:b w:val="1"/>
                <w:bCs w:val="1"/>
                <w:color w:val="000000" w:themeColor="text1" w:themeTint="FF" w:themeShade="FF"/>
                <w:sz w:val="20"/>
                <w:szCs w:val="20"/>
              </w:rPr>
              <w:t>44082</w:t>
            </w:r>
          </w:p>
        </w:tc>
        <w:tc>
          <w:tcPr>
            <w:tcW w:w="6599" w:type="dxa"/>
            <w:shd w:val="clear" w:color="auto" w:fill="FFFFFF" w:themeFill="background1"/>
            <w:tcMar>
              <w:top w:w="15" w:type="dxa"/>
              <w:left w:w="108" w:type="dxa"/>
              <w:right w:w="108" w:type="dxa"/>
            </w:tcMar>
            <w:vAlign w:val="top"/>
          </w:tcPr>
          <w:p w:rsidR="3153AF13" w:rsidP="3153AF13" w:rsidRDefault="3153AF13" w14:paraId="0C3DB928" w14:textId="11883401">
            <w:pPr>
              <w:shd w:val="clear" w:color="auto" w:fill="FFFFFF" w:themeFill="background1"/>
              <w:bidi w:val="0"/>
              <w:spacing w:before="0" w:beforeAutospacing="off" w:after="0" w:afterAutospacing="off"/>
              <w:ind w:left="360" w:right="0"/>
              <w:jc w:val="both"/>
            </w:pPr>
            <w:r w:rsidRPr="3153AF13" w:rsidR="3153AF13">
              <w:rPr>
                <w:rFonts w:ascii="Garamond" w:hAnsi="Garamond" w:eastAsia="Garamond" w:cs="Garamond"/>
                <w:color w:val="000000" w:themeColor="text1" w:themeTint="FF" w:themeShade="FF"/>
                <w:sz w:val="20"/>
                <w:szCs w:val="20"/>
              </w:rPr>
              <w:t>3.DDifMujer. Turismo y emprendimiento de las mujeres kennedianas.</w:t>
            </w:r>
          </w:p>
        </w:tc>
      </w:tr>
      <w:tr w:rsidR="3153AF13" w:rsidTr="3153AF13" w14:paraId="2B51E995">
        <w:trPr>
          <w:trHeight w:val="420"/>
        </w:trPr>
        <w:tc>
          <w:tcPr>
            <w:tcW w:w="1564" w:type="dxa"/>
            <w:shd w:val="clear" w:color="auto" w:fill="FFFFFF" w:themeFill="background1"/>
            <w:tcMar>
              <w:top w:w="15" w:type="dxa"/>
              <w:left w:w="108" w:type="dxa"/>
              <w:right w:w="108" w:type="dxa"/>
            </w:tcMar>
            <w:vAlign w:val="top"/>
          </w:tcPr>
          <w:p w:rsidR="3153AF13" w:rsidP="3153AF13" w:rsidRDefault="3153AF13" w14:paraId="54D82ED4" w14:textId="0EE2AE48">
            <w:pPr>
              <w:shd w:val="clear" w:color="auto" w:fill="FFFFFF" w:themeFill="background1"/>
              <w:bidi w:val="0"/>
              <w:spacing w:before="0" w:beforeAutospacing="off" w:after="0" w:afterAutospacing="off"/>
              <w:ind w:left="360" w:right="0"/>
              <w:jc w:val="both"/>
            </w:pPr>
            <w:r w:rsidRPr="3153AF13" w:rsidR="3153AF13">
              <w:rPr>
                <w:rFonts w:ascii="Garamond" w:hAnsi="Garamond" w:eastAsia="Garamond" w:cs="Garamond"/>
                <w:b w:val="1"/>
                <w:bCs w:val="1"/>
                <w:color w:val="000000" w:themeColor="text1" w:themeTint="FF" w:themeShade="FF"/>
                <w:sz w:val="20"/>
                <w:szCs w:val="20"/>
              </w:rPr>
              <w:t>44084</w:t>
            </w:r>
          </w:p>
        </w:tc>
        <w:tc>
          <w:tcPr>
            <w:tcW w:w="6599" w:type="dxa"/>
            <w:shd w:val="clear" w:color="auto" w:fill="FFFFFF" w:themeFill="background1"/>
            <w:tcMar>
              <w:top w:w="15" w:type="dxa"/>
              <w:left w:w="108" w:type="dxa"/>
              <w:right w:w="108" w:type="dxa"/>
            </w:tcMar>
            <w:vAlign w:val="top"/>
          </w:tcPr>
          <w:p w:rsidR="3153AF13" w:rsidP="3153AF13" w:rsidRDefault="3153AF13" w14:paraId="7D8FB80F" w14:textId="25AAEB85">
            <w:pPr>
              <w:shd w:val="clear" w:color="auto" w:fill="FFFFFF" w:themeFill="background1"/>
              <w:bidi w:val="0"/>
              <w:spacing w:before="0" w:beforeAutospacing="off" w:after="0" w:afterAutospacing="off"/>
              <w:ind w:left="360" w:right="0"/>
              <w:jc w:val="both"/>
            </w:pPr>
            <w:r w:rsidRPr="3153AF13" w:rsidR="3153AF13">
              <w:rPr>
                <w:rFonts w:ascii="Garamond" w:hAnsi="Garamond" w:eastAsia="Garamond" w:cs="Garamond"/>
                <w:color w:val="000000" w:themeColor="text1" w:themeTint="FF" w:themeShade="FF"/>
                <w:sz w:val="20"/>
                <w:szCs w:val="20"/>
              </w:rPr>
              <w:t>4.DDifLGBTIQ. Circuito Turístico de Emprendimiento Turístico.</w:t>
            </w:r>
          </w:p>
        </w:tc>
      </w:tr>
      <w:tr w:rsidR="3153AF13" w:rsidTr="3153AF13" w14:paraId="4444D439">
        <w:trPr>
          <w:trHeight w:val="210"/>
        </w:trPr>
        <w:tc>
          <w:tcPr>
            <w:tcW w:w="1564" w:type="dxa"/>
            <w:tcBorders>
              <w:left w:val="nil"/>
              <w:bottom w:val="single" w:color="000000" w:themeColor="text1" w:sz="18"/>
              <w:right w:val="nil"/>
            </w:tcBorders>
            <w:shd w:val="clear" w:color="auto" w:fill="FFFFFF" w:themeFill="background1"/>
            <w:tcMar>
              <w:top w:w="15" w:type="dxa"/>
              <w:left w:w="108" w:type="dxa"/>
              <w:right w:w="108" w:type="dxa"/>
            </w:tcMar>
            <w:vAlign w:val="top"/>
          </w:tcPr>
          <w:p w:rsidR="3153AF13" w:rsidP="3153AF13" w:rsidRDefault="3153AF13" w14:paraId="1DB7F65B" w14:textId="273BCA84">
            <w:pPr>
              <w:shd w:val="clear" w:color="auto" w:fill="FFFFFF" w:themeFill="background1"/>
              <w:bidi w:val="0"/>
              <w:spacing w:before="0" w:beforeAutospacing="off" w:after="0" w:afterAutospacing="off"/>
              <w:ind w:left="360" w:right="0"/>
              <w:jc w:val="both"/>
            </w:pPr>
            <w:r w:rsidRPr="3153AF13" w:rsidR="3153AF13">
              <w:rPr>
                <w:rFonts w:ascii="Garamond" w:hAnsi="Garamond" w:eastAsia="Garamond" w:cs="Garamond"/>
                <w:b w:val="1"/>
                <w:bCs w:val="1"/>
                <w:color w:val="000000" w:themeColor="text1" w:themeTint="FF" w:themeShade="FF"/>
                <w:sz w:val="20"/>
                <w:szCs w:val="20"/>
              </w:rPr>
              <w:t>44088</w:t>
            </w:r>
          </w:p>
        </w:tc>
        <w:tc>
          <w:tcPr>
            <w:tcW w:w="6599" w:type="dxa"/>
            <w:tcBorders>
              <w:left w:val="nil"/>
              <w:bottom w:val="single" w:color="000000" w:themeColor="text1" w:sz="18"/>
              <w:right w:val="nil"/>
            </w:tcBorders>
            <w:shd w:val="clear" w:color="auto" w:fill="FFFFFF" w:themeFill="background1"/>
            <w:tcMar>
              <w:top w:w="15" w:type="dxa"/>
              <w:left w:w="108" w:type="dxa"/>
              <w:right w:w="108" w:type="dxa"/>
            </w:tcMar>
            <w:vAlign w:val="top"/>
          </w:tcPr>
          <w:p w:rsidR="3153AF13" w:rsidP="3153AF13" w:rsidRDefault="3153AF13" w14:paraId="633BC60E" w14:textId="1ACA3469">
            <w:pPr>
              <w:shd w:val="clear" w:color="auto" w:fill="FFFFFF" w:themeFill="background1"/>
              <w:bidi w:val="0"/>
              <w:spacing w:before="0" w:beforeAutospacing="off" w:after="0" w:afterAutospacing="off"/>
              <w:ind w:left="360" w:right="0"/>
              <w:jc w:val="both"/>
            </w:pPr>
            <w:r w:rsidRPr="3153AF13" w:rsidR="3153AF13">
              <w:rPr>
                <w:rFonts w:ascii="Garamond" w:hAnsi="Garamond" w:eastAsia="Garamond" w:cs="Garamond"/>
                <w:color w:val="000000" w:themeColor="text1" w:themeTint="FF" w:themeShade="FF"/>
                <w:sz w:val="20"/>
                <w:szCs w:val="20"/>
              </w:rPr>
              <w:t>5.DDifJuv. Innovación y turismo local.</w:t>
            </w:r>
          </w:p>
        </w:tc>
      </w:tr>
    </w:tbl>
    <w:p w:rsidR="0062163B" w:rsidP="3153AF13" w:rsidRDefault="0062163B" w14:paraId="4C5595BF" w14:textId="5B0D7711">
      <w:pPr>
        <w:bidi w:val="0"/>
        <w:spacing w:before="0" w:beforeAutospacing="off" w:after="0" w:afterAutospacing="off"/>
        <w:jc w:val="center"/>
      </w:pPr>
      <w:r w:rsidRPr="3153AF13" w:rsidR="7C492608">
        <w:rPr>
          <w:rFonts w:ascii="Garamond" w:hAnsi="Garamond" w:eastAsia="Garamond" w:cs="Garamond"/>
          <w:b w:val="1"/>
          <w:bCs w:val="1"/>
          <w:i w:val="1"/>
          <w:iCs w:val="1"/>
          <w:noProof w:val="0"/>
          <w:color w:val="000000" w:themeColor="text1" w:themeTint="FF" w:themeShade="FF"/>
          <w:sz w:val="16"/>
          <w:szCs w:val="16"/>
          <w:lang w:val="es"/>
        </w:rPr>
        <w:t xml:space="preserve">Tabla No.23: </w:t>
      </w:r>
      <w:r w:rsidRPr="3153AF13" w:rsidR="7C492608">
        <w:rPr>
          <w:rFonts w:ascii="Garamond" w:hAnsi="Garamond" w:eastAsia="Garamond" w:cs="Garamond"/>
          <w:i w:val="1"/>
          <w:iCs w:val="1"/>
          <w:noProof w:val="0"/>
          <w:color w:val="000000" w:themeColor="text1" w:themeTint="FF" w:themeShade="FF"/>
          <w:sz w:val="16"/>
          <w:szCs w:val="16"/>
          <w:lang w:val="es"/>
        </w:rPr>
        <w:t>Elaboración propia</w:t>
      </w:r>
    </w:p>
    <w:p w:rsidR="0062163B" w:rsidP="3153AF13" w:rsidRDefault="0062163B" w14:paraId="7C502200" w14:textId="516B0BC3">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223338E9" w14:textId="4A4E32D3">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01A0A6F7" w14:textId="53B69F03">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Inscripción de las beneficiarias y beneficiarios del proceso de formación.</w:t>
      </w:r>
    </w:p>
    <w:p w:rsidR="0062163B" w:rsidP="3153AF13" w:rsidRDefault="0062163B" w14:paraId="1ED936B7" w14:textId="22EAF82C">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0F9B3B6F" w14:textId="7EA85D3D">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El proceso de difusión de la convocatoria estará dirigido a emprendedores y MiPymes, Prestadores de Servicios Turísticos y organizaciones que realicen actividades turísticas de la localidad de Kennedy que deseen fortalecer sus procesos organizativos y ampliar sus conocimientos en las temáticas definidas para los diferentes espacios formativos. La estrategia de comunicación buscará asegurar una participación activa de la comunidad objetivo, mediante mensajes claros, oportunos y adaptados al perfil de los beneficiarios.</w:t>
      </w:r>
    </w:p>
    <w:p w:rsidR="0062163B" w:rsidP="3153AF13" w:rsidRDefault="0062163B" w14:paraId="72B7C4C4" w14:textId="3B8C2ACA">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67BDC329" w14:textId="17291792">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La convocatoria se realizará a través de los siguientes medios: </w:t>
      </w:r>
    </w:p>
    <w:p w:rsidR="0062163B" w:rsidP="3153AF13" w:rsidRDefault="0062163B" w14:paraId="1C373DCD" w14:textId="01302EE8">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04B6A913" w14:textId="3A3323F8">
      <w:pPr>
        <w:pStyle w:val="Prrafodelista"/>
        <w:numPr>
          <w:ilvl w:val="0"/>
          <w:numId w:val="156"/>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Redes sociales de la Alcaldía Local de Kennedy.</w:t>
      </w:r>
    </w:p>
    <w:p w:rsidR="0062163B" w:rsidP="3153AF13" w:rsidRDefault="0062163B" w14:paraId="581CCB59" w14:textId="45794C5D">
      <w:pPr>
        <w:pStyle w:val="Prrafodelista"/>
        <w:numPr>
          <w:ilvl w:val="0"/>
          <w:numId w:val="156"/>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Puntos fijos de inscripción Alcaldía de Kennedy” (dentro de la fase de Inscripción).</w:t>
      </w:r>
    </w:p>
    <w:p w:rsidR="0062163B" w:rsidP="3153AF13" w:rsidRDefault="0062163B" w14:paraId="1D4F9CE4" w14:textId="7C7C2D83">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32265BC6" w14:textId="56E0A1A7">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Nota 1. </w:t>
      </w:r>
      <w:r w:rsidRPr="3153AF13" w:rsidR="7C492608">
        <w:rPr>
          <w:rFonts w:ascii="Garamond" w:hAnsi="Garamond" w:eastAsia="Garamond" w:cs="Garamond"/>
          <w:noProof w:val="0"/>
          <w:color w:val="000000" w:themeColor="text1" w:themeTint="FF" w:themeShade="FF"/>
          <w:sz w:val="20"/>
          <w:szCs w:val="20"/>
          <w:lang w:val="es"/>
        </w:rPr>
        <w:t xml:space="preserve">Se pautará por lo menos (dos pautas) informativas para la difusión del proceso en medios de comunicación alternativos de la localidad, sin embargo, la decisión de la pertinencia de las pautas podrá ser tomada en Comité para ser considerada ya sea en la convocatoria a formación, en la convocatoria a fortalecimientos o en la difusión de los resultados del contrato. </w:t>
      </w:r>
    </w:p>
    <w:p w:rsidR="0062163B" w:rsidP="3153AF13" w:rsidRDefault="0062163B" w14:paraId="2B955A33" w14:textId="1092F524">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33CE2680" w14:textId="24D4998D">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El Contratista deberá adelantar el proceso de inscripción a través de un instrumento que, una vez diseñado, deberá ser aprobado por el Comité Técnico del contrato. Asimismo, deberá diseñarse una estrategia de convocatoria que también requerirá aprobación por parte del Comité Técnico. En caso de ser necesario, el contratista deberá disponer del equipo humano y logístico para facilitar las inscripciones a los diferentes programas y procesos de fortalecimiento, incluyendo su participación en eventos institucionales como ferias y actividades territoriales.</w:t>
      </w:r>
    </w:p>
    <w:p w:rsidR="0062163B" w:rsidP="3153AF13" w:rsidRDefault="0062163B" w14:paraId="7698F7AE" w14:textId="77564874">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07D98A42" w14:textId="1E8ECB29">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La convocatoria tendrá una duración estimada de quince (15) días calendario, plazo que podrá ser ampliado si así lo determina el Comité Técnico. Una vez finalizado este período, y en coordinación con el equipo de supervisión, se revisará el estado de las inscripciones y se convocará al Comité Técnico para evaluar las postulaciones recibidas. Con base en esta revisión, y de acuerdo con las metas establecidas en el proyecto, se definirán las acciones a seguir, ya sea para reforzar la convocatoria o para dar inicio al proceso de formación.</w:t>
      </w:r>
    </w:p>
    <w:p w:rsidR="0062163B" w:rsidP="3153AF13" w:rsidRDefault="0062163B" w14:paraId="1654AFCE" w14:textId="44070FFF">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33457C40" w14:textId="46D4540E">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Requisitos y Términos de Participación.</w:t>
      </w:r>
    </w:p>
    <w:p w:rsidR="0062163B" w:rsidP="3153AF13" w:rsidRDefault="0062163B" w14:paraId="2383916E" w14:textId="4266D330">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07E6E8D5" w14:textId="4BEDBF9A">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Para participar en el componente, los emprendedores, MiPymes, Prestadores de Servicios Turísticos, organizaciones con actividades turísticas deberán cumplir con los siguientes requisitos:</w:t>
      </w:r>
    </w:p>
    <w:p w:rsidR="0062163B" w:rsidP="3153AF13" w:rsidRDefault="0062163B" w14:paraId="350F4C15" w14:textId="4D360F34">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0A20D2A7" w14:textId="035643F2">
      <w:pPr>
        <w:pStyle w:val="Prrafodelista"/>
        <w:numPr>
          <w:ilvl w:val="0"/>
          <w:numId w:val="157"/>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Ser mayor de edad y residir o tener un negocio formalmente establecido en la localidad de Kennedy.</w:t>
      </w:r>
    </w:p>
    <w:p w:rsidR="0062163B" w:rsidP="3153AF13" w:rsidRDefault="0062163B" w14:paraId="6885B827" w14:textId="2686FC8F">
      <w:pPr>
        <w:pStyle w:val="Prrafodelista"/>
        <w:numPr>
          <w:ilvl w:val="0"/>
          <w:numId w:val="157"/>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Certificado de residencia que demuestre que vive en la localidad.</w:t>
      </w:r>
    </w:p>
    <w:p w:rsidR="0062163B" w:rsidP="3153AF13" w:rsidRDefault="0062163B" w14:paraId="0C0A4EAF" w14:textId="699A1B4D">
      <w:pPr>
        <w:pStyle w:val="Prrafodelista"/>
        <w:numPr>
          <w:ilvl w:val="0"/>
          <w:numId w:val="157"/>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 xml:space="preserve">Un recibo del servicio público del lugar de residencia. </w:t>
      </w:r>
    </w:p>
    <w:p w:rsidR="0062163B" w:rsidP="3153AF13" w:rsidRDefault="0062163B" w14:paraId="47F0E862" w14:textId="1B622461">
      <w:pPr>
        <w:pStyle w:val="Prrafodelista"/>
        <w:numPr>
          <w:ilvl w:val="0"/>
          <w:numId w:val="157"/>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Presentar un portafolio de productos o servicios.</w:t>
      </w:r>
    </w:p>
    <w:p w:rsidR="0062163B" w:rsidP="3153AF13" w:rsidRDefault="0062163B" w14:paraId="370AD5C9" w14:textId="13109C1E">
      <w:pPr>
        <w:pStyle w:val="Prrafodelista"/>
        <w:numPr>
          <w:ilvl w:val="0"/>
          <w:numId w:val="157"/>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Contar con Registro Único Tributario (RUT) y, en caso de ser necesario, certificado de Cámara de Comercio vigente.</w:t>
      </w:r>
    </w:p>
    <w:p w:rsidR="0062163B" w:rsidP="3153AF13" w:rsidRDefault="0062163B" w14:paraId="0344C575" w14:textId="5ED08388">
      <w:pPr>
        <w:pStyle w:val="Prrafodelista"/>
        <w:numPr>
          <w:ilvl w:val="0"/>
          <w:numId w:val="157"/>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Aceptar los términos y condiciones de las diferentes actividades, en caso de las actividades de ferias las normas de exhibición, seguridad y logística.</w:t>
      </w:r>
    </w:p>
    <w:p w:rsidR="0062163B" w:rsidP="3153AF13" w:rsidRDefault="0062163B" w14:paraId="3339D9FB" w14:textId="70C2BF72">
      <w:pPr>
        <w:pStyle w:val="Prrafodelista"/>
        <w:numPr>
          <w:ilvl w:val="0"/>
          <w:numId w:val="157"/>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Enviar la solicitud de participación dentro del plazo establecido y completar la inscripción con la documentación requerida.</w:t>
      </w:r>
    </w:p>
    <w:p w:rsidR="0062163B" w:rsidP="3153AF13" w:rsidRDefault="0062163B" w14:paraId="1D847911" w14:textId="2767013C">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09F5FA23" w14:textId="50BC0C67">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Causales de rechazo o inhabilidad para participar de los cursos</w:t>
      </w:r>
    </w:p>
    <w:p w:rsidR="0062163B" w:rsidP="3153AF13" w:rsidRDefault="0062163B" w14:paraId="54434D58" w14:textId="3FC8BA47">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29E35108" w14:textId="3C0B4D05">
      <w:pPr>
        <w:pStyle w:val="Prrafodelista"/>
        <w:numPr>
          <w:ilvl w:val="0"/>
          <w:numId w:val="158"/>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419"/>
        </w:rPr>
      </w:pPr>
      <w:r w:rsidRPr="3153AF13" w:rsidR="7C492608">
        <w:rPr>
          <w:rFonts w:ascii="Garamond" w:hAnsi="Garamond" w:eastAsia="Garamond" w:cs="Garamond"/>
          <w:noProof w:val="0"/>
          <w:color w:val="000000" w:themeColor="text1" w:themeTint="FF" w:themeShade="FF"/>
          <w:sz w:val="20"/>
          <w:szCs w:val="20"/>
          <w:lang w:val="es-419"/>
        </w:rPr>
        <w:t>Que la inscripción se realice de forma extemporánea a la convocatoria.</w:t>
      </w:r>
    </w:p>
    <w:p w:rsidR="0062163B" w:rsidP="3153AF13" w:rsidRDefault="0062163B" w14:paraId="0B003DC9" w14:textId="5E1018D2">
      <w:pPr>
        <w:pStyle w:val="Prrafodelista"/>
        <w:numPr>
          <w:ilvl w:val="0"/>
          <w:numId w:val="158"/>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419"/>
        </w:rPr>
      </w:pPr>
      <w:r w:rsidRPr="3153AF13" w:rsidR="7C492608">
        <w:rPr>
          <w:rFonts w:ascii="Garamond" w:hAnsi="Garamond" w:eastAsia="Garamond" w:cs="Garamond"/>
          <w:noProof w:val="0"/>
          <w:color w:val="000000" w:themeColor="text1" w:themeTint="FF" w:themeShade="FF"/>
          <w:sz w:val="20"/>
          <w:szCs w:val="20"/>
          <w:lang w:val="es-419"/>
        </w:rPr>
        <w:t xml:space="preserve">Que la persona no demuestre su residencia en la localidad. </w:t>
      </w:r>
    </w:p>
    <w:p w:rsidR="0062163B" w:rsidP="3153AF13" w:rsidRDefault="0062163B" w14:paraId="3BBA0989" w14:textId="689A2173">
      <w:pPr>
        <w:pStyle w:val="Prrafodelista"/>
        <w:numPr>
          <w:ilvl w:val="0"/>
          <w:numId w:val="158"/>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419"/>
        </w:rPr>
      </w:pPr>
      <w:r w:rsidRPr="3153AF13" w:rsidR="7C492608">
        <w:rPr>
          <w:rFonts w:ascii="Garamond" w:hAnsi="Garamond" w:eastAsia="Garamond" w:cs="Garamond"/>
          <w:noProof w:val="0"/>
          <w:color w:val="000000" w:themeColor="text1" w:themeTint="FF" w:themeShade="FF"/>
          <w:sz w:val="20"/>
          <w:szCs w:val="20"/>
          <w:lang w:val="es-419"/>
        </w:rPr>
        <w:t xml:space="preserve">Que no cargue toda la documentación exigida. </w:t>
      </w:r>
    </w:p>
    <w:p w:rsidR="0062163B" w:rsidP="3153AF13" w:rsidRDefault="0062163B" w14:paraId="7C43660E" w14:textId="7FD3BAC1">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419"/>
        </w:rPr>
        <w:t xml:space="preserve"> </w:t>
      </w:r>
    </w:p>
    <w:p w:rsidR="0062163B" w:rsidP="3153AF13" w:rsidRDefault="0062163B" w14:paraId="5E0ADF44" w14:textId="1321A666">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419"/>
        </w:rPr>
        <w:t xml:space="preserve">Estrategias para Garantizar la Permanencia. </w:t>
      </w:r>
    </w:p>
    <w:p w:rsidR="0062163B" w:rsidP="3153AF13" w:rsidRDefault="0062163B" w14:paraId="3623CE45" w14:textId="4F82C51C">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6BA1F244" w14:textId="72BCF1A9">
      <w:pPr>
        <w:pStyle w:val="Prrafodelista"/>
        <w:numPr>
          <w:ilvl w:val="0"/>
          <w:numId w:val="159"/>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Seguimiento personalizado por parte de monitores.</w:t>
      </w:r>
    </w:p>
    <w:p w:rsidR="0062163B" w:rsidP="3153AF13" w:rsidRDefault="0062163B" w14:paraId="0792918E" w14:textId="537C84D5">
      <w:pPr>
        <w:pStyle w:val="Prrafodelista"/>
        <w:numPr>
          <w:ilvl w:val="0"/>
          <w:numId w:val="159"/>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Espacios de retroalimentación continua.</w:t>
      </w:r>
    </w:p>
    <w:p w:rsidR="0062163B" w:rsidP="3153AF13" w:rsidRDefault="0062163B" w14:paraId="212E3FB8" w14:textId="47C00991">
      <w:pPr>
        <w:pStyle w:val="Prrafodelista"/>
        <w:numPr>
          <w:ilvl w:val="0"/>
          <w:numId w:val="159"/>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Apoyos pedagógicos y materiales de estudio.</w:t>
      </w:r>
    </w:p>
    <w:p w:rsidR="0062163B" w:rsidP="3153AF13" w:rsidRDefault="0062163B" w14:paraId="53D42B6F" w14:textId="2E8FA3FF">
      <w:pPr>
        <w:pStyle w:val="Prrafodelista"/>
        <w:numPr>
          <w:ilvl w:val="0"/>
          <w:numId w:val="159"/>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Programación flexible (Hibrido) con asistencia presencial del 80% y virtual 20%para facilitar la asistencia.</w:t>
      </w:r>
    </w:p>
    <w:p w:rsidR="0062163B" w:rsidP="3153AF13" w:rsidRDefault="0062163B" w14:paraId="65B9D0E8" w14:textId="08C1F03D">
      <w:pPr>
        <w:pStyle w:val="Prrafodelista"/>
        <w:numPr>
          <w:ilvl w:val="0"/>
          <w:numId w:val="159"/>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Comunidad de aprendizaje solidaria que refuerce el sentido de pertenencia.</w:t>
      </w:r>
    </w:p>
    <w:p w:rsidR="0062163B" w:rsidP="3153AF13" w:rsidRDefault="0062163B" w14:paraId="466C20BD" w14:textId="7B8FFE03">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42965465" w14:textId="7678E02D">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Ubicación y espacios disponibles.</w:t>
      </w:r>
    </w:p>
    <w:p w:rsidR="0062163B" w:rsidP="3153AF13" w:rsidRDefault="0062163B" w14:paraId="18690B8E" w14:textId="02E68270">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54CEBE7B" w14:textId="47FDDBC8">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Las capacitaciones se desarrollarán en:</w:t>
      </w:r>
    </w:p>
    <w:p w:rsidR="0062163B" w:rsidP="3153AF13" w:rsidRDefault="0062163B" w14:paraId="435CEDDC" w14:textId="08F2E882">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007C74CE" w14:textId="6AE2088D">
      <w:pPr>
        <w:pStyle w:val="Prrafodelista"/>
        <w:numPr>
          <w:ilvl w:val="0"/>
          <w:numId w:val="160"/>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Centros de desarrollo empresarial.</w:t>
      </w:r>
    </w:p>
    <w:p w:rsidR="0062163B" w:rsidP="3153AF13" w:rsidRDefault="0062163B" w14:paraId="3E859C15" w14:textId="08E007F8">
      <w:pPr>
        <w:pStyle w:val="Prrafodelista"/>
        <w:numPr>
          <w:ilvl w:val="0"/>
          <w:numId w:val="160"/>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Espacios comunales y auditorios locales.</w:t>
      </w:r>
    </w:p>
    <w:p w:rsidR="0062163B" w:rsidP="3153AF13" w:rsidRDefault="0062163B" w14:paraId="0B5C3440" w14:textId="596E7074">
      <w:pPr>
        <w:pStyle w:val="Prrafodelista"/>
        <w:numPr>
          <w:ilvl w:val="0"/>
          <w:numId w:val="160"/>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Auditorios Fondo de desarrollo Local Kennedy.</w:t>
      </w:r>
    </w:p>
    <w:p w:rsidR="0062163B" w:rsidP="3153AF13" w:rsidRDefault="0062163B" w14:paraId="6CD0F6A0" w14:textId="643B9123">
      <w:pPr>
        <w:pStyle w:val="Prrafodelista"/>
        <w:numPr>
          <w:ilvl w:val="0"/>
          <w:numId w:val="160"/>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Salones de capacitación en universidades y aliados estratégicos.</w:t>
      </w:r>
    </w:p>
    <w:p w:rsidR="0062163B" w:rsidP="3153AF13" w:rsidRDefault="0062163B" w14:paraId="4A636843" w14:textId="5B0711A4">
      <w:pPr>
        <w:pStyle w:val="Prrafodelista"/>
        <w:numPr>
          <w:ilvl w:val="0"/>
          <w:numId w:val="160"/>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Instalaciones de la Secretaría de Desarrollo Económico y otros entes gubernamentales.</w:t>
      </w:r>
    </w:p>
    <w:p w:rsidR="0062163B" w:rsidP="3153AF13" w:rsidRDefault="0062163B" w14:paraId="63F42439" w14:textId="17486E75">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5F675BC3" w14:textId="6FA48BB6">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Productos a entregar</w:t>
      </w:r>
      <w:r w:rsidRPr="3153AF13" w:rsidR="7C492608">
        <w:rPr>
          <w:rFonts w:ascii="Garamond" w:hAnsi="Garamond" w:eastAsia="Garamond" w:cs="Garamond"/>
          <w:b w:val="1"/>
          <w:bCs w:val="1"/>
          <w:noProof w:val="0"/>
          <w:color w:val="000000" w:themeColor="text1" w:themeTint="FF" w:themeShade="FF"/>
          <w:sz w:val="20"/>
          <w:szCs w:val="20"/>
          <w:lang w:val="es-ES"/>
        </w:rPr>
        <w:t xml:space="preserve"> en las inscripciones de la formación. </w:t>
      </w:r>
    </w:p>
    <w:p w:rsidR="0062163B" w:rsidP="3153AF13" w:rsidRDefault="0062163B" w14:paraId="1A7CBA6B" w14:textId="29ED18F1">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tbl>
      <w:tblPr>
        <w:tblStyle w:val="Tablanormal"/>
        <w:bidiVisual w:val="0"/>
        <w:tblW w:w="0" w:type="auto"/>
        <w:tblLayout w:type="fixed"/>
        <w:tblLook w:val="04A0" w:firstRow="1" w:lastRow="0" w:firstColumn="1" w:lastColumn="0" w:noHBand="0" w:noVBand="1"/>
      </w:tblPr>
      <w:tblGrid>
        <w:gridCol w:w="2886"/>
        <w:gridCol w:w="2518"/>
        <w:gridCol w:w="3479"/>
      </w:tblGrid>
      <w:tr w:rsidR="3153AF13" w:rsidTr="3153AF13" w14:paraId="1C325B0B">
        <w:trPr>
          <w:trHeight w:val="660"/>
        </w:trPr>
        <w:tc>
          <w:tcPr>
            <w:tcW w:w="2886" w:type="dxa"/>
            <w:tcBorders>
              <w:top w:val="single" w:sz="8"/>
              <w:left w:val="single" w:sz="8"/>
              <w:bottom w:val="single" w:sz="8"/>
              <w:right w:val="single" w:sz="8"/>
            </w:tcBorders>
            <w:shd w:val="clear" w:color="auto" w:fill="D9D9D9" w:themeFill="background1" w:themeFillShade="D9"/>
            <w:tcMar>
              <w:left w:w="70" w:type="dxa"/>
              <w:right w:w="70" w:type="dxa"/>
            </w:tcMar>
            <w:vAlign w:val="center"/>
          </w:tcPr>
          <w:p w:rsidR="3153AF13" w:rsidP="3153AF13" w:rsidRDefault="3153AF13" w14:paraId="57D7D1FE" w14:textId="7036C7C6">
            <w:pPr>
              <w:bidi w:val="0"/>
              <w:spacing w:before="0" w:beforeAutospacing="off" w:after="0" w:afterAutospacing="off"/>
              <w:jc w:val="center"/>
            </w:pPr>
            <w:r w:rsidRPr="3153AF13" w:rsidR="3153AF13">
              <w:rPr>
                <w:rFonts w:ascii="Garamond" w:hAnsi="Garamond" w:eastAsia="Garamond" w:cs="Garamond"/>
                <w:b w:val="1"/>
                <w:bCs w:val="1"/>
                <w:color w:val="000000" w:themeColor="text1" w:themeTint="FF" w:themeShade="FF"/>
                <w:sz w:val="20"/>
                <w:szCs w:val="20"/>
                <w:lang w:val="es"/>
              </w:rPr>
              <w:t>OBLIGACIÓN ESPECIFICA</w:t>
            </w:r>
            <w:r w:rsidRPr="3153AF13" w:rsidR="3153AF13">
              <w:rPr>
                <w:rFonts w:ascii="Garamond" w:hAnsi="Garamond" w:eastAsia="Garamond" w:cs="Garamond"/>
                <w:color w:val="000000" w:themeColor="text1" w:themeTint="FF" w:themeShade="FF"/>
                <w:sz w:val="20"/>
                <w:szCs w:val="20"/>
                <w:lang w:val="es"/>
              </w:rPr>
              <w:t xml:space="preserve"> </w:t>
            </w:r>
          </w:p>
        </w:tc>
        <w:tc>
          <w:tcPr>
            <w:tcW w:w="2518" w:type="dxa"/>
            <w:tcBorders>
              <w:top w:val="single" w:sz="8"/>
              <w:left w:val="single" w:sz="8"/>
              <w:bottom w:val="single" w:sz="8"/>
              <w:right w:val="single" w:sz="8"/>
            </w:tcBorders>
            <w:shd w:val="clear" w:color="auto" w:fill="D9D9D9" w:themeFill="background1" w:themeFillShade="D9"/>
            <w:tcMar>
              <w:left w:w="70" w:type="dxa"/>
              <w:right w:w="70" w:type="dxa"/>
            </w:tcMar>
            <w:vAlign w:val="center"/>
          </w:tcPr>
          <w:p w:rsidR="3153AF13" w:rsidP="3153AF13" w:rsidRDefault="3153AF13" w14:paraId="43584678" w14:textId="6CE7D7F1">
            <w:pPr>
              <w:bidi w:val="0"/>
              <w:spacing w:before="0" w:beforeAutospacing="off" w:after="0" w:afterAutospacing="off"/>
              <w:jc w:val="center"/>
            </w:pPr>
            <w:r w:rsidRPr="3153AF13" w:rsidR="3153AF13">
              <w:rPr>
                <w:rFonts w:ascii="Garamond" w:hAnsi="Garamond" w:eastAsia="Garamond" w:cs="Garamond"/>
                <w:b w:val="1"/>
                <w:bCs w:val="1"/>
                <w:color w:val="000000" w:themeColor="text1" w:themeTint="FF" w:themeShade="FF"/>
                <w:sz w:val="20"/>
                <w:szCs w:val="20"/>
                <w:lang w:val="es"/>
              </w:rPr>
              <w:t>ACTIVIDADES Y/OPRODUCTOS</w:t>
            </w:r>
          </w:p>
        </w:tc>
        <w:tc>
          <w:tcPr>
            <w:tcW w:w="3479" w:type="dxa"/>
            <w:tcBorders>
              <w:top w:val="single" w:sz="8"/>
              <w:left w:val="single" w:sz="8"/>
              <w:bottom w:val="single" w:sz="8"/>
              <w:right w:val="single" w:sz="8"/>
            </w:tcBorders>
            <w:shd w:val="clear" w:color="auto" w:fill="D9D9D9" w:themeFill="background1" w:themeFillShade="D9"/>
            <w:tcMar>
              <w:left w:w="70" w:type="dxa"/>
              <w:right w:w="70" w:type="dxa"/>
            </w:tcMar>
            <w:vAlign w:val="center"/>
          </w:tcPr>
          <w:p w:rsidR="3153AF13" w:rsidP="3153AF13" w:rsidRDefault="3153AF13" w14:paraId="4860B865" w14:textId="30B0A915">
            <w:pPr>
              <w:bidi w:val="0"/>
              <w:spacing w:before="0" w:beforeAutospacing="off" w:after="0" w:afterAutospacing="off"/>
              <w:jc w:val="center"/>
            </w:pPr>
            <w:r w:rsidRPr="3153AF13" w:rsidR="3153AF13">
              <w:rPr>
                <w:rFonts w:ascii="Garamond" w:hAnsi="Garamond" w:eastAsia="Garamond" w:cs="Garamond"/>
                <w:b w:val="1"/>
                <w:bCs w:val="1"/>
                <w:color w:val="000000" w:themeColor="text1" w:themeTint="FF" w:themeShade="FF"/>
                <w:sz w:val="20"/>
                <w:szCs w:val="20"/>
                <w:lang w:val="es"/>
              </w:rPr>
              <w:t>MEDIO DE VERIFICACIÓN</w:t>
            </w:r>
            <w:r w:rsidRPr="3153AF13" w:rsidR="3153AF13">
              <w:rPr>
                <w:rFonts w:ascii="Garamond" w:hAnsi="Garamond" w:eastAsia="Garamond" w:cs="Garamond"/>
                <w:color w:val="000000" w:themeColor="text1" w:themeTint="FF" w:themeShade="FF"/>
                <w:sz w:val="20"/>
                <w:szCs w:val="20"/>
                <w:lang w:val="es"/>
              </w:rPr>
              <w:t xml:space="preserve"> </w:t>
            </w:r>
          </w:p>
        </w:tc>
      </w:tr>
      <w:tr w:rsidR="3153AF13" w:rsidTr="3153AF13" w14:paraId="7DA96490">
        <w:trPr>
          <w:trHeight w:val="705"/>
        </w:trPr>
        <w:tc>
          <w:tcPr>
            <w:tcW w:w="2886" w:type="dxa"/>
            <w:vMerge w:val="restart"/>
            <w:tcBorders>
              <w:top w:val="single" w:sz="8"/>
              <w:left w:val="single" w:sz="8"/>
              <w:bottom w:val="single" w:sz="8"/>
              <w:right w:val="single" w:sz="8"/>
            </w:tcBorders>
            <w:tcMar>
              <w:left w:w="70" w:type="dxa"/>
              <w:right w:w="70" w:type="dxa"/>
            </w:tcMar>
            <w:vAlign w:val="top"/>
          </w:tcPr>
          <w:p w:rsidR="3153AF13" w:rsidP="3153AF13" w:rsidRDefault="3153AF13" w14:paraId="2C1E022B" w14:textId="32CD9C40">
            <w:pPr>
              <w:bidi w:val="0"/>
              <w:spacing w:before="0" w:beforeAutospacing="off" w:after="0" w:afterAutospacing="off"/>
              <w:jc w:val="center"/>
            </w:pPr>
            <w:r w:rsidRPr="3153AF13" w:rsidR="3153AF13">
              <w:rPr>
                <w:rFonts w:ascii="Garamond" w:hAnsi="Garamond" w:eastAsia="Garamond" w:cs="Garamond"/>
                <w:i w:val="1"/>
                <w:iCs w:val="1"/>
                <w:sz w:val="20"/>
                <w:szCs w:val="20"/>
              </w:rPr>
              <w:t xml:space="preserve">Realizar el proceso de convocatoria de las inscripciones al proceso de formación. </w:t>
            </w:r>
          </w:p>
        </w:tc>
        <w:tc>
          <w:tcPr>
            <w:tcW w:w="2518" w:type="dxa"/>
            <w:tcBorders>
              <w:top w:val="single" w:sz="8"/>
              <w:left w:val="single" w:sz="8"/>
              <w:bottom w:val="single" w:sz="8"/>
              <w:right w:val="single" w:sz="8"/>
            </w:tcBorders>
            <w:tcMar>
              <w:left w:w="70" w:type="dxa"/>
              <w:right w:w="70" w:type="dxa"/>
            </w:tcMar>
            <w:vAlign w:val="top"/>
          </w:tcPr>
          <w:p w:rsidR="3153AF13" w:rsidP="3153AF13" w:rsidRDefault="3153AF13" w14:paraId="1157CE68" w14:textId="3F21EAC7">
            <w:pPr>
              <w:bidi w:val="0"/>
              <w:spacing w:before="0" w:beforeAutospacing="off" w:after="0" w:afterAutospacing="off"/>
              <w:jc w:val="both"/>
            </w:pPr>
            <w:r w:rsidRPr="3153AF13" w:rsidR="3153AF13">
              <w:rPr>
                <w:rFonts w:ascii="Garamond" w:hAnsi="Garamond" w:eastAsia="Garamond" w:cs="Garamond"/>
                <w:color w:val="000000" w:themeColor="text1" w:themeTint="FF" w:themeShade="FF"/>
                <w:sz w:val="20"/>
                <w:szCs w:val="20"/>
                <w:lang w:val="es-419"/>
              </w:rPr>
              <w:t xml:space="preserve">Entregar listado total de personas inscritas clasificadas.  </w:t>
            </w:r>
          </w:p>
        </w:tc>
        <w:tc>
          <w:tcPr>
            <w:tcW w:w="3479" w:type="dxa"/>
            <w:tcBorders>
              <w:top w:val="single" w:sz="8"/>
              <w:left w:val="single" w:sz="8"/>
              <w:bottom w:val="single" w:sz="8"/>
              <w:right w:val="single" w:sz="8"/>
            </w:tcBorders>
            <w:tcMar>
              <w:left w:w="70" w:type="dxa"/>
              <w:right w:w="70" w:type="dxa"/>
            </w:tcMar>
            <w:vAlign w:val="top"/>
          </w:tcPr>
          <w:p w:rsidR="3153AF13" w:rsidP="3153AF13" w:rsidRDefault="3153AF13" w14:paraId="5EB56CD0" w14:textId="7F7B5891">
            <w:pPr>
              <w:bidi w:val="0"/>
              <w:spacing w:before="0" w:beforeAutospacing="off" w:after="0" w:afterAutospacing="off"/>
              <w:jc w:val="both"/>
            </w:pPr>
            <w:r w:rsidRPr="3153AF13" w:rsidR="3153AF13">
              <w:rPr>
                <w:rFonts w:ascii="Garamond" w:hAnsi="Garamond" w:eastAsia="Garamond" w:cs="Garamond"/>
                <w:color w:val="000000" w:themeColor="text1" w:themeTint="FF" w:themeShade="FF"/>
                <w:sz w:val="20"/>
                <w:szCs w:val="20"/>
              </w:rPr>
              <w:t xml:space="preserve">Documento escrito que contenga </w:t>
            </w:r>
            <w:r w:rsidRPr="3153AF13" w:rsidR="3153AF13">
              <w:rPr>
                <w:rFonts w:ascii="Garamond" w:hAnsi="Garamond" w:eastAsia="Garamond" w:cs="Garamond"/>
                <w:color w:val="000000" w:themeColor="text1" w:themeTint="FF" w:themeShade="FF"/>
                <w:sz w:val="20"/>
                <w:szCs w:val="20"/>
                <w:lang w:val="es-419"/>
              </w:rPr>
              <w:t>categoría personas en búsqueda de empleabilidad, emprendimientos y MiPymes discriminada por enfoque diferencial.</w:t>
            </w:r>
          </w:p>
        </w:tc>
      </w:tr>
      <w:tr w:rsidR="3153AF13" w:rsidTr="3153AF13" w14:paraId="327376A8">
        <w:trPr>
          <w:trHeight w:val="555"/>
        </w:trPr>
        <w:tc>
          <w:tcPr>
            <w:tcW w:w="2886" w:type="dxa"/>
            <w:vMerge/>
            <w:tcBorders>
              <w:top w:sz="0"/>
              <w:left w:val="single" w:sz="0"/>
              <w:bottom w:sz="0"/>
              <w:right w:val="single" w:sz="0"/>
            </w:tcBorders>
            <w:tcMar/>
            <w:vAlign w:val="center"/>
          </w:tcPr>
          <w:p w14:paraId="54951E45"/>
        </w:tc>
        <w:tc>
          <w:tcPr>
            <w:tcW w:w="2518" w:type="dxa"/>
            <w:tcBorders>
              <w:top w:val="single" w:sz="8"/>
              <w:left w:val="nil"/>
              <w:bottom w:val="single" w:sz="8"/>
              <w:right w:val="single" w:sz="8"/>
            </w:tcBorders>
            <w:tcMar>
              <w:left w:w="70" w:type="dxa"/>
              <w:right w:w="70" w:type="dxa"/>
            </w:tcMar>
            <w:vAlign w:val="top"/>
          </w:tcPr>
          <w:p w:rsidR="3153AF13" w:rsidP="3153AF13" w:rsidRDefault="3153AF13" w14:paraId="1E083BA8" w14:textId="712F0D45">
            <w:pPr>
              <w:bidi w:val="0"/>
              <w:spacing w:before="0" w:beforeAutospacing="off" w:after="0" w:afterAutospacing="off"/>
              <w:jc w:val="both"/>
            </w:pPr>
            <w:r w:rsidRPr="3153AF13" w:rsidR="3153AF13">
              <w:rPr>
                <w:rFonts w:ascii="Garamond" w:hAnsi="Garamond" w:eastAsia="Garamond" w:cs="Garamond"/>
                <w:color w:val="000000" w:themeColor="text1" w:themeTint="FF" w:themeShade="FF"/>
                <w:sz w:val="20"/>
                <w:szCs w:val="20"/>
                <w:lang w:val="es-419"/>
              </w:rPr>
              <w:t>Entregar las evidencias del proceso de inscripción (actas, formato registro, registro fotográfico).</w:t>
            </w:r>
          </w:p>
        </w:tc>
        <w:tc>
          <w:tcPr>
            <w:tcW w:w="3479" w:type="dxa"/>
            <w:tcBorders>
              <w:top w:val="single" w:sz="8"/>
              <w:left w:val="single" w:sz="8"/>
              <w:bottom w:val="single" w:sz="8"/>
              <w:right w:val="single" w:sz="8"/>
            </w:tcBorders>
            <w:tcMar>
              <w:left w:w="70" w:type="dxa"/>
              <w:right w:w="70" w:type="dxa"/>
            </w:tcMar>
            <w:vAlign w:val="top"/>
          </w:tcPr>
          <w:p w:rsidR="3153AF13" w:rsidP="3153AF13" w:rsidRDefault="3153AF13" w14:paraId="747571BC" w14:textId="51BAFCC2">
            <w:pPr>
              <w:bidi w:val="0"/>
              <w:spacing w:before="0" w:beforeAutospacing="off" w:after="0" w:afterAutospacing="off"/>
              <w:jc w:val="both"/>
            </w:pPr>
            <w:r w:rsidRPr="3153AF13" w:rsidR="3153AF13">
              <w:rPr>
                <w:rFonts w:ascii="Garamond" w:hAnsi="Garamond" w:eastAsia="Garamond" w:cs="Garamond"/>
                <w:color w:val="000000" w:themeColor="text1" w:themeTint="FF" w:themeShade="FF"/>
                <w:sz w:val="20"/>
                <w:szCs w:val="20"/>
              </w:rPr>
              <w:t>Archivo digital con las actas, formatos de registros y registro fotográficos.</w:t>
            </w:r>
          </w:p>
        </w:tc>
      </w:tr>
      <w:tr w:rsidR="3153AF13" w:rsidTr="3153AF13" w14:paraId="2F306AC2">
        <w:trPr>
          <w:trHeight w:val="555"/>
        </w:trPr>
        <w:tc>
          <w:tcPr>
            <w:tcW w:w="2886" w:type="dxa"/>
            <w:vMerge/>
            <w:tcBorders>
              <w:top w:sz="0"/>
              <w:left w:val="single" w:sz="0"/>
              <w:bottom w:sz="0"/>
              <w:right w:val="single" w:sz="0"/>
            </w:tcBorders>
            <w:tcMar/>
            <w:vAlign w:val="center"/>
          </w:tcPr>
          <w:p w14:paraId="49072457"/>
        </w:tc>
        <w:tc>
          <w:tcPr>
            <w:tcW w:w="2518" w:type="dxa"/>
            <w:tcBorders>
              <w:top w:val="single" w:sz="8"/>
              <w:left w:val="nil"/>
              <w:bottom w:val="single" w:sz="8"/>
              <w:right w:val="single" w:sz="8"/>
            </w:tcBorders>
            <w:tcMar>
              <w:left w:w="70" w:type="dxa"/>
              <w:right w:w="70" w:type="dxa"/>
            </w:tcMar>
            <w:vAlign w:val="top"/>
          </w:tcPr>
          <w:p w:rsidR="3153AF13" w:rsidP="3153AF13" w:rsidRDefault="3153AF13" w14:paraId="3BD35E01" w14:textId="5A0023A8">
            <w:pPr>
              <w:bidi w:val="0"/>
              <w:spacing w:before="0" w:beforeAutospacing="off" w:after="0" w:afterAutospacing="off"/>
              <w:jc w:val="both"/>
            </w:pPr>
            <w:r w:rsidRPr="3153AF13" w:rsidR="3153AF13">
              <w:rPr>
                <w:rFonts w:ascii="Garamond" w:hAnsi="Garamond" w:eastAsia="Garamond" w:cs="Garamond"/>
                <w:color w:val="000000" w:themeColor="text1" w:themeTint="FF" w:themeShade="FF"/>
                <w:sz w:val="20"/>
                <w:szCs w:val="20"/>
                <w:lang w:val="es-419"/>
              </w:rPr>
              <w:t xml:space="preserve">Entregar el cte de Comité. </w:t>
            </w:r>
          </w:p>
        </w:tc>
        <w:tc>
          <w:tcPr>
            <w:tcW w:w="3479" w:type="dxa"/>
            <w:tcBorders>
              <w:top w:val="single" w:sz="8"/>
              <w:left w:val="single" w:sz="8"/>
              <w:bottom w:val="single" w:sz="8"/>
              <w:right w:val="single" w:sz="8"/>
            </w:tcBorders>
            <w:tcMar>
              <w:left w:w="70" w:type="dxa"/>
              <w:right w:w="70" w:type="dxa"/>
            </w:tcMar>
            <w:vAlign w:val="top"/>
          </w:tcPr>
          <w:p w:rsidR="3153AF13" w:rsidP="3153AF13" w:rsidRDefault="3153AF13" w14:paraId="5A5EF1FC" w14:textId="691D3791">
            <w:pPr>
              <w:bidi w:val="0"/>
              <w:spacing w:before="0" w:beforeAutospacing="off" w:after="0" w:afterAutospacing="off"/>
              <w:jc w:val="both"/>
            </w:pPr>
            <w:r w:rsidRPr="3153AF13" w:rsidR="3153AF13">
              <w:rPr>
                <w:rFonts w:ascii="Garamond" w:hAnsi="Garamond" w:eastAsia="Garamond" w:cs="Garamond"/>
                <w:color w:val="000000" w:themeColor="text1" w:themeTint="FF" w:themeShade="FF"/>
                <w:sz w:val="20"/>
                <w:szCs w:val="20"/>
              </w:rPr>
              <w:t xml:space="preserve">Archivo digital con las actas relacionadas con las inscripciones. </w:t>
            </w:r>
          </w:p>
        </w:tc>
      </w:tr>
      <w:tr w:rsidR="3153AF13" w:rsidTr="3153AF13" w14:paraId="239E4A7E">
        <w:trPr>
          <w:trHeight w:val="555"/>
        </w:trPr>
        <w:tc>
          <w:tcPr>
            <w:tcW w:w="2886" w:type="dxa"/>
            <w:vMerge/>
            <w:tcBorders>
              <w:top w:sz="0"/>
              <w:left w:val="single" w:sz="0"/>
              <w:bottom w:sz="0"/>
              <w:right w:val="single" w:sz="0"/>
            </w:tcBorders>
            <w:tcMar/>
            <w:vAlign w:val="center"/>
          </w:tcPr>
          <w:p w14:paraId="242208BC"/>
        </w:tc>
        <w:tc>
          <w:tcPr>
            <w:tcW w:w="2518" w:type="dxa"/>
            <w:tcBorders>
              <w:top w:val="single" w:sz="8"/>
              <w:left w:val="nil"/>
              <w:bottom w:val="single" w:sz="8"/>
              <w:right w:val="single" w:sz="8"/>
            </w:tcBorders>
            <w:tcMar>
              <w:left w:w="70" w:type="dxa"/>
              <w:right w:w="70" w:type="dxa"/>
            </w:tcMar>
            <w:vAlign w:val="top"/>
          </w:tcPr>
          <w:p w:rsidR="3153AF13" w:rsidP="3153AF13" w:rsidRDefault="3153AF13" w14:paraId="79279FA7" w14:textId="6CFE5C74">
            <w:pPr>
              <w:bidi w:val="0"/>
              <w:spacing w:before="0" w:beforeAutospacing="off" w:after="0" w:afterAutospacing="off"/>
              <w:jc w:val="both"/>
            </w:pPr>
            <w:r w:rsidRPr="3153AF13" w:rsidR="3153AF13">
              <w:rPr>
                <w:rFonts w:ascii="Garamond" w:hAnsi="Garamond" w:eastAsia="Garamond" w:cs="Garamond"/>
                <w:color w:val="000000" w:themeColor="text1" w:themeTint="FF" w:themeShade="FF"/>
                <w:sz w:val="20"/>
                <w:szCs w:val="20"/>
                <w:lang w:val="es-419"/>
              </w:rPr>
              <w:t xml:space="preserve">Entregar el Plan de trabajo. </w:t>
            </w:r>
          </w:p>
        </w:tc>
        <w:tc>
          <w:tcPr>
            <w:tcW w:w="3479" w:type="dxa"/>
            <w:tcBorders>
              <w:top w:val="single" w:sz="8"/>
              <w:left w:val="single" w:sz="8"/>
              <w:bottom w:val="single" w:sz="8"/>
              <w:right w:val="single" w:sz="8"/>
            </w:tcBorders>
            <w:tcMar>
              <w:left w:w="70" w:type="dxa"/>
              <w:right w:w="70" w:type="dxa"/>
            </w:tcMar>
            <w:vAlign w:val="top"/>
          </w:tcPr>
          <w:p w:rsidR="3153AF13" w:rsidP="3153AF13" w:rsidRDefault="3153AF13" w14:paraId="1CFA151F" w14:textId="45B914A0">
            <w:pPr>
              <w:bidi w:val="0"/>
              <w:spacing w:before="0" w:beforeAutospacing="off" w:after="0" w:afterAutospacing="off"/>
              <w:jc w:val="both"/>
            </w:pPr>
            <w:r w:rsidRPr="3153AF13" w:rsidR="3153AF13">
              <w:rPr>
                <w:rFonts w:ascii="Garamond" w:hAnsi="Garamond" w:eastAsia="Garamond" w:cs="Garamond"/>
                <w:color w:val="000000" w:themeColor="text1" w:themeTint="FF" w:themeShade="FF"/>
                <w:sz w:val="20"/>
                <w:szCs w:val="20"/>
                <w:lang w:val="es-419"/>
              </w:rPr>
              <w:t>Documento actualizado de acuerdo con el número de inscripciones obtenidas.</w:t>
            </w:r>
          </w:p>
          <w:p w:rsidR="3153AF13" w:rsidP="3153AF13" w:rsidRDefault="3153AF13" w14:paraId="295343CC" w14:textId="511997F6">
            <w:pPr>
              <w:bidi w:val="0"/>
              <w:spacing w:before="0" w:beforeAutospacing="off" w:after="0" w:afterAutospacing="off"/>
              <w:jc w:val="both"/>
            </w:pPr>
            <w:r w:rsidRPr="3153AF13" w:rsidR="3153AF13">
              <w:rPr>
                <w:rFonts w:ascii="Garamond" w:hAnsi="Garamond" w:eastAsia="Garamond" w:cs="Garamond"/>
                <w:sz w:val="20"/>
                <w:szCs w:val="20"/>
              </w:rPr>
              <w:t xml:space="preserve"> </w:t>
            </w:r>
          </w:p>
        </w:tc>
      </w:tr>
      <w:tr w:rsidR="3153AF13" w:rsidTr="3153AF13" w14:paraId="7AAFB0EC">
        <w:trPr>
          <w:trHeight w:val="570"/>
        </w:trPr>
        <w:tc>
          <w:tcPr>
            <w:tcW w:w="2886" w:type="dxa"/>
            <w:vMerge/>
            <w:tcBorders>
              <w:top w:val="single" w:sz="0"/>
              <w:left w:val="single" w:sz="0"/>
              <w:bottom w:val="single" w:sz="0"/>
              <w:right w:val="single" w:sz="0"/>
            </w:tcBorders>
            <w:tcMar/>
            <w:vAlign w:val="center"/>
          </w:tcPr>
          <w:p w14:paraId="0F1968F4"/>
        </w:tc>
        <w:tc>
          <w:tcPr>
            <w:tcW w:w="2518" w:type="dxa"/>
            <w:tcBorders>
              <w:top w:val="single" w:sz="8"/>
              <w:left w:val="nil"/>
              <w:bottom w:val="single" w:sz="8"/>
              <w:right w:val="single" w:sz="8"/>
            </w:tcBorders>
            <w:tcMar>
              <w:left w:w="70" w:type="dxa"/>
              <w:right w:w="70" w:type="dxa"/>
            </w:tcMar>
            <w:vAlign w:val="top"/>
          </w:tcPr>
          <w:p w:rsidR="3153AF13" w:rsidP="3153AF13" w:rsidRDefault="3153AF13" w14:paraId="7C3D0E14" w14:textId="345218F8">
            <w:pPr>
              <w:bidi w:val="0"/>
              <w:spacing w:before="0" w:beforeAutospacing="off" w:after="0" w:afterAutospacing="off"/>
              <w:jc w:val="both"/>
            </w:pPr>
            <w:r w:rsidRPr="3153AF13" w:rsidR="3153AF13">
              <w:rPr>
                <w:rFonts w:ascii="Garamond" w:hAnsi="Garamond" w:eastAsia="Garamond" w:cs="Garamond"/>
                <w:color w:val="000000" w:themeColor="text1" w:themeTint="FF" w:themeShade="FF"/>
                <w:sz w:val="20"/>
                <w:szCs w:val="20"/>
                <w:lang w:val="es"/>
              </w:rPr>
              <w:t>Entregar informe de las actividades comité técnico.</w:t>
            </w:r>
          </w:p>
        </w:tc>
        <w:tc>
          <w:tcPr>
            <w:tcW w:w="3479" w:type="dxa"/>
            <w:tcBorders>
              <w:top w:val="single" w:sz="8"/>
              <w:left w:val="single" w:sz="8"/>
              <w:bottom w:val="single" w:sz="8"/>
              <w:right w:val="single" w:sz="8"/>
            </w:tcBorders>
            <w:tcMar>
              <w:left w:w="70" w:type="dxa"/>
              <w:right w:w="70" w:type="dxa"/>
            </w:tcMar>
            <w:vAlign w:val="top"/>
          </w:tcPr>
          <w:p w:rsidR="3153AF13" w:rsidP="3153AF13" w:rsidRDefault="3153AF13" w14:paraId="564BA6AA" w14:textId="2D19775E">
            <w:pPr>
              <w:bidi w:val="0"/>
              <w:spacing w:before="0" w:beforeAutospacing="off" w:after="0" w:afterAutospacing="off"/>
              <w:jc w:val="both"/>
            </w:pPr>
            <w:r w:rsidRPr="3153AF13" w:rsidR="3153AF13">
              <w:rPr>
                <w:rFonts w:ascii="Garamond" w:hAnsi="Garamond" w:eastAsia="Garamond" w:cs="Garamond"/>
                <w:color w:val="000000" w:themeColor="text1" w:themeTint="FF" w:themeShade="FF"/>
                <w:sz w:val="20"/>
                <w:szCs w:val="20"/>
              </w:rPr>
              <w:t xml:space="preserve">Documento escrito sobre las acciones realizadas por el comité técnico. </w:t>
            </w:r>
          </w:p>
        </w:tc>
      </w:tr>
    </w:tbl>
    <w:p w:rsidR="0062163B" w:rsidP="3153AF13" w:rsidRDefault="0062163B" w14:paraId="0D80364C" w14:textId="535609C8">
      <w:pPr>
        <w:bidi w:val="0"/>
        <w:spacing w:before="0" w:beforeAutospacing="off" w:after="0" w:afterAutospacing="off"/>
        <w:jc w:val="center"/>
      </w:pPr>
      <w:r w:rsidRPr="3153AF13" w:rsidR="7C492608">
        <w:rPr>
          <w:rFonts w:ascii="Garamond" w:hAnsi="Garamond" w:eastAsia="Garamond" w:cs="Garamond"/>
          <w:b w:val="1"/>
          <w:bCs w:val="1"/>
          <w:i w:val="1"/>
          <w:iCs w:val="1"/>
          <w:noProof w:val="0"/>
          <w:color w:val="000000" w:themeColor="text1" w:themeTint="FF" w:themeShade="FF"/>
          <w:sz w:val="16"/>
          <w:szCs w:val="16"/>
          <w:lang w:val="es"/>
        </w:rPr>
        <w:t xml:space="preserve">Tabla No.24: </w:t>
      </w:r>
      <w:r w:rsidRPr="3153AF13" w:rsidR="7C492608">
        <w:rPr>
          <w:rFonts w:ascii="Garamond" w:hAnsi="Garamond" w:eastAsia="Garamond" w:cs="Garamond"/>
          <w:i w:val="1"/>
          <w:iCs w:val="1"/>
          <w:noProof w:val="0"/>
          <w:color w:val="000000" w:themeColor="text1" w:themeTint="FF" w:themeShade="FF"/>
          <w:sz w:val="16"/>
          <w:szCs w:val="16"/>
          <w:lang w:val="es"/>
        </w:rPr>
        <w:t>Elaboración propia.</w:t>
      </w:r>
    </w:p>
    <w:p w:rsidR="0062163B" w:rsidP="3153AF13" w:rsidRDefault="0062163B" w14:paraId="34423A45" w14:textId="4B2EF5E0">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787D668B" w14:textId="1572440F">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16A815C7" w14:textId="4D202C3A">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Estructura General del Curso de </w:t>
      </w:r>
      <w:r w:rsidRPr="3153AF13" w:rsidR="7C492608">
        <w:rPr>
          <w:rFonts w:ascii="Garamond" w:hAnsi="Garamond" w:eastAsia="Garamond" w:cs="Garamond"/>
          <w:b w:val="1"/>
          <w:bCs w:val="1"/>
          <w:noProof w:val="0"/>
          <w:color w:val="000000" w:themeColor="text1" w:themeTint="FF" w:themeShade="FF"/>
          <w:sz w:val="20"/>
          <w:szCs w:val="20"/>
          <w:lang w:val="es-ES"/>
        </w:rPr>
        <w:t>Marketing digital turístico (20 personas).</w:t>
      </w:r>
    </w:p>
    <w:p w:rsidR="0062163B" w:rsidP="3153AF13" w:rsidRDefault="0062163B" w14:paraId="0A135206" w14:textId="358B51D8">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6E4BD637" w14:textId="789FD615">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Duración Total: cuarenta (40) horas organizadas en veinte (20) sesiones de dos (02) horas cada una, con dos (02) sesiones semanales durante diez (10) semanas para realizar todo el curso. </w:t>
      </w:r>
    </w:p>
    <w:p w:rsidR="0062163B" w:rsidP="3153AF13" w:rsidRDefault="0062163B" w14:paraId="53375569" w14:textId="4A2B5A7D">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7525E36C" w14:textId="54B01263">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Modalidad: puede impartirse en modalidad presencial, virtual o en formato híbrido (con la posibilidad de sesiones interactivas en línea).</w:t>
      </w:r>
    </w:p>
    <w:p w:rsidR="0062163B" w:rsidP="3153AF13" w:rsidRDefault="0062163B" w14:paraId="73B362CC" w14:textId="163AB835">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695F2AED" w14:textId="5A55EEDE">
      <w:pPr>
        <w:pStyle w:val="Prrafodelista"/>
        <w:numPr>
          <w:ilvl w:val="0"/>
          <w:numId w:val="161"/>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Ocho (08) sesiones virtuales (o en formato de aula) para la exposición de contenidos teóricos y metodológicos.</w:t>
      </w:r>
    </w:p>
    <w:p w:rsidR="0062163B" w:rsidP="3153AF13" w:rsidRDefault="0062163B" w14:paraId="7F8B2DA4" w14:textId="131BF453">
      <w:pPr>
        <w:pStyle w:val="Prrafodelista"/>
        <w:numPr>
          <w:ilvl w:val="0"/>
          <w:numId w:val="161"/>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Doce (12) sesiones presenciales orientadas al acompañamiento práctico, retroalimentación y consolidación de la campaña de medios para su emprendimiento/ Mipymes/ Organización.</w:t>
      </w:r>
    </w:p>
    <w:p w:rsidR="0062163B" w:rsidP="3153AF13" w:rsidRDefault="0062163B" w14:paraId="4D646768" w14:textId="3A75D86D">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695AE476" w14:textId="20C40B6F">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Metodología y dinámica del curso:</w:t>
      </w:r>
    </w:p>
    <w:p w:rsidR="0062163B" w:rsidP="3153AF13" w:rsidRDefault="0062163B" w14:paraId="129A2B02" w14:textId="60B41097">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404DFA7E" w14:textId="15A7A434">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Metodología: se combinarán exposiciones teóricas, análisis de casos reales, ejercicios prácticos y actividades interactivas que culminarán en el desarrollo de un plan de marketing digital adaptado al ámbito turístico. Así: </w:t>
      </w:r>
    </w:p>
    <w:p w:rsidR="0062163B" w:rsidP="3153AF13" w:rsidRDefault="0062163B" w14:paraId="7BA31264" w14:textId="1244F425">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4544CDCA" w14:textId="2669B56E">
      <w:pPr>
        <w:pStyle w:val="Prrafodelista"/>
        <w:numPr>
          <w:ilvl w:val="0"/>
          <w:numId w:val="162"/>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Sesiones teóricas (8 sesiones):  transmitir los conceptos clave del marketing digital aplicado al turismo, mediante presentaciones y exposiciones apoyadas en casos de éxito y ejemplos prácticos del sector turístico.</w:t>
      </w:r>
    </w:p>
    <w:p w:rsidR="0062163B" w:rsidP="3153AF13" w:rsidRDefault="0062163B" w14:paraId="3D73EEC8" w14:textId="44830824">
      <w:pPr>
        <w:pStyle w:val="Prrafodelista"/>
        <w:numPr>
          <w:ilvl w:val="0"/>
          <w:numId w:val="162"/>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 xml:space="preserve">Ejercicios prácticos (8 sesiones): los participantes trabajarán en actividades como análisis de mercado, elaboración de contenidos y simulación de campañas digitales. El objetivo consiste en desarrollar habilidades a través del análisis de mercado, elaboración de contenidos y simulación de campañas digitales. La dinámica, en el uso de herramientas digitales interactivas que permitan practicar en tiempo real y aplicar los conocimientos teóricos. </w:t>
      </w:r>
    </w:p>
    <w:p w:rsidR="0062163B" w:rsidP="3153AF13" w:rsidRDefault="0062163B" w14:paraId="2DAF43C0" w14:textId="704BD59B">
      <w:pPr>
        <w:pStyle w:val="Prrafodelista"/>
        <w:numPr>
          <w:ilvl w:val="0"/>
          <w:numId w:val="162"/>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Sesiones de retroalimentación (4 sesiones): se realizarán talleres para discutir ideas, desarrollos de estrategias y resolver dudas en grupo. La interacción entre el docente y los participantes será fundamental para personalizar el aprendizaje.</w:t>
      </w:r>
    </w:p>
    <w:p w:rsidR="0062163B" w:rsidP="3153AF13" w:rsidRDefault="0062163B" w14:paraId="054F92A5" w14:textId="143CB0C0">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55B94419" w14:textId="01BA5E53">
      <w:pPr>
        <w:bidi w:val="0"/>
        <w:spacing w:before="0" w:beforeAutospacing="off" w:after="0" w:afterAutospacing="off"/>
        <w:ind w:left="720" w:right="0"/>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55976798" w14:textId="4423CE15">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Estructura General del Curso de Inglés (20 personas). </w:t>
      </w:r>
    </w:p>
    <w:p w:rsidR="0062163B" w:rsidP="3153AF13" w:rsidRDefault="0062163B" w14:paraId="2BB56588" w14:textId="08B997CF">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088512B1" w14:textId="78FC3909">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Perfil de los Participantes.</w:t>
      </w:r>
    </w:p>
    <w:p w:rsidR="0062163B" w:rsidP="3153AF13" w:rsidRDefault="0062163B" w14:paraId="741AD7C7" w14:textId="6777F0DE">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p w:rsidR="0062163B" w:rsidP="3153AF13" w:rsidRDefault="0062163B" w14:paraId="24E590DE" w14:textId="0D330DA7">
      <w:pPr>
        <w:pStyle w:val="Prrafodelista"/>
        <w:numPr>
          <w:ilvl w:val="0"/>
          <w:numId w:val="163"/>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Dirigido a: Profesionales, emprendedores, MiPyMES y organizaciones vinculadas al turismo que requieran fortalecer sus competencias en inglés.</w:t>
      </w:r>
    </w:p>
    <w:p w:rsidR="0062163B" w:rsidP="3153AF13" w:rsidRDefault="0062163B" w14:paraId="5910EC73" w14:textId="1B284D3F">
      <w:pPr>
        <w:pStyle w:val="Prrafodelista"/>
        <w:numPr>
          <w:ilvl w:val="0"/>
          <w:numId w:val="163"/>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Nivel Requerido: se recomienda un nivel básico o intermedio (B1) para un aprovechamiento óptimo de los contenidos, aunque el curso también puede adaptarse a quienes deseen reforzar fundamentos.</w:t>
      </w:r>
    </w:p>
    <w:p w:rsidR="0062163B" w:rsidP="3153AF13" w:rsidRDefault="0062163B" w14:paraId="050D54DA" w14:textId="10A493FF">
      <w:pPr>
        <w:bidi w:val="0"/>
        <w:spacing w:before="0" w:beforeAutospacing="off" w:after="0" w:afterAutospacing="off"/>
        <w:ind w:left="720" w:right="0"/>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1640221B" w14:textId="13E342F5">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Metodología y Modalidad.</w:t>
      </w:r>
    </w:p>
    <w:p w:rsidR="0062163B" w:rsidP="3153AF13" w:rsidRDefault="0062163B" w14:paraId="767624AC" w14:textId="217CBC64">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p w:rsidR="0062163B" w:rsidP="3153AF13" w:rsidRDefault="0062163B" w14:paraId="6B43F979" w14:textId="6047BE30">
      <w:pPr>
        <w:pStyle w:val="Prrafodelista"/>
        <w:numPr>
          <w:ilvl w:val="0"/>
          <w:numId w:val="164"/>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Modalidad: 100% virtual, utilizando plataformas de videoconferencia (por ejemplo, Zoom o Microsoft Teams), un sistema de gestión de aprendizaje (como Moodle o Google Classroom) y herramientas colaborativas en línea.</w:t>
      </w:r>
    </w:p>
    <w:p w:rsidR="0062163B" w:rsidP="3153AF13" w:rsidRDefault="0062163B" w14:paraId="37170EEF" w14:textId="4F9FC41F">
      <w:pPr>
        <w:bidi w:val="0"/>
        <w:spacing w:before="0" w:beforeAutospacing="off" w:after="0" w:afterAutospacing="off"/>
        <w:ind w:left="720" w:right="0"/>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0D793F20" w14:textId="38DF6D6D">
      <w:pPr>
        <w:pStyle w:val="Prrafodelista"/>
        <w:numPr>
          <w:ilvl w:val="0"/>
          <w:numId w:val="165"/>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Estrategia Didáctica:</w:t>
      </w:r>
    </w:p>
    <w:p w:rsidR="0062163B" w:rsidP="3153AF13" w:rsidRDefault="0062163B" w14:paraId="34EEA6A8" w14:textId="387F3D00">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2C8B2DE0" w14:textId="75328C23">
      <w:pPr>
        <w:pStyle w:val="Prrafodelista"/>
        <w:numPr>
          <w:ilvl w:val="1"/>
          <w:numId w:val="166"/>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Clases síncronas: Sesiones en vivo en las que se presentarán contenidos teóricos y se llevarán a cabo ejercicios interactivos.</w:t>
      </w:r>
    </w:p>
    <w:p w:rsidR="0062163B" w:rsidP="3153AF13" w:rsidRDefault="0062163B" w14:paraId="444A5A2A" w14:textId="4EC270E5">
      <w:pPr>
        <w:pStyle w:val="Prrafodelista"/>
        <w:numPr>
          <w:ilvl w:val="1"/>
          <w:numId w:val="166"/>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Actividades Asincrónicas: Materiales de apoyo (videos, lecturas y ejercicios) y tareas que los participantes deberán desarrollar en tiempos flexibles.</w:t>
      </w:r>
    </w:p>
    <w:p w:rsidR="0062163B" w:rsidP="3153AF13" w:rsidRDefault="0062163B" w14:paraId="4ED793A9" w14:textId="6B24E00A">
      <w:pPr>
        <w:pStyle w:val="Prrafodelista"/>
        <w:numPr>
          <w:ilvl w:val="1"/>
          <w:numId w:val="166"/>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Retroalimentación y evaluación Continua: Retroalimentación en cada sesión y evaluaciones periódicas a través de quizzes y ejercicios prácticos.</w:t>
      </w:r>
    </w:p>
    <w:p w:rsidR="0062163B" w:rsidP="3153AF13" w:rsidRDefault="0062163B" w14:paraId="1E928C7A" w14:textId="4E24B453">
      <w:pPr>
        <w:bidi w:val="0"/>
        <w:spacing w:before="0" w:beforeAutospacing="off" w:after="0" w:afterAutospacing="off"/>
        <w:ind w:left="1440" w:right="0"/>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013ACCC5" w14:textId="4833858F">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Duración y distribución de sesiones.</w:t>
      </w:r>
    </w:p>
    <w:p w:rsidR="0062163B" w:rsidP="3153AF13" w:rsidRDefault="0062163B" w14:paraId="02E12361" w14:textId="0218CC7E">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 xml:space="preserve"> </w:t>
      </w:r>
    </w:p>
    <w:p w:rsidR="0062163B" w:rsidP="3153AF13" w:rsidRDefault="0062163B" w14:paraId="3B1DFB7C" w14:textId="3E1489E1">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Duración Total: cuarenta (40) horas, total de sesiones: veinte (20) sesiones de dos (02) horas cada una:</w:t>
      </w:r>
    </w:p>
    <w:p w:rsidR="0062163B" w:rsidP="3153AF13" w:rsidRDefault="0062163B" w14:paraId="2C0E29AC" w14:textId="5D3DD668">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0152ECF6" w14:textId="0976D320">
      <w:pPr>
        <w:pStyle w:val="Prrafodelista"/>
        <w:numPr>
          <w:ilvl w:val="0"/>
          <w:numId w:val="167"/>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Duración del Curso: diez (10) semanas (2 sesiones semanales).</w:t>
      </w:r>
    </w:p>
    <w:p w:rsidR="0062163B" w:rsidP="3153AF13" w:rsidRDefault="0062163B" w14:paraId="16272372" w14:textId="2DDE771D">
      <w:pPr>
        <w:pStyle w:val="Prrafodelista"/>
        <w:numPr>
          <w:ilvl w:val="0"/>
          <w:numId w:val="167"/>
        </w:num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Estructura Modular: Se propone dividir el curso en módulos que integren teoría y práctica de forma progresiva.</w:t>
      </w:r>
    </w:p>
    <w:p w:rsidR="0062163B" w:rsidP="3153AF13" w:rsidRDefault="0062163B" w14:paraId="5CEF43B0" w14:textId="57CC9384">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 xml:space="preserve"> </w:t>
      </w:r>
    </w:p>
    <w:p w:rsidR="0062163B" w:rsidP="3153AF13" w:rsidRDefault="0062163B" w14:paraId="2C49A70D" w14:textId="27624C85">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Estructura General del taller de Gestión Empresarial (20 personas)</w:t>
      </w:r>
    </w:p>
    <w:p w:rsidR="0062163B" w:rsidP="3153AF13" w:rsidRDefault="0062163B" w14:paraId="4F340CDE" w14:textId="7485F8D9">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7BF8DBF4" w14:textId="6160CEFC">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El objetivo del programa es desarrollar competencias sólidas en gestión, fortaleciendo habilidades en la planificación, organización, dirección y control de procesos empresariales.</w:t>
      </w:r>
    </w:p>
    <w:p w:rsidR="0062163B" w:rsidP="3153AF13" w:rsidRDefault="0062163B" w14:paraId="372F4A25" w14:textId="610D5445">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2B9C93A5" w14:textId="61118B7A">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Duración Total: cuarenta (40) horas, se realizará en diez (10) semanas, distribuido en veinte (20) sesiones de dos (02) horas cada una.</w:t>
      </w:r>
    </w:p>
    <w:p w:rsidR="0062163B" w:rsidP="3153AF13" w:rsidRDefault="0062163B" w14:paraId="1F0FD6DE" w14:textId="6DCF59FA">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77774762" w14:textId="434B6FCE">
      <w:pPr>
        <w:pStyle w:val="Prrafodelista"/>
        <w:numPr>
          <w:ilvl w:val="0"/>
          <w:numId w:val="161"/>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Ocho (08) sesiones virtuales (o en formato de aula) para la exposición de contenidos teóricos y metodológicos.</w:t>
      </w:r>
    </w:p>
    <w:p w:rsidR="0062163B" w:rsidP="3153AF13" w:rsidRDefault="0062163B" w14:paraId="26866681" w14:textId="63472177">
      <w:pPr>
        <w:pStyle w:val="Prrafodelista"/>
        <w:numPr>
          <w:ilvl w:val="0"/>
          <w:numId w:val="169"/>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Doce (12) sesiones presenciales orientadas al acompañamiento práctico, retroalimentación y consolidación.</w:t>
      </w:r>
    </w:p>
    <w:p w:rsidR="0062163B" w:rsidP="3153AF13" w:rsidRDefault="0062163B" w14:paraId="284CC66B" w14:textId="2BE4CFE7">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5A8C18BA" w14:textId="1AC008B8">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Modalidad: </w:t>
      </w:r>
      <w:r w:rsidRPr="3153AF13" w:rsidR="7C492608">
        <w:rPr>
          <w:rFonts w:ascii="Garamond" w:hAnsi="Garamond" w:eastAsia="Garamond" w:cs="Garamond"/>
          <w:noProof w:val="0"/>
          <w:color w:val="000000" w:themeColor="text1" w:themeTint="FF" w:themeShade="FF"/>
          <w:sz w:val="20"/>
          <w:szCs w:val="20"/>
          <w:lang w:val="es"/>
        </w:rPr>
        <w:t>el taller se impartirá en modalidad presencial, virtual o híbrida (con posibilidades de sesiones interactivas en línea), según las necesidades y posibilidades de los participantes.</w:t>
      </w:r>
    </w:p>
    <w:p w:rsidR="0062163B" w:rsidP="3153AF13" w:rsidRDefault="0062163B" w14:paraId="1A084B84" w14:textId="4AA242FC">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5F4F9A45" w14:textId="20BE0D77">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Enfoque: </w:t>
      </w:r>
      <w:r w:rsidRPr="3153AF13" w:rsidR="7C492608">
        <w:rPr>
          <w:rFonts w:ascii="Garamond" w:hAnsi="Garamond" w:eastAsia="Garamond" w:cs="Garamond"/>
          <w:noProof w:val="0"/>
          <w:color w:val="000000" w:themeColor="text1" w:themeTint="FF" w:themeShade="FF"/>
          <w:sz w:val="20"/>
          <w:szCs w:val="20"/>
          <w:lang w:val="es"/>
        </w:rPr>
        <w:t>combina teoría y práctica en gestión empresarial, desarrollo de planes estratégicos, toma de decisiones y fortalecimiento del liderazgo.</w:t>
      </w:r>
    </w:p>
    <w:p w:rsidR="0062163B" w:rsidP="3153AF13" w:rsidRDefault="0062163B" w14:paraId="785B77C3" w14:textId="7A1B20DC">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539A5A56" w14:textId="397C9505">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Metodología y dinámica del taller:</w:t>
      </w:r>
    </w:p>
    <w:p w:rsidR="0062163B" w:rsidP="3153AF13" w:rsidRDefault="0062163B" w14:paraId="079A3D4D" w14:textId="3519EFDD">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5C46CB07" w14:textId="51E3EECA">
      <w:pPr>
        <w:pStyle w:val="Prrafodelista"/>
        <w:numPr>
          <w:ilvl w:val="0"/>
          <w:numId w:val="170"/>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 xml:space="preserve">Sesiones Teóricas (8 sesiones-16 horas): transmitir los conceptos clave de la gestión empresarial, abarcando fundamentos estratégicos, administrativos y de liderazgo. </w:t>
      </w:r>
    </w:p>
    <w:p w:rsidR="0062163B" w:rsidP="3153AF13" w:rsidRDefault="0062163B" w14:paraId="13A9EACA" w14:textId="6DF29B4B">
      <w:pPr>
        <w:bidi w:val="0"/>
        <w:spacing w:before="0" w:beforeAutospacing="off" w:after="0" w:afterAutospacing="off"/>
        <w:ind w:left="720" w:right="0"/>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5055AA52" w14:textId="43259A2E">
      <w:pPr>
        <w:pStyle w:val="Prrafodelista"/>
        <w:numPr>
          <w:ilvl w:val="0"/>
          <w:numId w:val="171"/>
        </w:numPr>
        <w:bidi w:val="0"/>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Presentaciones y exposiciones que expliquen temas esenciales como planificación estratégica, toma de decisiones, análisis organizacional y gestión del cambio.</w:t>
      </w:r>
    </w:p>
    <w:p w:rsidR="0062163B" w:rsidP="3153AF13" w:rsidRDefault="0062163B" w14:paraId="6DABC356" w14:textId="21662972">
      <w:pPr>
        <w:pStyle w:val="Prrafodelista"/>
        <w:numPr>
          <w:ilvl w:val="0"/>
          <w:numId w:val="171"/>
        </w:numPr>
        <w:bidi w:val="0"/>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Integración de casos de éxito y ejemplos prácticos de empresas que hayan implementado modelos de gestión efectivos.</w:t>
      </w:r>
    </w:p>
    <w:p w:rsidR="0062163B" w:rsidP="3153AF13" w:rsidRDefault="0062163B" w14:paraId="7281C9FD" w14:textId="172C7EBF">
      <w:pPr>
        <w:pStyle w:val="Prrafodelista"/>
        <w:numPr>
          <w:ilvl w:val="0"/>
          <w:numId w:val="171"/>
        </w:numPr>
        <w:bidi w:val="0"/>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Uso de recursos multimedia (videos, infografías y artículos) para reforzar los conceptos teóricos.</w:t>
      </w:r>
    </w:p>
    <w:p w:rsidR="0062163B" w:rsidP="3153AF13" w:rsidRDefault="0062163B" w14:paraId="7C25F455" w14:textId="1A2EFE07">
      <w:pPr>
        <w:bidi w:val="0"/>
        <w:spacing w:before="0" w:beforeAutospacing="off" w:after="0" w:afterAutospacing="off"/>
        <w:ind w:left="1080" w:right="0"/>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619E7A6D" w14:textId="7DE5C79F">
      <w:pPr>
        <w:pStyle w:val="Prrafodelista"/>
        <w:numPr>
          <w:ilvl w:val="0"/>
          <w:numId w:val="170"/>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 xml:space="preserve">Ejercicios Prácticos (8 sesiones-16 horas): desarrollar habilidades analíticas y estratégicas aplicando los conocimientos teóricos a situaciones reales del mundo empresarial. </w:t>
      </w:r>
    </w:p>
    <w:p w:rsidR="0062163B" w:rsidP="3153AF13" w:rsidRDefault="0062163B" w14:paraId="3EDE01D7" w14:textId="15FCF514">
      <w:pPr>
        <w:bidi w:val="0"/>
        <w:spacing w:before="0" w:beforeAutospacing="off" w:after="0" w:afterAutospacing="off"/>
        <w:ind w:left="720" w:right="0"/>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0F3BCA94" w14:textId="7C6ED54D">
      <w:pPr>
        <w:pStyle w:val="Prrafodelista"/>
        <w:numPr>
          <w:ilvl w:val="0"/>
          <w:numId w:val="173"/>
        </w:numPr>
        <w:bidi w:val="0"/>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Análisis de situaciones empresariales mediante herramientas como el análisis FODA, matrices estratégicas y Balanced Scorecard.</w:t>
      </w:r>
    </w:p>
    <w:p w:rsidR="0062163B" w:rsidP="3153AF13" w:rsidRDefault="0062163B" w14:paraId="227BBF0E" w14:textId="203B8782">
      <w:pPr>
        <w:pStyle w:val="Prrafodelista"/>
        <w:numPr>
          <w:ilvl w:val="0"/>
          <w:numId w:val="173"/>
        </w:numPr>
        <w:bidi w:val="0"/>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Elaboración de planes estratégicos y simulaciones de toma de decisiones en contextos simulados, que permitan evaluar alternativas y riesgos.</w:t>
      </w:r>
    </w:p>
    <w:p w:rsidR="0062163B" w:rsidP="3153AF13" w:rsidRDefault="0062163B" w14:paraId="735FE688" w14:textId="593007E6">
      <w:pPr>
        <w:pStyle w:val="Prrafodelista"/>
        <w:numPr>
          <w:ilvl w:val="0"/>
          <w:numId w:val="173"/>
        </w:numPr>
        <w:bidi w:val="0"/>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Uso de herramientas digitales interactivas para modelar escenarios y trabajar en grupo, fomentando el aprendizaje práctico en tiempo real.</w:t>
      </w:r>
    </w:p>
    <w:p w:rsidR="0062163B" w:rsidP="3153AF13" w:rsidRDefault="0062163B" w14:paraId="361E0E83" w14:textId="6732F73A">
      <w:pPr>
        <w:bidi w:val="0"/>
        <w:spacing w:before="0" w:beforeAutospacing="off" w:after="0" w:afterAutospacing="off"/>
        <w:ind w:left="1080" w:right="0"/>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11B3B0E9" w14:textId="051F5F7F">
      <w:pPr>
        <w:pStyle w:val="Prrafodelista"/>
        <w:numPr>
          <w:ilvl w:val="0"/>
          <w:numId w:val="170"/>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 xml:space="preserve">Sesiones de Retroalimentación (4 sesiones-8 horas): facilitar el intercambio de ideas y la mejora continua de los proyectos empresariales, adaptando las estrategias al contexto real de cada participante. </w:t>
      </w:r>
    </w:p>
    <w:p w:rsidR="0062163B" w:rsidP="3153AF13" w:rsidRDefault="0062163B" w14:paraId="667A83E0" w14:textId="737CCEB9">
      <w:pPr>
        <w:bidi w:val="0"/>
        <w:spacing w:before="0" w:beforeAutospacing="off" w:after="0" w:afterAutospacing="off"/>
        <w:ind w:left="720" w:right="0"/>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10DA2A1A" w14:textId="3386B208">
      <w:pPr>
        <w:pStyle w:val="Prrafodelista"/>
        <w:numPr>
          <w:ilvl w:val="0"/>
          <w:numId w:val="175"/>
        </w:numPr>
        <w:bidi w:val="0"/>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Talleres y mesas redondas donde el docente y los participantes discutan avances y desafíos, resolviendo dudas específicas.</w:t>
      </w:r>
    </w:p>
    <w:p w:rsidR="0062163B" w:rsidP="3153AF13" w:rsidRDefault="0062163B" w14:paraId="04D89633" w14:textId="68A51DA9">
      <w:pPr>
        <w:pStyle w:val="Prrafodelista"/>
        <w:numPr>
          <w:ilvl w:val="0"/>
          <w:numId w:val="175"/>
        </w:numPr>
        <w:bidi w:val="0"/>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Evaluación conjunta de los planes y estrategias desarrollados, con retroalimentación personalizada que permita afinar las propuestas.</w:t>
      </w:r>
    </w:p>
    <w:p w:rsidR="0062163B" w:rsidP="3153AF13" w:rsidRDefault="0062163B" w14:paraId="0F67C828" w14:textId="5FE0C2C5">
      <w:pPr>
        <w:pStyle w:val="Prrafodelista"/>
        <w:numPr>
          <w:ilvl w:val="0"/>
          <w:numId w:val="175"/>
        </w:numPr>
        <w:bidi w:val="0"/>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Espacios de debate para compartir buenas prácticas y recomendaciones que impulsen la implementación exitosa en sus organizaciones.</w:t>
      </w:r>
    </w:p>
    <w:p w:rsidR="0062163B" w:rsidP="3153AF13" w:rsidRDefault="0062163B" w14:paraId="1F0493CA" w14:textId="0026D178">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3D2C885E" w14:textId="425F5117">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09510127" w14:textId="4BE18A80">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4F17C9BE" w14:textId="4ECB2F00">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Estructura general del Taller en Gestión Turística Sostenible (25 personas).</w:t>
      </w:r>
    </w:p>
    <w:p w:rsidR="0062163B" w:rsidP="3153AF13" w:rsidRDefault="0062163B" w14:paraId="36AE0B38" w14:textId="48DA7F13">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01A1F51B" w14:textId="288265BE">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Duración Total: 40 horas, se realizará en diez (10) semanas, distribuido en veinte (20) sesiones de dos (02) horas cada una.</w:t>
      </w:r>
    </w:p>
    <w:p w:rsidR="0062163B" w:rsidP="3153AF13" w:rsidRDefault="0062163B" w14:paraId="1A810A3D" w14:textId="7FFCB225">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17CDA874" w14:textId="46778FEB">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Modalidad:</w:t>
      </w:r>
    </w:p>
    <w:p w:rsidR="0062163B" w:rsidP="3153AF13" w:rsidRDefault="0062163B" w14:paraId="5113755B" w14:textId="72EB56FE">
      <w:pPr>
        <w:bidi w:val="0"/>
        <w:spacing w:before="0" w:beforeAutospacing="off" w:after="0" w:afterAutospacing="off"/>
        <w:ind w:left="720" w:right="0"/>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706B8C78" w14:textId="73D4F6B3">
      <w:pPr>
        <w:pStyle w:val="Prrafodelista"/>
        <w:numPr>
          <w:ilvl w:val="0"/>
          <w:numId w:val="176"/>
        </w:numPr>
        <w:bidi w:val="0"/>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Ocho (08) sesiones presenciales (o en formato de aula) para la exposición de contenidos teóricos y metodológicos.</w:t>
      </w:r>
    </w:p>
    <w:p w:rsidR="0062163B" w:rsidP="3153AF13" w:rsidRDefault="0062163B" w14:paraId="27B8C2D3" w14:textId="1615828C">
      <w:pPr>
        <w:pStyle w:val="Prrafodelista"/>
        <w:numPr>
          <w:ilvl w:val="0"/>
          <w:numId w:val="176"/>
        </w:numPr>
        <w:bidi w:val="0"/>
        <w:spacing w:before="0" w:beforeAutospacing="off" w:after="0" w:afterAutospacing="off"/>
        <w:ind w:left="108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Doce (12) sesiones virtuales orientadas al acompañamiento práctico, retroalimentación y consolidación del plan de turismo.</w:t>
      </w:r>
    </w:p>
    <w:p w:rsidR="0062163B" w:rsidP="3153AF13" w:rsidRDefault="0062163B" w14:paraId="2861F799" w14:textId="4E6A8EDC">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1A6D5320" w14:textId="611F3CA3">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Descripción Detallada del Proceso.</w:t>
      </w:r>
    </w:p>
    <w:p w:rsidR="0062163B" w:rsidP="3153AF13" w:rsidRDefault="0062163B" w14:paraId="19525557" w14:textId="66E7042A">
      <w:pPr>
        <w:bidi w:val="0"/>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
        </w:rPr>
        <w:t xml:space="preserve"> </w:t>
      </w:r>
    </w:p>
    <w:p w:rsidR="0062163B" w:rsidP="3153AF13" w:rsidRDefault="0062163B" w14:paraId="2C8563D1" w14:textId="37E21D7B">
      <w:pPr>
        <w:pStyle w:val="Prrafodelista"/>
        <w:numPr>
          <w:ilvl w:val="0"/>
          <w:numId w:val="177"/>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
        </w:rPr>
      </w:pPr>
      <w:r w:rsidRPr="3153AF13" w:rsidR="7C492608">
        <w:rPr>
          <w:rFonts w:ascii="Garamond" w:hAnsi="Garamond" w:eastAsia="Garamond" w:cs="Garamond"/>
          <w:noProof w:val="0"/>
          <w:color w:val="000000" w:themeColor="text1" w:themeTint="FF" w:themeShade="FF"/>
          <w:sz w:val="20"/>
          <w:szCs w:val="20"/>
          <w:lang w:val="es"/>
        </w:rPr>
        <w:t>Sesiones Presenciales (8 sesiones – 16 horas): Estas sesiones se enfocan en la transmisión de los fundamentos teóricos y metodológicos. Se abordarán temas desde los conceptos básicos del turismo hasta la aplicación de herramientas prácticas para la planificación de proyectos turísticos. Se utilizarán métodos participativos, estudios de caso y ejercicios grupales para enfatizar la aplicación práctica de los contenidos.</w:t>
      </w:r>
    </w:p>
    <w:p w:rsidR="0062163B" w:rsidP="3153AF13" w:rsidRDefault="0062163B" w14:paraId="20E208BD" w14:textId="05A0AA24">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22E061DD" w14:textId="3779B81F">
      <w:pPr>
        <w:pStyle w:val="Prrafodelista"/>
        <w:numPr>
          <w:ilvl w:val="0"/>
          <w:numId w:val="177"/>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Sesiones Virtuales (12 sesiones – 24 horas): Distribuidas a lo largo de las 10 semanas, estas sesiones tienen el propósito de acompañar al participante en el desarrollo progresivo de su plan de turismo.</w:t>
      </w:r>
      <w:r w:rsidRPr="3153AF13" w:rsidR="7C492608">
        <w:rPr>
          <w:rFonts w:ascii="Garamond" w:hAnsi="Garamond" w:eastAsia="Garamond" w:cs="Garamond"/>
          <w:noProof w:val="0"/>
          <w:color w:val="000000" w:themeColor="text1" w:themeTint="FF" w:themeShade="FF"/>
          <w:sz w:val="20"/>
          <w:szCs w:val="20"/>
          <w:lang w:val="es-ES"/>
        </w:rPr>
        <w:t xml:space="preserve"> Durante estas sesiones se brindará asesoría personalizada, se revisarán avances, se resolverán dudas en tiempo real y se promoverá el intercambio de experiencias entre participantes. Se hará uso de plataformas interactivas para facilitar la colaboración remota.</w:t>
      </w:r>
    </w:p>
    <w:p w:rsidR="0062163B" w:rsidP="3153AF13" w:rsidRDefault="0062163B" w14:paraId="09AFF65C" w14:textId="3615411F">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4A4D0AB3" w14:textId="60821395">
      <w:pPr>
        <w:pStyle w:val="Prrafodelista"/>
        <w:numPr>
          <w:ilvl w:val="0"/>
          <w:numId w:val="177"/>
        </w:numPr>
        <w:bidi w:val="0"/>
        <w:spacing w:before="0" w:beforeAutospacing="off" w:after="0" w:afterAutospacing="off"/>
        <w:ind w:left="720" w:right="0" w:hanging="360"/>
        <w:jc w:val="both"/>
        <w:rPr>
          <w:rFonts w:ascii="Garamond" w:hAnsi="Garamond" w:eastAsia="Garamond" w:cs="Garamond"/>
          <w:noProof w:val="0"/>
          <w:color w:val="000000" w:themeColor="text1" w:themeTint="FF" w:themeShade="FF"/>
          <w:sz w:val="20"/>
          <w:szCs w:val="20"/>
          <w:lang w:val="es-ES"/>
        </w:rPr>
      </w:pPr>
      <w:r w:rsidRPr="3153AF13" w:rsidR="7C492608">
        <w:rPr>
          <w:rFonts w:ascii="Garamond" w:hAnsi="Garamond" w:eastAsia="Garamond" w:cs="Garamond"/>
          <w:noProof w:val="0"/>
          <w:color w:val="000000" w:themeColor="text1" w:themeTint="FF" w:themeShade="FF"/>
          <w:sz w:val="20"/>
          <w:szCs w:val="20"/>
          <w:lang w:val="es-ES"/>
        </w:rPr>
        <w:t xml:space="preserve">Producto Final: al concluir el taller, cada participante deberá presentar un plan de turismo integral, proyectado sobre su negocio, emprendimiento o </w:t>
      </w:r>
      <w:r w:rsidRPr="3153AF13" w:rsidR="7C492608">
        <w:rPr>
          <w:rFonts w:ascii="Garamond" w:hAnsi="Garamond" w:eastAsia="Garamond" w:cs="Garamond"/>
          <w:noProof w:val="0"/>
          <w:color w:val="000000" w:themeColor="text1" w:themeTint="FF" w:themeShade="FF"/>
          <w:sz w:val="20"/>
          <w:szCs w:val="20"/>
          <w:lang w:val="es-ES"/>
        </w:rPr>
        <w:t>Mipyme</w:t>
      </w:r>
      <w:r w:rsidRPr="3153AF13" w:rsidR="7C492608">
        <w:rPr>
          <w:rFonts w:ascii="Garamond" w:hAnsi="Garamond" w:eastAsia="Garamond" w:cs="Garamond"/>
          <w:noProof w:val="0"/>
          <w:color w:val="000000" w:themeColor="text1" w:themeTint="FF" w:themeShade="FF"/>
          <w:sz w:val="20"/>
          <w:szCs w:val="20"/>
          <w:lang w:val="es-ES"/>
        </w:rPr>
        <w:t>, que contemple tanto un diagnóstico del entorno como estrategias, acciones y herramientas para el desarrollo y sostenibilidad de la oferta turística.</w:t>
      </w:r>
    </w:p>
    <w:p w:rsidR="0062163B" w:rsidP="3153AF13" w:rsidRDefault="0062163B" w14:paraId="765D4531" w14:textId="31FC4D5D">
      <w:pPr>
        <w:bidi w:val="0"/>
        <w:spacing w:before="0" w:beforeAutospacing="off" w:after="0" w:afterAutospacing="off"/>
        <w:ind w:left="720" w:right="0"/>
        <w:jc w:val="both"/>
      </w:pPr>
      <w:r w:rsidRPr="3153AF13" w:rsidR="7C492608">
        <w:rPr>
          <w:rFonts w:ascii="Garamond" w:hAnsi="Garamond" w:eastAsia="Garamond" w:cs="Garamond"/>
          <w:noProof w:val="0"/>
          <w:color w:val="000000" w:themeColor="text1" w:themeTint="FF" w:themeShade="FF"/>
          <w:sz w:val="20"/>
          <w:szCs w:val="20"/>
          <w:lang w:val="es"/>
        </w:rPr>
        <w:t xml:space="preserve"> </w:t>
      </w:r>
    </w:p>
    <w:p w:rsidR="0062163B" w:rsidP="3153AF13" w:rsidRDefault="0062163B" w14:paraId="7C0A2282" w14:textId="7ACB3B6A">
      <w:pPr>
        <w:bidi w:val="0"/>
        <w:spacing w:before="0" w:beforeAutospacing="off" w:after="0" w:afterAutospacing="off"/>
        <w:jc w:val="both"/>
      </w:pPr>
      <w:r w:rsidRPr="3153AF13" w:rsidR="7C492608">
        <w:rPr>
          <w:rFonts w:ascii="Garamond" w:hAnsi="Garamond" w:eastAsia="Garamond" w:cs="Garamond"/>
          <w:noProof w:val="0"/>
          <w:color w:val="000000" w:themeColor="text1" w:themeTint="FF" w:themeShade="FF"/>
          <w:sz w:val="20"/>
          <w:szCs w:val="20"/>
          <w:lang w:val="es-ES"/>
        </w:rPr>
        <w:t>Para este proceso de formación es necesario que el contratista entregue a cada uno de los beneficiarios lo siguiente:</w:t>
      </w:r>
    </w:p>
    <w:p w:rsidR="0062163B" w:rsidP="3153AF13" w:rsidRDefault="0062163B" w14:paraId="3B213425" w14:textId="1F5F24C0">
      <w:pPr>
        <w:bidi w:val="0"/>
        <w:spacing w:before="0" w:beforeAutospacing="off" w:after="0" w:afterAutospacing="off"/>
        <w:jc w:val="both"/>
        <w:rPr>
          <w:rFonts w:ascii="Garamond" w:hAnsi="Garamond" w:eastAsia="Garamond" w:cs="Garamond"/>
          <w:noProof w:val="0"/>
          <w:color w:val="000000" w:themeColor="text1" w:themeTint="FF" w:themeShade="FF"/>
          <w:sz w:val="20"/>
          <w:szCs w:val="20"/>
          <w:lang w:val="es-ES"/>
        </w:rPr>
      </w:pPr>
    </w:p>
    <w:p w:rsidR="0062163B" w:rsidP="3153AF13" w:rsidRDefault="0062163B" w14:paraId="520E3057" w14:textId="5B98ED48">
      <w:pPr>
        <w:spacing w:before="0" w:beforeAutospacing="off" w:after="0" w:afterAutospacing="off"/>
        <w:jc w:val="both"/>
      </w:pPr>
      <w:r w:rsidRPr="3153AF13" w:rsidR="7C492608">
        <w:rPr>
          <w:rFonts w:ascii="Garamond" w:hAnsi="Garamond" w:eastAsia="Garamond" w:cs="Garamond"/>
          <w:b w:val="1"/>
          <w:bCs w:val="1"/>
          <w:noProof w:val="0"/>
          <w:color w:val="000000" w:themeColor="text1" w:themeTint="FF" w:themeShade="FF"/>
          <w:sz w:val="20"/>
          <w:szCs w:val="20"/>
          <w:lang w:val="es-ES"/>
        </w:rPr>
        <w:t>Kit de apoyo para participantes del proceso formativo.</w:t>
      </w:r>
    </w:p>
    <w:p w:rsidR="0062163B" w:rsidP="3153AF13" w:rsidRDefault="0062163B" w14:paraId="49E12749" w14:textId="1122CAD6">
      <w:pPr>
        <w:jc w:val="center"/>
        <w:rPr>
          <w:rFonts w:ascii="Garamond" w:hAnsi="Garamond" w:eastAsia="Yu Mincho" w:cs="Arial" w:eastAsiaTheme="minorEastAsia" w:cstheme="minorBidi"/>
          <w:i w:val="1"/>
          <w:iCs w:val="1"/>
          <w:color w:val="000000" w:themeColor="text1"/>
          <w:sz w:val="16"/>
          <w:szCs w:val="16"/>
          <w:lang w:val="es-ES"/>
        </w:rPr>
      </w:pPr>
    </w:p>
    <w:p w:rsidR="3153AF13" w:rsidP="3153AF13" w:rsidRDefault="3153AF13" w14:paraId="4B0C586F" w14:textId="4621D03E">
      <w:pPr>
        <w:jc w:val="center"/>
        <w:rPr>
          <w:rFonts w:ascii="Garamond" w:hAnsi="Garamond" w:eastAsia="Yu Mincho" w:cs="Arial" w:eastAsiaTheme="minorEastAsia" w:cstheme="minorBidi"/>
          <w:i w:val="1"/>
          <w:iCs w:val="1"/>
          <w:color w:val="000000" w:themeColor="text1" w:themeTint="FF" w:themeShade="FF"/>
          <w:sz w:val="16"/>
          <w:szCs w:val="16"/>
          <w:lang w:val="es-ES"/>
        </w:rPr>
      </w:pPr>
    </w:p>
    <w:tbl>
      <w:tblPr>
        <w:tblStyle w:val="Tablaconcuadrcula"/>
        <w:tblW w:w="4338" w:type="pct"/>
        <w:jc w:val="center"/>
        <w:tblBorders>
          <w:top w:val="single" w:color="auto" w:sz="6" w:space="0"/>
          <w:left w:val="single" w:color="auto" w:sz="6" w:space="0"/>
          <w:bottom w:val="single" w:color="auto" w:sz="6" w:space="0"/>
          <w:right w:val="single" w:color="auto" w:sz="6" w:space="0"/>
        </w:tblBorders>
        <w:tblLook w:val="0000" w:firstRow="0" w:lastRow="0" w:firstColumn="0" w:lastColumn="0" w:noHBand="0" w:noVBand="0"/>
      </w:tblPr>
      <w:tblGrid>
        <w:gridCol w:w="2369"/>
        <w:gridCol w:w="3867"/>
        <w:gridCol w:w="1418"/>
      </w:tblGrid>
      <w:tr w:rsidRPr="00720CF1" w:rsidR="0062163B" w:rsidTr="3153AF13" w14:paraId="050DD563" w14:textId="77777777">
        <w:trPr>
          <w:trHeight w:val="300"/>
          <w:jc w:val="center"/>
        </w:trPr>
        <w:tc>
          <w:tcPr>
            <w:tcW w:w="1548"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left w:w="105" w:type="dxa"/>
              <w:right w:w="105" w:type="dxa"/>
            </w:tcMar>
            <w:vAlign w:val="center"/>
          </w:tcPr>
          <w:p w:rsidRPr="00720CF1" w:rsidR="0062163B" w:rsidP="3153AF13" w:rsidRDefault="0062163B" w14:paraId="48307431" w14:textId="46AF34FF">
            <w:pPr>
              <w:jc w:val="both"/>
              <w:rPr>
                <w:rFonts w:ascii="Garamond" w:hAnsi="Garamond" w:eastAsia="Yu Mincho" w:cs="Arial" w:eastAsiaTheme="minorEastAsia" w:cstheme="minorBidi"/>
                <w:b w:val="1"/>
                <w:bCs w:val="1"/>
                <w:sz w:val="20"/>
                <w:szCs w:val="20"/>
              </w:rPr>
            </w:pPr>
            <w:r w:rsidRPr="3153AF13" w:rsidR="5B3EA11C">
              <w:rPr>
                <w:rFonts w:ascii="Garamond" w:hAnsi="Garamond" w:eastAsia="Yu Mincho" w:cs="Arial" w:eastAsiaTheme="minorEastAsia" w:cstheme="minorBidi"/>
                <w:b w:val="1"/>
                <w:bCs w:val="1"/>
                <w:sz w:val="20"/>
                <w:szCs w:val="20"/>
              </w:rPr>
              <w:t>ELEMENTOS</w:t>
            </w:r>
          </w:p>
        </w:tc>
        <w:tc>
          <w:tcPr>
            <w:tcW w:w="2526"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left w:w="105" w:type="dxa"/>
              <w:right w:w="105" w:type="dxa"/>
            </w:tcMar>
            <w:vAlign w:val="center"/>
          </w:tcPr>
          <w:p w:rsidRPr="00720CF1" w:rsidR="0062163B" w:rsidP="3153AF13" w:rsidRDefault="0062163B" w14:paraId="05E6460F" w14:textId="2E7AF771">
            <w:pPr>
              <w:jc w:val="both"/>
              <w:rPr>
                <w:rFonts w:ascii="Garamond" w:hAnsi="Garamond" w:eastAsia="Yu Mincho" w:cs="Arial" w:eastAsiaTheme="minorEastAsia" w:cstheme="minorBidi"/>
                <w:b w:val="1"/>
                <w:bCs w:val="1"/>
                <w:sz w:val="20"/>
                <w:szCs w:val="20"/>
              </w:rPr>
            </w:pPr>
            <w:r w:rsidRPr="3153AF13" w:rsidR="5B3EA11C">
              <w:rPr>
                <w:rFonts w:ascii="Garamond" w:hAnsi="Garamond" w:eastAsia="Yu Mincho" w:cs="Arial" w:eastAsiaTheme="minorEastAsia" w:cstheme="minorBidi"/>
                <w:b w:val="1"/>
                <w:bCs w:val="1"/>
                <w:sz w:val="20"/>
                <w:szCs w:val="20"/>
              </w:rPr>
              <w:t>DESCRIPCION</w:t>
            </w:r>
          </w:p>
        </w:tc>
        <w:tc>
          <w:tcPr>
            <w:tcW w:w="926"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cPr>
          <w:p w:rsidRPr="00720CF1" w:rsidR="0062163B" w:rsidP="3153AF13" w:rsidRDefault="0062163B" w14:paraId="6E1A6126" w14:textId="3EDC020E">
            <w:pPr>
              <w:jc w:val="center"/>
              <w:rPr>
                <w:rFonts w:ascii="Garamond" w:hAnsi="Garamond" w:eastAsia="Yu Mincho" w:cs="Arial" w:eastAsiaTheme="minorEastAsia" w:cstheme="minorBidi"/>
                <w:b w:val="1"/>
                <w:bCs w:val="1"/>
                <w:sz w:val="20"/>
                <w:szCs w:val="20"/>
              </w:rPr>
            </w:pPr>
            <w:r w:rsidRPr="3153AF13" w:rsidR="5B3EA11C">
              <w:rPr>
                <w:rFonts w:ascii="Garamond" w:hAnsi="Garamond" w:eastAsia="Yu Mincho" w:cs="Arial" w:eastAsiaTheme="minorEastAsia" w:cstheme="minorBidi"/>
                <w:b w:val="1"/>
                <w:bCs w:val="1"/>
                <w:sz w:val="20"/>
                <w:szCs w:val="20"/>
              </w:rPr>
              <w:t>CANTIDAD</w:t>
            </w:r>
          </w:p>
        </w:tc>
      </w:tr>
      <w:tr w:rsidRPr="00720CF1" w:rsidR="0062163B" w:rsidTr="3153AF13" w14:paraId="6D0EFB51" w14:textId="77777777">
        <w:trPr>
          <w:trHeight w:val="300"/>
          <w:jc w:val="center"/>
        </w:trPr>
        <w:tc>
          <w:tcPr>
            <w:tcW w:w="1548" w:type="pct"/>
            <w:vMerge w:val="restart"/>
            <w:tcMar/>
            <w:vAlign w:val="center"/>
          </w:tcPr>
          <w:p w:rsidRPr="00720CF1" w:rsidR="0062163B" w:rsidP="00A2477C" w:rsidRDefault="00787BA6" w14:paraId="7486F6CD" w14:textId="742CA2E1">
            <w:pPr>
              <w:jc w:val="both"/>
              <w:rPr>
                <w:rFonts w:ascii="Garamond" w:hAnsi="Garamond"/>
                <w:sz w:val="20"/>
                <w:szCs w:val="20"/>
              </w:rPr>
            </w:pPr>
            <w:r>
              <w:rPr>
                <w:rFonts w:ascii="Garamond" w:hAnsi="Garamond"/>
                <w:sz w:val="20"/>
                <w:szCs w:val="20"/>
              </w:rPr>
              <w:t>Proceso de formación</w:t>
            </w:r>
          </w:p>
        </w:tc>
        <w:tc>
          <w:tcPr>
            <w:tcW w:w="2526"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720CF1" w:rsidR="0062163B" w:rsidP="00A2477C" w:rsidRDefault="0062163B" w14:paraId="78B71326" w14:textId="77777777">
            <w:pPr>
              <w:jc w:val="both"/>
              <w:rPr>
                <w:rFonts w:ascii="Garamond" w:hAnsi="Garamond" w:eastAsiaTheme="minorEastAsia" w:cstheme="minorBidi"/>
                <w:sz w:val="20"/>
                <w:szCs w:val="20"/>
              </w:rPr>
            </w:pPr>
            <w:r w:rsidRPr="00720CF1">
              <w:rPr>
                <w:rFonts w:ascii="Garamond" w:hAnsi="Garamond" w:eastAsiaTheme="minorEastAsia" w:cstheme="minorBidi"/>
                <w:b/>
                <w:bCs/>
                <w:sz w:val="20"/>
                <w:szCs w:val="20"/>
              </w:rPr>
              <w:t>Cartilla Didáctica</w:t>
            </w:r>
            <w:r w:rsidRPr="00720CF1">
              <w:rPr>
                <w:rFonts w:ascii="Garamond" w:hAnsi="Garamond" w:eastAsiaTheme="minorEastAsia" w:cstheme="minorBidi"/>
                <w:sz w:val="20"/>
                <w:szCs w:val="20"/>
              </w:rPr>
              <w:t xml:space="preserve"> </w:t>
            </w:r>
          </w:p>
          <w:p w:rsidRPr="00720CF1" w:rsidR="0062163B" w:rsidP="00A2477C" w:rsidRDefault="0062163B" w14:paraId="2266A29A" w14:textId="77777777">
            <w:pPr>
              <w:jc w:val="both"/>
              <w:rPr>
                <w:rFonts w:ascii="Garamond" w:hAnsi="Garamond" w:eastAsiaTheme="minorEastAsia" w:cstheme="minorBidi"/>
                <w:sz w:val="20"/>
                <w:szCs w:val="20"/>
              </w:rPr>
            </w:pPr>
            <w:r w:rsidRPr="00720CF1">
              <w:rPr>
                <w:rFonts w:ascii="Garamond" w:hAnsi="Garamond" w:eastAsiaTheme="minorEastAsia" w:cstheme="minorBidi"/>
                <w:sz w:val="20"/>
                <w:szCs w:val="20"/>
              </w:rPr>
              <w:t>- Tamaño A5</w:t>
            </w:r>
            <w:r w:rsidRPr="00720CF1">
              <w:rPr>
                <w:rFonts w:ascii="Garamond" w:hAnsi="Garamond"/>
                <w:sz w:val="20"/>
                <w:szCs w:val="20"/>
              </w:rPr>
              <w:br/>
            </w:r>
            <w:r w:rsidRPr="00720CF1">
              <w:rPr>
                <w:rFonts w:ascii="Garamond" w:hAnsi="Garamond" w:eastAsiaTheme="minorEastAsia" w:cstheme="minorBidi"/>
                <w:sz w:val="20"/>
                <w:szCs w:val="20"/>
              </w:rPr>
              <w:t>- Contenido temático del programa (habilidades técnicas y blandas).</w:t>
            </w:r>
            <w:r w:rsidRPr="00720CF1">
              <w:rPr>
                <w:rFonts w:ascii="Garamond" w:hAnsi="Garamond"/>
                <w:sz w:val="20"/>
                <w:szCs w:val="20"/>
              </w:rPr>
              <w:br/>
            </w:r>
            <w:r w:rsidRPr="00720CF1">
              <w:rPr>
                <w:rFonts w:ascii="Garamond" w:hAnsi="Garamond" w:eastAsiaTheme="minorEastAsia" w:cstheme="minorBidi"/>
                <w:sz w:val="20"/>
                <w:szCs w:val="20"/>
              </w:rPr>
              <w:t xml:space="preserve">- Impresa a color en </w:t>
            </w:r>
            <w:proofErr w:type="spellStart"/>
            <w:r w:rsidRPr="00720CF1">
              <w:rPr>
                <w:rFonts w:ascii="Garamond" w:hAnsi="Garamond" w:eastAsiaTheme="minorEastAsia" w:cstheme="minorBidi"/>
                <w:sz w:val="20"/>
                <w:szCs w:val="20"/>
              </w:rPr>
              <w:t>propalcote</w:t>
            </w:r>
            <w:proofErr w:type="spellEnd"/>
            <w:r w:rsidRPr="00720CF1">
              <w:rPr>
                <w:rFonts w:ascii="Garamond" w:hAnsi="Garamond" w:eastAsiaTheme="minorEastAsia" w:cstheme="minorBidi"/>
                <w:sz w:val="20"/>
                <w:szCs w:val="20"/>
              </w:rPr>
              <w:t xml:space="preserve"> 150 g/m²</w:t>
            </w:r>
            <w:r w:rsidRPr="00720CF1">
              <w:rPr>
                <w:rFonts w:ascii="Garamond" w:hAnsi="Garamond"/>
                <w:sz w:val="20"/>
                <w:szCs w:val="20"/>
              </w:rPr>
              <w:br/>
            </w:r>
            <w:r w:rsidRPr="00720CF1">
              <w:rPr>
                <w:rFonts w:ascii="Garamond" w:hAnsi="Garamond" w:eastAsiaTheme="minorEastAsia" w:cstheme="minorBidi"/>
                <w:sz w:val="20"/>
                <w:szCs w:val="20"/>
              </w:rPr>
              <w:t>- Encuadernación: grapado o anillado</w:t>
            </w:r>
          </w:p>
        </w:tc>
        <w:tc>
          <w:tcPr>
            <w:tcW w:w="926"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0CF1" w:rsidR="0062163B" w:rsidP="00FD6A0F" w:rsidRDefault="0062163B" w14:paraId="5678A2EB" w14:textId="77777777">
            <w:pPr>
              <w:jc w:val="center"/>
              <w:rPr>
                <w:rFonts w:ascii="Garamond" w:hAnsi="Garamond" w:eastAsiaTheme="minorEastAsia" w:cstheme="minorBidi"/>
                <w:bCs/>
                <w:sz w:val="20"/>
                <w:szCs w:val="20"/>
              </w:rPr>
            </w:pPr>
            <w:r w:rsidRPr="00720CF1">
              <w:rPr>
                <w:rFonts w:ascii="Garamond" w:hAnsi="Garamond" w:eastAsiaTheme="minorEastAsia" w:cstheme="minorBidi"/>
                <w:bCs/>
                <w:sz w:val="20"/>
                <w:szCs w:val="20"/>
              </w:rPr>
              <w:t>85</w:t>
            </w:r>
          </w:p>
        </w:tc>
      </w:tr>
      <w:tr w:rsidRPr="00720CF1" w:rsidR="00084436" w:rsidTr="3153AF13" w14:paraId="02C559AF" w14:textId="77777777">
        <w:trPr>
          <w:trHeight w:val="300"/>
          <w:jc w:val="center"/>
        </w:trPr>
        <w:tc>
          <w:tcPr>
            <w:tcW w:w="1548" w:type="pct"/>
            <w:vMerge/>
            <w:tcMar/>
            <w:vAlign w:val="center"/>
          </w:tcPr>
          <w:p w:rsidRPr="00720CF1" w:rsidR="00084436" w:rsidP="00A2477C" w:rsidRDefault="00084436" w14:paraId="5589DC32" w14:textId="77777777">
            <w:pPr>
              <w:jc w:val="both"/>
              <w:rPr>
                <w:rFonts w:ascii="Garamond" w:hAnsi="Garamond"/>
                <w:sz w:val="20"/>
                <w:szCs w:val="20"/>
              </w:rPr>
            </w:pPr>
          </w:p>
        </w:tc>
        <w:tc>
          <w:tcPr>
            <w:tcW w:w="2526"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720CF1" w:rsidR="00084436" w:rsidP="00A2477C" w:rsidRDefault="00084436" w14:paraId="24D14E45" w14:textId="323BC69B">
            <w:pPr>
              <w:jc w:val="both"/>
              <w:rPr>
                <w:rFonts w:ascii="Garamond" w:hAnsi="Garamond" w:eastAsiaTheme="minorEastAsia" w:cstheme="minorBidi"/>
                <w:b/>
                <w:bCs/>
                <w:sz w:val="20"/>
                <w:szCs w:val="20"/>
              </w:rPr>
            </w:pPr>
            <w:r>
              <w:rPr>
                <w:rFonts w:ascii="Garamond" w:hAnsi="Garamond" w:eastAsiaTheme="minorEastAsia" w:cstheme="minorBidi"/>
                <w:b/>
                <w:bCs/>
                <w:sz w:val="20"/>
                <w:szCs w:val="20"/>
              </w:rPr>
              <w:t xml:space="preserve">Trofeo: </w:t>
            </w:r>
            <w:r w:rsidRPr="00084436">
              <w:rPr>
                <w:rFonts w:ascii="Garamond" w:hAnsi="Garamond" w:eastAsiaTheme="minorEastAsia" w:cstheme="minorBidi"/>
                <w:bCs/>
                <w:sz w:val="20"/>
                <w:szCs w:val="20"/>
              </w:rPr>
              <w:t xml:space="preserve">Trofeo de reconocimiento en vidrio Dimensiones: Altura: 26.5 cm, Base: 8 x 5.5 x 3.5 cm, Material: Vidrio cristal blanco calibre 15 mm Base de vidrio negro, Figura metálica color dorado Diseño: Grabado láser para detalles </w:t>
            </w:r>
            <w:r w:rsidRPr="00084436">
              <w:rPr>
                <w:rFonts w:ascii="Garamond" w:hAnsi="Garamond" w:eastAsiaTheme="minorEastAsia" w:cstheme="minorBidi"/>
                <w:bCs/>
                <w:sz w:val="20"/>
                <w:szCs w:val="20"/>
              </w:rPr>
              <w:t>finos y sofisticados, Opcional: grabado a color para mayor impacto visual, acabado pulido con bordes biselados</w:t>
            </w:r>
          </w:p>
        </w:tc>
        <w:tc>
          <w:tcPr>
            <w:tcW w:w="926"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0CF1" w:rsidR="00084436" w:rsidP="00FD6A0F" w:rsidRDefault="007A5A91" w14:paraId="0CB47A52" w14:textId="74EF4B3E">
            <w:pPr>
              <w:jc w:val="center"/>
              <w:rPr>
                <w:rFonts w:ascii="Garamond" w:hAnsi="Garamond" w:eastAsiaTheme="minorEastAsia" w:cstheme="minorBidi"/>
                <w:bCs/>
                <w:sz w:val="20"/>
                <w:szCs w:val="20"/>
              </w:rPr>
            </w:pPr>
            <w:r>
              <w:rPr>
                <w:rFonts w:ascii="Garamond" w:hAnsi="Garamond" w:eastAsiaTheme="minorEastAsia" w:cstheme="minorBidi"/>
                <w:bCs/>
                <w:sz w:val="20"/>
                <w:szCs w:val="20"/>
              </w:rPr>
              <w:t>20</w:t>
            </w:r>
          </w:p>
        </w:tc>
      </w:tr>
      <w:tr w:rsidRPr="00720CF1" w:rsidR="00F47C06" w:rsidTr="3153AF13" w14:paraId="7D57C273" w14:textId="77777777">
        <w:trPr>
          <w:trHeight w:val="300"/>
          <w:jc w:val="center"/>
        </w:trPr>
        <w:tc>
          <w:tcPr>
            <w:tcW w:w="1548" w:type="pct"/>
            <w:vMerge/>
            <w:tcMar/>
            <w:vAlign w:val="center"/>
          </w:tcPr>
          <w:p w:rsidRPr="00720CF1" w:rsidR="00F47C06" w:rsidP="00A2477C" w:rsidRDefault="00F47C06" w14:paraId="00300762" w14:textId="77777777">
            <w:pPr>
              <w:jc w:val="both"/>
              <w:rPr>
                <w:rFonts w:ascii="Garamond" w:hAnsi="Garamond"/>
                <w:sz w:val="20"/>
                <w:szCs w:val="20"/>
              </w:rPr>
            </w:pPr>
          </w:p>
        </w:tc>
        <w:tc>
          <w:tcPr>
            <w:tcW w:w="2526"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00F47C06" w:rsidP="5793FE26" w:rsidRDefault="00F47C06" w14:paraId="4D97F964" w14:textId="48715E15">
            <w:pPr>
              <w:jc w:val="both"/>
              <w:rPr>
                <w:rFonts w:ascii="Garamond" w:hAnsi="Garamond" w:eastAsia="Yu Mincho" w:cs="Arial" w:eastAsiaTheme="minorEastAsia" w:cstheme="minorBidi"/>
                <w:b w:val="1"/>
                <w:bCs w:val="1"/>
                <w:sz w:val="20"/>
                <w:szCs w:val="20"/>
              </w:rPr>
            </w:pPr>
            <w:r w:rsidRPr="5793FE26" w:rsidR="45B13DDE">
              <w:rPr>
                <w:rFonts w:ascii="Garamond" w:hAnsi="Garamond" w:eastAsia="Yu Mincho" w:cs="Arial" w:eastAsiaTheme="minorEastAsia" w:cstheme="minorBidi"/>
                <w:b w:val="1"/>
                <w:bCs w:val="1"/>
                <w:sz w:val="20"/>
                <w:szCs w:val="20"/>
              </w:rPr>
              <w:t>Pauta</w:t>
            </w:r>
            <w:r w:rsidRPr="5793FE26" w:rsidR="783E1B2C">
              <w:rPr>
                <w:rFonts w:ascii="Garamond" w:hAnsi="Garamond" w:eastAsia="Yu Mincho" w:cs="Arial" w:eastAsiaTheme="minorEastAsia" w:cstheme="minorBidi"/>
                <w:b w:val="1"/>
                <w:bCs w:val="1"/>
                <w:sz w:val="20"/>
                <w:szCs w:val="20"/>
              </w:rPr>
              <w:t>s</w:t>
            </w:r>
            <w:r w:rsidRPr="5793FE26" w:rsidR="45B13DDE">
              <w:rPr>
                <w:rFonts w:ascii="Garamond" w:hAnsi="Garamond" w:eastAsia="Yu Mincho" w:cs="Arial" w:eastAsiaTheme="minorEastAsia" w:cstheme="minorBidi"/>
                <w:b w:val="1"/>
                <w:bCs w:val="1"/>
                <w:sz w:val="20"/>
                <w:szCs w:val="20"/>
              </w:rPr>
              <w:t xml:space="preserve"> en medios comunitarios: </w:t>
            </w:r>
            <w:r w:rsidRPr="5793FE26" w:rsidR="45B13DDE">
              <w:rPr>
                <w:rFonts w:ascii="Garamond" w:hAnsi="Garamond" w:eastAsia="Yu Mincho" w:cs="Arial" w:eastAsiaTheme="minorEastAsia" w:cstheme="minorBidi"/>
                <w:sz w:val="20"/>
                <w:szCs w:val="20"/>
              </w:rPr>
              <w:t>Una pauta en medios comunitarios alternativos para difusión e inscripción del proceso de formación</w:t>
            </w:r>
          </w:p>
        </w:tc>
        <w:tc>
          <w:tcPr>
            <w:tcW w:w="926"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00F47C06" w:rsidP="00FD6A0F" w:rsidRDefault="00F47C06" w14:paraId="5A475369" w14:textId="5444EF0D">
            <w:pPr>
              <w:jc w:val="center"/>
              <w:rPr>
                <w:rFonts w:ascii="Garamond" w:hAnsi="Garamond" w:eastAsiaTheme="minorEastAsia" w:cstheme="minorBidi"/>
                <w:bCs/>
                <w:sz w:val="20"/>
                <w:szCs w:val="20"/>
              </w:rPr>
            </w:pPr>
            <w:r>
              <w:rPr>
                <w:rFonts w:ascii="Garamond" w:hAnsi="Garamond" w:eastAsiaTheme="minorEastAsia" w:cstheme="minorBidi"/>
                <w:bCs/>
                <w:sz w:val="20"/>
                <w:szCs w:val="20"/>
              </w:rPr>
              <w:t>2</w:t>
            </w:r>
          </w:p>
        </w:tc>
      </w:tr>
      <w:tr w:rsidRPr="00720CF1" w:rsidR="0062163B" w:rsidTr="3153AF13" w14:paraId="43ED348F" w14:textId="77777777">
        <w:trPr>
          <w:trHeight w:val="300"/>
          <w:jc w:val="center"/>
        </w:trPr>
        <w:tc>
          <w:tcPr>
            <w:tcW w:w="1548" w:type="pct"/>
            <w:vMerge/>
            <w:tcMar/>
            <w:vAlign w:val="center"/>
          </w:tcPr>
          <w:p w:rsidRPr="00720CF1" w:rsidR="0062163B" w:rsidP="00A2477C" w:rsidRDefault="0062163B" w14:paraId="4EEB9AC9" w14:textId="77777777">
            <w:pPr>
              <w:jc w:val="both"/>
              <w:rPr>
                <w:rFonts w:ascii="Garamond" w:hAnsi="Garamond"/>
                <w:sz w:val="20"/>
                <w:szCs w:val="20"/>
              </w:rPr>
            </w:pPr>
          </w:p>
        </w:tc>
        <w:tc>
          <w:tcPr>
            <w:tcW w:w="2526"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720CF1" w:rsidR="0062163B" w:rsidP="00070597" w:rsidRDefault="0072096C" w14:paraId="3F9DE8D6" w14:textId="5C775918">
            <w:pPr>
              <w:jc w:val="both"/>
              <w:rPr>
                <w:rFonts w:ascii="Garamond" w:hAnsi="Garamond" w:eastAsiaTheme="minorEastAsia" w:cstheme="minorBidi"/>
                <w:b/>
                <w:bCs/>
                <w:sz w:val="20"/>
                <w:szCs w:val="20"/>
              </w:rPr>
            </w:pPr>
            <w:r w:rsidRPr="0072096C">
              <w:rPr>
                <w:rFonts w:ascii="Garamond" w:hAnsi="Garamond" w:eastAsia="Times" w:cstheme="minorBidi"/>
                <w:color w:val="000000" w:themeColor="text1"/>
                <w:sz w:val="20"/>
                <w:szCs w:val="20"/>
              </w:rPr>
              <w:t>Auditorio o salón alquiler incluyendo servicio de aseo, para el desarrollo de sesiones con capacidad para 25 personas, incluye mesas y sillas, sonido, video beam, pantalla de 50", computador portátil jornada de 3 horas y servicios de aseo y limpieza.</w:t>
            </w:r>
          </w:p>
        </w:tc>
        <w:tc>
          <w:tcPr>
            <w:tcW w:w="926"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0CF1" w:rsidR="0062163B" w:rsidP="00FD6A0F" w:rsidRDefault="0072096C" w14:paraId="27FA2F16" w14:textId="46655D76">
            <w:pPr>
              <w:jc w:val="center"/>
              <w:rPr>
                <w:rFonts w:ascii="Garamond" w:hAnsi="Garamond" w:eastAsiaTheme="minorEastAsia" w:cstheme="minorBidi"/>
                <w:bCs/>
                <w:sz w:val="20"/>
                <w:szCs w:val="20"/>
              </w:rPr>
            </w:pPr>
            <w:r>
              <w:rPr>
                <w:rFonts w:ascii="Garamond" w:hAnsi="Garamond" w:eastAsiaTheme="minorEastAsia" w:cstheme="minorBidi"/>
                <w:bCs/>
                <w:sz w:val="20"/>
                <w:szCs w:val="20"/>
              </w:rPr>
              <w:t>32</w:t>
            </w:r>
          </w:p>
        </w:tc>
      </w:tr>
      <w:tr w:rsidRPr="00720CF1" w:rsidR="0062163B" w:rsidTr="3153AF13" w14:paraId="0FD8676A" w14:textId="77777777">
        <w:trPr>
          <w:trHeight w:val="300"/>
          <w:jc w:val="center"/>
        </w:trPr>
        <w:tc>
          <w:tcPr>
            <w:tcW w:w="1548" w:type="pct"/>
            <w:vMerge/>
            <w:tcMar/>
            <w:vAlign w:val="center"/>
          </w:tcPr>
          <w:p w:rsidRPr="00720CF1" w:rsidR="0062163B" w:rsidP="00A2477C" w:rsidRDefault="0062163B" w14:paraId="51245677" w14:textId="77777777">
            <w:pPr>
              <w:jc w:val="both"/>
              <w:rPr>
                <w:rFonts w:ascii="Garamond" w:hAnsi="Garamond"/>
                <w:sz w:val="20"/>
                <w:szCs w:val="20"/>
              </w:rPr>
            </w:pPr>
          </w:p>
        </w:tc>
        <w:tc>
          <w:tcPr>
            <w:tcW w:w="2526"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vAlign w:val="center"/>
          </w:tcPr>
          <w:p w:rsidRPr="00720CF1" w:rsidR="0062163B" w:rsidP="5793FE26" w:rsidRDefault="0072096C" w14:paraId="7A15E69F" w14:textId="0237E7BA">
            <w:pPr>
              <w:jc w:val="both"/>
              <w:rPr>
                <w:rFonts w:ascii="Garamond" w:hAnsi="Garamond" w:eastAsia="Yu Mincho" w:cs="Arial" w:eastAsiaTheme="minorEastAsia" w:cstheme="minorBidi"/>
                <w:color w:val="000000" w:themeColor="text1"/>
                <w:sz w:val="20"/>
                <w:szCs w:val="20"/>
              </w:rPr>
            </w:pPr>
            <w:r w:rsidRPr="5793FE26" w:rsidR="6ECA5A9F">
              <w:rPr>
                <w:rFonts w:ascii="Garamond" w:hAnsi="Garamond"/>
                <w:sz w:val="20"/>
                <w:szCs w:val="20"/>
              </w:rPr>
              <w:t xml:space="preserve">Una estación de café y aromáticas para consumo permanente durante 3 horas, 25 vasos cartón papel 4 Oz, 25 mezcladores en madera, 25 sobres de azúcar personalizada, 2 cajas x 20 sobres de aromática de manzanilla. </w:t>
            </w:r>
            <w:r w:rsidRPr="5793FE26" w:rsidR="5F351B35">
              <w:rPr>
                <w:rFonts w:ascii="Garamond" w:hAnsi="Garamond"/>
                <w:sz w:val="20"/>
                <w:szCs w:val="20"/>
              </w:rPr>
              <w:t>Estación de</w:t>
            </w:r>
            <w:r w:rsidRPr="5793FE26" w:rsidR="6ECA5A9F">
              <w:rPr>
                <w:rFonts w:ascii="Garamond" w:hAnsi="Garamond"/>
                <w:sz w:val="20"/>
                <w:szCs w:val="20"/>
              </w:rPr>
              <w:t xml:space="preserve"> bebidas calientes (tinto y aromática) y agua para 25 personas.</w:t>
            </w:r>
          </w:p>
        </w:tc>
        <w:tc>
          <w:tcPr>
            <w:tcW w:w="926" w:type="pct"/>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0CF1" w:rsidR="0062163B" w:rsidP="00FD6A0F" w:rsidRDefault="0072096C" w14:paraId="353D6855" w14:textId="401C4987">
            <w:pPr>
              <w:jc w:val="center"/>
              <w:rPr>
                <w:rFonts w:ascii="Garamond" w:hAnsi="Garamond" w:eastAsiaTheme="minorEastAsia" w:cstheme="minorBidi"/>
                <w:bCs/>
                <w:sz w:val="20"/>
                <w:szCs w:val="20"/>
              </w:rPr>
            </w:pPr>
            <w:r>
              <w:rPr>
                <w:rFonts w:ascii="Garamond" w:hAnsi="Garamond" w:eastAsiaTheme="minorEastAsia" w:cstheme="minorBidi"/>
                <w:bCs/>
                <w:sz w:val="20"/>
                <w:szCs w:val="20"/>
              </w:rPr>
              <w:t>32</w:t>
            </w:r>
          </w:p>
        </w:tc>
      </w:tr>
    </w:tbl>
    <w:p w:rsidRPr="00CF1F88" w:rsidR="005420B4" w:rsidP="005420B4" w:rsidRDefault="005420B4" w14:paraId="233B9D07" w14:textId="251C8106">
      <w:pPr>
        <w:jc w:val="center"/>
        <w:rPr>
          <w:rFonts w:ascii="Garamond" w:hAnsi="Garamond" w:eastAsia="Times" w:cstheme="minorBidi"/>
          <w:i/>
          <w:color w:val="000000" w:themeColor="text1"/>
          <w:sz w:val="16"/>
          <w:szCs w:val="16"/>
          <w:lang w:val="es-ES" w:eastAsia="es-ES"/>
        </w:rPr>
      </w:pPr>
      <w:r>
        <w:rPr>
          <w:rFonts w:ascii="Garamond" w:hAnsi="Garamond" w:eastAsiaTheme="minorEastAsia" w:cstheme="minorBidi"/>
          <w:b/>
          <w:bCs/>
          <w:i/>
          <w:color w:val="000000" w:themeColor="text1"/>
          <w:sz w:val="16"/>
          <w:szCs w:val="16"/>
          <w:lang w:val="es-ES"/>
        </w:rPr>
        <w:t>Tabla No.2</w:t>
      </w:r>
      <w:r w:rsidR="00904164">
        <w:rPr>
          <w:rFonts w:ascii="Garamond" w:hAnsi="Garamond" w:eastAsiaTheme="minorEastAsia" w:cstheme="minorBidi"/>
          <w:b/>
          <w:bCs/>
          <w:i/>
          <w:color w:val="000000" w:themeColor="text1"/>
          <w:sz w:val="16"/>
          <w:szCs w:val="16"/>
          <w:lang w:val="es-ES"/>
        </w:rPr>
        <w:t>4</w:t>
      </w:r>
      <w:r w:rsidRPr="00A2477C">
        <w:rPr>
          <w:rFonts w:ascii="Garamond" w:hAnsi="Garamond" w:eastAsiaTheme="minorEastAsia" w:cstheme="minorBidi"/>
          <w:b/>
          <w:bCs/>
          <w:i/>
          <w:color w:val="000000" w:themeColor="text1"/>
          <w:sz w:val="16"/>
          <w:szCs w:val="16"/>
          <w:lang w:val="es-ES"/>
        </w:rPr>
        <w:t xml:space="preserve">: </w:t>
      </w:r>
      <w:r w:rsidRPr="00A2477C">
        <w:rPr>
          <w:rFonts w:ascii="Garamond" w:hAnsi="Garamond" w:eastAsiaTheme="minorEastAsia" w:cstheme="minorBidi"/>
          <w:i/>
          <w:color w:val="000000" w:themeColor="text1"/>
          <w:sz w:val="16"/>
          <w:szCs w:val="16"/>
          <w:lang w:val="es-ES"/>
        </w:rPr>
        <w:t>Elaboración propia</w:t>
      </w:r>
    </w:p>
    <w:p w:rsidR="00951E53" w:rsidP="3153AF13" w:rsidRDefault="00951E53" w14:paraId="0983F542" w14:textId="71B61F3A">
      <w:pPr>
        <w:pStyle w:val="Normal"/>
        <w:jc w:val="both"/>
        <w:rPr>
          <w:rFonts w:ascii="Garamond" w:hAnsi="Garamond" w:eastAsia="Calibri" w:cs="Calibri"/>
          <w:color w:val="000000" w:themeColor="text1"/>
          <w:sz w:val="20"/>
          <w:szCs w:val="20"/>
          <w:lang w:val="es-ES"/>
        </w:rPr>
      </w:pPr>
    </w:p>
    <w:p w:rsidR="51A1DA0A" w:rsidP="3153AF13" w:rsidRDefault="51A1DA0A" w14:paraId="5DA6FC62" w14:textId="51F00165">
      <w:pPr>
        <w:pStyle w:val="Normal"/>
        <w:jc w:val="both"/>
        <w:rPr>
          <w:rFonts w:ascii="Garamond" w:hAnsi="Garamond" w:eastAsia="Calibri" w:cs="Calibri"/>
          <w:b w:val="1"/>
          <w:bCs w:val="1"/>
          <w:color w:val="000000" w:themeColor="text1" w:themeTint="FF" w:themeShade="FF"/>
          <w:sz w:val="20"/>
          <w:szCs w:val="20"/>
          <w:lang w:val="es-ES"/>
        </w:rPr>
      </w:pPr>
      <w:r w:rsidRPr="3153AF13" w:rsidR="51A1DA0A">
        <w:rPr>
          <w:rFonts w:ascii="Garamond" w:hAnsi="Garamond" w:eastAsia="Calibri" w:cs="Calibri"/>
          <w:b w:val="1"/>
          <w:bCs w:val="1"/>
          <w:color w:val="000000" w:themeColor="text1" w:themeTint="FF" w:themeShade="FF"/>
          <w:sz w:val="20"/>
          <w:szCs w:val="20"/>
          <w:lang w:val="es-ES"/>
        </w:rPr>
        <w:t xml:space="preserve">CURSOS Y TALLERES </w:t>
      </w:r>
    </w:p>
    <w:p w:rsidR="3153AF13" w:rsidP="3153AF13" w:rsidRDefault="3153AF13" w14:paraId="5DBF061D" w14:textId="7B31CAB0">
      <w:pPr>
        <w:pStyle w:val="Normal"/>
        <w:jc w:val="both"/>
        <w:rPr>
          <w:rFonts w:ascii="Garamond" w:hAnsi="Garamond" w:eastAsia="Calibri" w:cs="Calibri"/>
          <w:b w:val="1"/>
          <w:bCs w:val="1"/>
          <w:color w:val="000000" w:themeColor="text1" w:themeTint="FF" w:themeShade="FF"/>
          <w:sz w:val="20"/>
          <w:szCs w:val="20"/>
          <w:lang w:val="es-ES"/>
        </w:rPr>
      </w:pPr>
    </w:p>
    <w:tbl>
      <w:tblPr>
        <w:tblStyle w:val="Tablaconcuadrcula"/>
        <w:tblW w:w="7655" w:type="dxa"/>
        <w:tblInd w:w="562"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ook w:val="04A0" w:firstRow="1" w:lastRow="0" w:firstColumn="1" w:lastColumn="0" w:noHBand="0" w:noVBand="1"/>
      </w:tblPr>
      <w:tblGrid>
        <w:gridCol w:w="1235"/>
        <w:gridCol w:w="4109"/>
        <w:gridCol w:w="2311"/>
      </w:tblGrid>
      <w:tr w:rsidR="004B7BC5" w:rsidTr="3153AF13" w14:paraId="7E65FC04" w14:textId="77777777">
        <w:tc>
          <w:tcPr>
            <w:tcW w:w="1235" w:type="dxa"/>
            <w:tcMar/>
            <w:vAlign w:val="center"/>
          </w:tcPr>
          <w:p w:rsidR="004B7BC5" w:rsidP="004B7BC5" w:rsidRDefault="004B7BC5" w14:paraId="776BAE22" w14:textId="6D2AD3B4">
            <w:pPr>
              <w:jc w:val="center"/>
              <w:rPr>
                <w:rFonts w:ascii="Garamond" w:hAnsi="Garamond" w:eastAsia="Calibri" w:cs="Calibri"/>
                <w:b/>
                <w:bCs/>
                <w:color w:val="000000" w:themeColor="text1"/>
                <w:sz w:val="20"/>
                <w:szCs w:val="20"/>
                <w:lang w:val="es-ES"/>
              </w:rPr>
            </w:pPr>
            <w:r w:rsidRPr="00720CF1">
              <w:rPr>
                <w:rFonts w:ascii="Garamond" w:hAnsi="Garamond" w:eastAsiaTheme="minorEastAsia" w:cstheme="minorBidi"/>
                <w:b/>
                <w:bCs/>
                <w:sz w:val="20"/>
                <w:szCs w:val="20"/>
              </w:rPr>
              <w:t>Elemento</w:t>
            </w:r>
          </w:p>
        </w:tc>
        <w:tc>
          <w:tcPr>
            <w:tcW w:w="4109" w:type="dxa"/>
            <w:tcMar/>
            <w:vAlign w:val="center"/>
          </w:tcPr>
          <w:p w:rsidR="004B7BC5" w:rsidP="004B7BC5" w:rsidRDefault="004B7BC5" w14:paraId="790438D2" w14:textId="1F089E33">
            <w:pPr>
              <w:jc w:val="center"/>
              <w:rPr>
                <w:rFonts w:ascii="Garamond" w:hAnsi="Garamond" w:eastAsia="Calibri" w:cs="Calibri"/>
                <w:b/>
                <w:bCs/>
                <w:color w:val="000000" w:themeColor="text1"/>
                <w:sz w:val="20"/>
                <w:szCs w:val="20"/>
                <w:lang w:val="es-ES"/>
              </w:rPr>
            </w:pPr>
            <w:r w:rsidRPr="00720CF1">
              <w:rPr>
                <w:rFonts w:ascii="Garamond" w:hAnsi="Garamond" w:eastAsiaTheme="minorEastAsia" w:cstheme="minorBidi"/>
                <w:b/>
                <w:bCs/>
                <w:sz w:val="20"/>
                <w:szCs w:val="20"/>
              </w:rPr>
              <w:t>Descripción Técnica</w:t>
            </w:r>
          </w:p>
        </w:tc>
        <w:tc>
          <w:tcPr>
            <w:tcW w:w="2311" w:type="dxa"/>
            <w:tcMar/>
          </w:tcPr>
          <w:p w:rsidR="004B7BC5" w:rsidP="004B7BC5" w:rsidRDefault="004B7BC5" w14:paraId="3204D4D7" w14:textId="28A9BD1B">
            <w:pPr>
              <w:jc w:val="center"/>
              <w:rPr>
                <w:rFonts w:ascii="Garamond" w:hAnsi="Garamond" w:eastAsia="Calibri" w:cs="Calibri"/>
                <w:b/>
                <w:bCs/>
                <w:color w:val="000000" w:themeColor="text1"/>
                <w:sz w:val="20"/>
                <w:szCs w:val="20"/>
                <w:lang w:val="es-ES"/>
              </w:rPr>
            </w:pPr>
            <w:r w:rsidRPr="00720CF1">
              <w:rPr>
                <w:rFonts w:ascii="Garamond" w:hAnsi="Garamond" w:eastAsiaTheme="minorEastAsia" w:cstheme="minorBidi"/>
                <w:b/>
                <w:bCs/>
                <w:sz w:val="20"/>
                <w:szCs w:val="20"/>
              </w:rPr>
              <w:t>Cantidad</w:t>
            </w:r>
          </w:p>
        </w:tc>
      </w:tr>
      <w:tr w:rsidR="004B7BC5" w:rsidTr="3153AF13" w14:paraId="565D8199" w14:textId="77777777">
        <w:tc>
          <w:tcPr>
            <w:tcW w:w="1235" w:type="dxa"/>
            <w:tcMar/>
          </w:tcPr>
          <w:p w:rsidRPr="00FF203B" w:rsidR="004B7BC5" w:rsidP="3153AF13" w:rsidRDefault="004B7BC5" w14:paraId="29822356" w14:textId="17BE4ACF">
            <w:pPr>
              <w:jc w:val="center"/>
              <w:rPr>
                <w:rFonts w:ascii="Garamond" w:hAnsi="Garamond"/>
                <w:sz w:val="20"/>
                <w:szCs w:val="20"/>
              </w:rPr>
            </w:pPr>
            <w:r w:rsidRPr="3153AF13" w:rsidR="5ECB10D3">
              <w:rPr>
                <w:rFonts w:ascii="Garamond" w:hAnsi="Garamond"/>
                <w:sz w:val="20"/>
                <w:szCs w:val="20"/>
              </w:rPr>
              <w:t>1</w:t>
            </w:r>
          </w:p>
        </w:tc>
        <w:tc>
          <w:tcPr>
            <w:tcW w:w="4109" w:type="dxa"/>
            <w:tcMar/>
          </w:tcPr>
          <w:p w:rsidRPr="00FF203B" w:rsidR="004B7BC5" w:rsidP="3153AF13" w:rsidRDefault="00675DEF" w14:paraId="009253B7" w14:textId="7865ECB6">
            <w:pPr>
              <w:jc w:val="both"/>
              <w:rPr>
                <w:rFonts w:ascii="Garamond" w:hAnsi="Garamond" w:eastAsia="Garamond" w:cs="Garamond"/>
                <w:noProof w:val="0"/>
                <w:sz w:val="20"/>
                <w:szCs w:val="20"/>
                <w:lang w:val="es-CO"/>
              </w:rPr>
            </w:pPr>
            <w:r w:rsidRPr="3153AF13" w:rsidR="5ECB10D3">
              <w:rPr>
                <w:rFonts w:ascii="Garamond" w:hAnsi="Garamond" w:eastAsia="Garamond" w:cs="Garamond"/>
                <w:noProof w:val="0"/>
                <w:sz w:val="20"/>
                <w:szCs w:val="20"/>
                <w:lang w:val="es-CO"/>
              </w:rPr>
              <w:t>Capacitación (curso) con una intensidad horaria de 40 horas para aprox. 20 personas</w:t>
            </w:r>
            <w:r w:rsidRPr="3153AF13" w:rsidR="1550135E">
              <w:rPr>
                <w:rFonts w:ascii="Garamond" w:hAnsi="Garamond" w:eastAsia="Garamond" w:cs="Garamond"/>
                <w:noProof w:val="0"/>
                <w:sz w:val="20"/>
                <w:szCs w:val="20"/>
                <w:lang w:val="es-CO"/>
              </w:rPr>
              <w:t xml:space="preserve"> </w:t>
            </w:r>
          </w:p>
        </w:tc>
        <w:tc>
          <w:tcPr>
            <w:tcW w:w="2311" w:type="dxa"/>
            <w:tcMar/>
          </w:tcPr>
          <w:p w:rsidRPr="00FF203B" w:rsidR="004B7BC5" w:rsidP="004B7BC5" w:rsidRDefault="004B7BC5" w14:paraId="08A2532C" w14:textId="6078EF44">
            <w:pPr>
              <w:jc w:val="center"/>
              <w:rPr>
                <w:rFonts w:ascii="Garamond" w:hAnsi="Garamond"/>
                <w:sz w:val="20"/>
                <w:szCs w:val="20"/>
              </w:rPr>
            </w:pPr>
            <w:r w:rsidRPr="3153AF13" w:rsidR="5ECB10D3">
              <w:rPr>
                <w:rFonts w:ascii="Garamond" w:hAnsi="Garamond"/>
                <w:sz w:val="20"/>
                <w:szCs w:val="20"/>
              </w:rPr>
              <w:t>1</w:t>
            </w:r>
          </w:p>
        </w:tc>
      </w:tr>
      <w:tr w:rsidR="3153AF13" w:rsidTr="3153AF13" w14:paraId="7F9C6B83">
        <w:trPr>
          <w:trHeight w:val="300"/>
        </w:trPr>
        <w:tc>
          <w:tcPr>
            <w:tcW w:w="1235" w:type="dxa"/>
            <w:tcMar/>
          </w:tcPr>
          <w:p w:rsidR="5ECB10D3" w:rsidP="3153AF13" w:rsidRDefault="5ECB10D3" w14:paraId="197D1ABF" w14:textId="32078833">
            <w:pPr>
              <w:pStyle w:val="Normal"/>
              <w:jc w:val="center"/>
              <w:rPr>
                <w:rFonts w:ascii="Garamond" w:hAnsi="Garamond"/>
                <w:sz w:val="20"/>
                <w:szCs w:val="20"/>
              </w:rPr>
            </w:pPr>
            <w:r w:rsidRPr="3153AF13" w:rsidR="5ECB10D3">
              <w:rPr>
                <w:rFonts w:ascii="Garamond" w:hAnsi="Garamond"/>
                <w:sz w:val="20"/>
                <w:szCs w:val="20"/>
              </w:rPr>
              <w:t>2</w:t>
            </w:r>
          </w:p>
        </w:tc>
        <w:tc>
          <w:tcPr>
            <w:tcW w:w="4109" w:type="dxa"/>
            <w:tcMar/>
          </w:tcPr>
          <w:p w:rsidR="5ECB10D3" w:rsidP="3153AF13" w:rsidRDefault="5ECB10D3" w14:paraId="01F33783" w14:textId="5AEB3285">
            <w:pPr>
              <w:jc w:val="both"/>
              <w:rPr>
                <w:rFonts w:ascii="Garamond" w:hAnsi="Garamond" w:eastAsia="Garamond" w:cs="Garamond"/>
                <w:noProof w:val="0"/>
                <w:sz w:val="20"/>
                <w:szCs w:val="20"/>
                <w:lang w:val="es-CO"/>
              </w:rPr>
            </w:pPr>
            <w:r w:rsidRPr="3153AF13" w:rsidR="5ECB10D3">
              <w:rPr>
                <w:rFonts w:ascii="Garamond" w:hAnsi="Garamond" w:eastAsia="Garamond" w:cs="Garamond"/>
                <w:noProof w:val="0"/>
                <w:sz w:val="20"/>
                <w:szCs w:val="20"/>
                <w:lang w:val="es-CO"/>
              </w:rPr>
              <w:t xml:space="preserve">Capacitación (curso) con una intensidad horaria de 40 horas para aprox. 20 personas (plataforma </w:t>
            </w:r>
            <w:r w:rsidRPr="3153AF13" w:rsidR="5ECB10D3">
              <w:rPr>
                <w:rFonts w:ascii="Garamond" w:hAnsi="Garamond" w:eastAsia="Garamond" w:cs="Garamond"/>
                <w:noProof w:val="0"/>
                <w:color w:val="000000" w:themeColor="text1" w:themeTint="FF" w:themeShade="FF"/>
                <w:sz w:val="20"/>
                <w:szCs w:val="20"/>
                <w:lang w:val="es-CO"/>
              </w:rPr>
              <w:t xml:space="preserve">Moodle o Google y/o Microsoft </w:t>
            </w:r>
            <w:r w:rsidRPr="3153AF13" w:rsidR="5ECB10D3">
              <w:rPr>
                <w:rFonts w:ascii="Garamond" w:hAnsi="Garamond" w:eastAsia="Garamond" w:cs="Garamond"/>
                <w:noProof w:val="0"/>
                <w:color w:val="000000" w:themeColor="text1" w:themeTint="FF" w:themeShade="FF"/>
                <w:sz w:val="20"/>
                <w:szCs w:val="20"/>
                <w:lang w:val="es-CO"/>
              </w:rPr>
              <w:t>Classroom</w:t>
            </w:r>
            <w:r w:rsidRPr="3153AF13" w:rsidR="5ECB10D3">
              <w:rPr>
                <w:rFonts w:ascii="Garamond" w:hAnsi="Garamond" w:eastAsia="Garamond" w:cs="Garamond"/>
                <w:noProof w:val="0"/>
                <w:color w:val="000000" w:themeColor="text1" w:themeTint="FF" w:themeShade="FF"/>
                <w:sz w:val="20"/>
                <w:szCs w:val="20"/>
                <w:lang w:val="es-CO"/>
              </w:rPr>
              <w:t>) con enfoque en turismo.</w:t>
            </w:r>
          </w:p>
        </w:tc>
        <w:tc>
          <w:tcPr>
            <w:tcW w:w="2311" w:type="dxa"/>
            <w:tcMar/>
          </w:tcPr>
          <w:p w:rsidR="5ECB10D3" w:rsidP="3153AF13" w:rsidRDefault="5ECB10D3" w14:paraId="559066FC" w14:textId="4C32CB47">
            <w:pPr>
              <w:pStyle w:val="Normal"/>
              <w:jc w:val="center"/>
              <w:rPr>
                <w:rFonts w:ascii="Garamond" w:hAnsi="Garamond"/>
                <w:sz w:val="20"/>
                <w:szCs w:val="20"/>
              </w:rPr>
            </w:pPr>
            <w:r w:rsidRPr="3153AF13" w:rsidR="5ECB10D3">
              <w:rPr>
                <w:rFonts w:ascii="Garamond" w:hAnsi="Garamond"/>
                <w:sz w:val="20"/>
                <w:szCs w:val="20"/>
              </w:rPr>
              <w:t>1</w:t>
            </w:r>
          </w:p>
        </w:tc>
      </w:tr>
      <w:tr w:rsidR="3153AF13" w:rsidTr="3153AF13" w14:paraId="34CA4735">
        <w:trPr>
          <w:trHeight w:val="300"/>
        </w:trPr>
        <w:tc>
          <w:tcPr>
            <w:tcW w:w="1235" w:type="dxa"/>
            <w:tcMar/>
          </w:tcPr>
          <w:p w:rsidR="5ECB10D3" w:rsidP="3153AF13" w:rsidRDefault="5ECB10D3" w14:paraId="64B2549C" w14:textId="0602D12E">
            <w:pPr>
              <w:pStyle w:val="Normal"/>
              <w:jc w:val="center"/>
              <w:rPr>
                <w:rFonts w:ascii="Garamond" w:hAnsi="Garamond"/>
                <w:sz w:val="20"/>
                <w:szCs w:val="20"/>
              </w:rPr>
            </w:pPr>
            <w:r w:rsidRPr="3153AF13" w:rsidR="5ECB10D3">
              <w:rPr>
                <w:rFonts w:ascii="Garamond" w:hAnsi="Garamond"/>
                <w:sz w:val="20"/>
                <w:szCs w:val="20"/>
              </w:rPr>
              <w:t>3</w:t>
            </w:r>
          </w:p>
        </w:tc>
        <w:tc>
          <w:tcPr>
            <w:tcW w:w="4109" w:type="dxa"/>
            <w:tcMar/>
          </w:tcPr>
          <w:p w:rsidR="5ECB10D3" w:rsidP="3153AF13" w:rsidRDefault="5ECB10D3" w14:paraId="75E6C337" w14:textId="71A40A23">
            <w:pPr>
              <w:jc w:val="both"/>
            </w:pPr>
            <w:r w:rsidRPr="3153AF13" w:rsidR="5ECB10D3">
              <w:rPr>
                <w:rFonts w:ascii="Garamond" w:hAnsi="Garamond" w:eastAsia="Garamond" w:cs="Garamond"/>
                <w:noProof w:val="0"/>
                <w:sz w:val="20"/>
                <w:szCs w:val="20"/>
                <w:lang w:val="es-CO"/>
              </w:rPr>
              <w:t xml:space="preserve">Capacitación (taller) con </w:t>
            </w:r>
            <w:r w:rsidRPr="3153AF13" w:rsidR="5ECB10D3">
              <w:rPr>
                <w:rFonts w:ascii="Garamond" w:hAnsi="Garamond" w:eastAsia="Garamond" w:cs="Garamond"/>
                <w:noProof w:val="0"/>
                <w:sz w:val="20"/>
                <w:szCs w:val="20"/>
                <w:lang w:val="es-CO"/>
              </w:rPr>
              <w:t>una intensidad horaria</w:t>
            </w:r>
            <w:r w:rsidRPr="3153AF13" w:rsidR="5ECB10D3">
              <w:rPr>
                <w:rFonts w:ascii="Garamond" w:hAnsi="Garamond" w:eastAsia="Garamond" w:cs="Garamond"/>
                <w:noProof w:val="0"/>
                <w:sz w:val="20"/>
                <w:szCs w:val="20"/>
                <w:lang w:val="es-CO"/>
              </w:rPr>
              <w:t xml:space="preserve"> de 40 horas para 20 personas.</w:t>
            </w:r>
          </w:p>
        </w:tc>
        <w:tc>
          <w:tcPr>
            <w:tcW w:w="2311" w:type="dxa"/>
            <w:tcMar/>
          </w:tcPr>
          <w:p w:rsidR="5ECB10D3" w:rsidP="3153AF13" w:rsidRDefault="5ECB10D3" w14:paraId="629AF0D4" w14:textId="21A74EF6">
            <w:pPr>
              <w:pStyle w:val="Normal"/>
              <w:jc w:val="center"/>
              <w:rPr>
                <w:rFonts w:ascii="Garamond" w:hAnsi="Garamond"/>
                <w:sz w:val="20"/>
                <w:szCs w:val="20"/>
              </w:rPr>
            </w:pPr>
            <w:r w:rsidRPr="3153AF13" w:rsidR="5ECB10D3">
              <w:rPr>
                <w:rFonts w:ascii="Garamond" w:hAnsi="Garamond"/>
                <w:sz w:val="20"/>
                <w:szCs w:val="20"/>
              </w:rPr>
              <w:t>1</w:t>
            </w:r>
          </w:p>
        </w:tc>
      </w:tr>
      <w:tr w:rsidR="3153AF13" w:rsidTr="3153AF13" w14:paraId="20622297">
        <w:trPr>
          <w:trHeight w:val="300"/>
        </w:trPr>
        <w:tc>
          <w:tcPr>
            <w:tcW w:w="1235" w:type="dxa"/>
            <w:tcMar/>
          </w:tcPr>
          <w:p w:rsidR="5ECB10D3" w:rsidP="3153AF13" w:rsidRDefault="5ECB10D3" w14:paraId="2F684961" w14:textId="27AF5613">
            <w:pPr>
              <w:pStyle w:val="Normal"/>
              <w:jc w:val="center"/>
              <w:rPr>
                <w:rFonts w:ascii="Garamond" w:hAnsi="Garamond"/>
                <w:sz w:val="20"/>
                <w:szCs w:val="20"/>
              </w:rPr>
            </w:pPr>
            <w:r w:rsidRPr="3153AF13" w:rsidR="5ECB10D3">
              <w:rPr>
                <w:rFonts w:ascii="Garamond" w:hAnsi="Garamond"/>
                <w:sz w:val="20"/>
                <w:szCs w:val="20"/>
              </w:rPr>
              <w:t>4</w:t>
            </w:r>
          </w:p>
        </w:tc>
        <w:tc>
          <w:tcPr>
            <w:tcW w:w="4109" w:type="dxa"/>
            <w:tcMar/>
          </w:tcPr>
          <w:p w:rsidR="3153AF13" w:rsidP="3153AF13" w:rsidRDefault="3153AF13" w14:paraId="72A37107" w14:textId="361EA792">
            <w:pPr>
              <w:spacing w:before="0" w:beforeAutospacing="off" w:after="0" w:afterAutospacing="off"/>
              <w:jc w:val="both"/>
            </w:pPr>
            <w:r w:rsidRPr="3153AF13" w:rsidR="3153AF13">
              <w:rPr>
                <w:rFonts w:ascii="Garamond" w:hAnsi="Garamond" w:eastAsia="Garamond" w:cs="Garamond"/>
                <w:sz w:val="20"/>
                <w:szCs w:val="20"/>
              </w:rPr>
              <w:t>Capacitación (taller) en gestión turística con una intensidad horaria de 40 horas para 25 personas</w:t>
            </w:r>
          </w:p>
        </w:tc>
        <w:tc>
          <w:tcPr>
            <w:tcW w:w="2311" w:type="dxa"/>
            <w:tcMar/>
          </w:tcPr>
          <w:p w:rsidR="41B50CFD" w:rsidP="3153AF13" w:rsidRDefault="41B50CFD" w14:paraId="1620A6BB" w14:textId="2E121FB2">
            <w:pPr>
              <w:pStyle w:val="Normal"/>
              <w:jc w:val="center"/>
              <w:rPr>
                <w:rFonts w:ascii="Garamond" w:hAnsi="Garamond"/>
                <w:sz w:val="20"/>
                <w:szCs w:val="20"/>
              </w:rPr>
            </w:pPr>
            <w:r w:rsidRPr="3153AF13" w:rsidR="41B50CFD">
              <w:rPr>
                <w:rFonts w:ascii="Garamond" w:hAnsi="Garamond"/>
                <w:sz w:val="20"/>
                <w:szCs w:val="20"/>
              </w:rPr>
              <w:t>1</w:t>
            </w:r>
          </w:p>
        </w:tc>
      </w:tr>
    </w:tbl>
    <w:p w:rsidRPr="00CF1F88" w:rsidR="00951E53" w:rsidP="00951E53" w:rsidRDefault="00951E53" w14:paraId="6B6E048B" w14:textId="78E3CA60">
      <w:pPr>
        <w:jc w:val="center"/>
        <w:rPr>
          <w:rFonts w:ascii="Garamond" w:hAnsi="Garamond" w:eastAsia="Times" w:cstheme="minorBidi"/>
          <w:i/>
          <w:color w:val="000000" w:themeColor="text1"/>
          <w:sz w:val="16"/>
          <w:szCs w:val="16"/>
          <w:lang w:val="es-ES" w:eastAsia="es-ES"/>
        </w:rPr>
      </w:pPr>
      <w:r w:rsidRPr="5793FE26" w:rsidR="3F62D4A3">
        <w:rPr>
          <w:rFonts w:ascii="Garamond" w:hAnsi="Garamond" w:eastAsia="Yu Mincho" w:cs="Arial" w:eastAsiaTheme="minorEastAsia" w:cstheme="minorBidi"/>
          <w:b w:val="1"/>
          <w:bCs w:val="1"/>
          <w:i w:val="1"/>
          <w:iCs w:val="1"/>
          <w:color w:val="000000" w:themeColor="text1" w:themeTint="FF" w:themeShade="FF"/>
          <w:sz w:val="16"/>
          <w:szCs w:val="16"/>
          <w:lang w:val="es-ES"/>
        </w:rPr>
        <w:t>Tabla No.2</w:t>
      </w:r>
      <w:r w:rsidRPr="5793FE26" w:rsidR="2326C2BF">
        <w:rPr>
          <w:rFonts w:ascii="Garamond" w:hAnsi="Garamond" w:eastAsia="Yu Mincho" w:cs="Arial" w:eastAsiaTheme="minorEastAsia" w:cstheme="minorBidi"/>
          <w:b w:val="1"/>
          <w:bCs w:val="1"/>
          <w:i w:val="1"/>
          <w:iCs w:val="1"/>
          <w:color w:val="000000" w:themeColor="text1" w:themeTint="FF" w:themeShade="FF"/>
          <w:sz w:val="16"/>
          <w:szCs w:val="16"/>
          <w:lang w:val="es-ES"/>
        </w:rPr>
        <w:t>5</w:t>
      </w:r>
      <w:r w:rsidRPr="5793FE26" w:rsidR="3F62D4A3">
        <w:rPr>
          <w:rFonts w:ascii="Garamond" w:hAnsi="Garamond" w:eastAsia="Yu Mincho" w:cs="Arial" w:eastAsiaTheme="minorEastAsia" w:cstheme="minorBidi"/>
          <w:b w:val="1"/>
          <w:bCs w:val="1"/>
          <w:i w:val="1"/>
          <w:iCs w:val="1"/>
          <w:color w:val="000000" w:themeColor="text1" w:themeTint="FF" w:themeShade="FF"/>
          <w:sz w:val="16"/>
          <w:szCs w:val="16"/>
          <w:lang w:val="es-ES"/>
        </w:rPr>
        <w:t xml:space="preserve">: </w:t>
      </w:r>
      <w:r w:rsidRPr="5793FE26" w:rsidR="3F62D4A3">
        <w:rPr>
          <w:rFonts w:ascii="Garamond" w:hAnsi="Garamond" w:eastAsia="Yu Mincho" w:cs="Arial" w:eastAsiaTheme="minorEastAsia" w:cstheme="minorBidi"/>
          <w:i w:val="1"/>
          <w:iCs w:val="1"/>
          <w:color w:val="000000" w:themeColor="text1" w:themeTint="FF" w:themeShade="FF"/>
          <w:sz w:val="16"/>
          <w:szCs w:val="16"/>
          <w:lang w:val="es-ES"/>
        </w:rPr>
        <w:t>Elaboración propia</w:t>
      </w:r>
    </w:p>
    <w:p w:rsidR="5793FE26" w:rsidP="5793FE26" w:rsidRDefault="5793FE26" w14:paraId="7A9D5F2E" w14:textId="7EB0BF38">
      <w:pPr>
        <w:jc w:val="both"/>
        <w:rPr>
          <w:rFonts w:ascii="Garamond" w:hAnsi="Garamond" w:eastAsia="Calibri" w:cs="Calibri"/>
          <w:b w:val="1"/>
          <w:bCs w:val="1"/>
          <w:color w:val="000000" w:themeColor="text1" w:themeTint="FF" w:themeShade="FF"/>
          <w:sz w:val="20"/>
          <w:szCs w:val="20"/>
          <w:lang w:val="es-ES"/>
        </w:rPr>
      </w:pPr>
    </w:p>
    <w:p w:rsidR="000150ED" w:rsidP="3153AF13" w:rsidRDefault="000150ED" w14:paraId="202DE63D" w14:textId="09A8FAB4">
      <w:pPr>
        <w:pStyle w:val="Normal"/>
        <w:suppressLineNumbers w:val="0"/>
        <w:bidi w:val="0"/>
        <w:spacing w:before="0" w:beforeAutospacing="off" w:after="0" w:afterAutospacing="off" w:line="259" w:lineRule="auto"/>
        <w:ind w:left="0" w:right="0"/>
        <w:jc w:val="center"/>
        <w:rPr>
          <w:rFonts w:ascii="Garamond" w:hAnsi="Garamond" w:eastAsia="Yu Mincho" w:cs="Arial" w:eastAsiaTheme="minorEastAsia" w:cstheme="minorBidi"/>
          <w:b w:val="1"/>
          <w:bCs w:val="1"/>
          <w:i w:val="1"/>
          <w:iCs w:val="1"/>
          <w:color w:val="000000" w:themeColor="text1" w:themeTint="FF" w:themeShade="FF"/>
          <w:sz w:val="16"/>
          <w:szCs w:val="16"/>
          <w:lang w:val="es-ES"/>
        </w:rPr>
      </w:pPr>
    </w:p>
    <w:p w:rsidR="00224F9F" w:rsidP="3153AF13" w:rsidRDefault="00224F9F" w14:paraId="6F22B72D" w14:textId="430EC1B0">
      <w:pPr>
        <w:jc w:val="both"/>
        <w:rPr>
          <w:rFonts w:ascii="Garamond" w:hAnsi="Garamond" w:eastAsia="Calibri" w:cs="Calibri"/>
          <w:color w:val="000000" w:themeColor="text1"/>
          <w:sz w:val="20"/>
          <w:szCs w:val="20"/>
          <w:lang w:val="es-ES"/>
        </w:rPr>
      </w:pPr>
      <w:r w:rsidRPr="3153AF13" w:rsidR="000150ED">
        <w:rPr>
          <w:rFonts w:ascii="Garamond" w:hAnsi="Garamond" w:eastAsia="Calibri" w:cs="Calibri"/>
          <w:b w:val="1"/>
          <w:bCs w:val="1"/>
          <w:color w:val="000000" w:themeColor="text1" w:themeTint="FF" w:themeShade="FF"/>
          <w:sz w:val="20"/>
          <w:szCs w:val="20"/>
          <w:lang w:val="es-ES"/>
        </w:rPr>
        <w:t xml:space="preserve">Nota </w:t>
      </w:r>
      <w:r w:rsidRPr="3153AF13" w:rsidR="012FF3F1">
        <w:rPr>
          <w:rFonts w:ascii="Garamond" w:hAnsi="Garamond" w:eastAsia="Calibri" w:cs="Calibri"/>
          <w:b w:val="1"/>
          <w:bCs w:val="1"/>
          <w:color w:val="000000" w:themeColor="text1" w:themeTint="FF" w:themeShade="FF"/>
          <w:sz w:val="20"/>
          <w:szCs w:val="20"/>
          <w:lang w:val="es-ES"/>
        </w:rPr>
        <w:t>1</w:t>
      </w:r>
      <w:r w:rsidRPr="3153AF13" w:rsidR="000150ED">
        <w:rPr>
          <w:rFonts w:ascii="Garamond" w:hAnsi="Garamond" w:eastAsia="Calibri" w:cs="Calibri"/>
          <w:b w:val="1"/>
          <w:bCs w:val="1"/>
          <w:color w:val="000000" w:themeColor="text1" w:themeTint="FF" w:themeShade="FF"/>
          <w:sz w:val="20"/>
          <w:szCs w:val="20"/>
          <w:lang w:val="es-ES"/>
        </w:rPr>
        <w:t xml:space="preserve">: </w:t>
      </w:r>
      <w:r w:rsidRPr="3153AF13" w:rsidR="000150ED">
        <w:rPr>
          <w:rFonts w:ascii="Garamond" w:hAnsi="Garamond" w:eastAsia="Calibri" w:cs="Calibri"/>
          <w:color w:val="000000" w:themeColor="text1" w:themeTint="FF" w:themeShade="FF"/>
          <w:sz w:val="20"/>
          <w:szCs w:val="20"/>
          <w:lang w:val="es-ES"/>
        </w:rPr>
        <w:t>Los cursos cortos que se desarrollen en el marco del proyecto deberán estar orientados al fortalecimiento de competencias laborales técnicas y transversales, y serán i</w:t>
      </w:r>
      <w:r w:rsidRPr="3153AF13" w:rsidR="000150ED">
        <w:rPr>
          <w:rFonts w:ascii="Garamond" w:hAnsi="Garamond" w:eastAsia="Calibri" w:cs="Calibri"/>
          <w:color w:val="000000" w:themeColor="text1" w:themeTint="FF" w:themeShade="FF"/>
          <w:sz w:val="20"/>
          <w:szCs w:val="20"/>
          <w:lang w:val="es-ES"/>
        </w:rPr>
        <w:t>mpartidos en grupos de máximo 25</w:t>
      </w:r>
      <w:r w:rsidRPr="3153AF13" w:rsidR="000150ED">
        <w:rPr>
          <w:rFonts w:ascii="Garamond" w:hAnsi="Garamond" w:eastAsia="Calibri" w:cs="Calibri"/>
          <w:color w:val="000000" w:themeColor="text1" w:themeTint="FF" w:themeShade="FF"/>
          <w:sz w:val="20"/>
          <w:szCs w:val="20"/>
          <w:lang w:val="es-ES"/>
        </w:rPr>
        <w:t xml:space="preserve"> personas, promoviendo la participación activa, la inclusión y el acompañamiento pedagógico adecuado.</w:t>
      </w:r>
      <w:r w:rsidRPr="3153AF13" w:rsidR="000150ED">
        <w:rPr>
          <w:rFonts w:ascii="Garamond" w:hAnsi="Garamond" w:eastAsia="Calibri" w:cs="Calibri"/>
          <w:color w:val="000000" w:themeColor="text1" w:themeTint="FF" w:themeShade="FF"/>
          <w:sz w:val="20"/>
          <w:szCs w:val="20"/>
          <w:lang w:val="es-ES"/>
        </w:rPr>
        <w:t xml:space="preserve"> </w:t>
      </w:r>
    </w:p>
    <w:p w:rsidR="3153AF13" w:rsidP="3153AF13" w:rsidRDefault="3153AF13" w14:paraId="3C3DF306" w14:textId="6592D253">
      <w:pPr>
        <w:jc w:val="both"/>
        <w:rPr>
          <w:rFonts w:ascii="Garamond" w:hAnsi="Garamond" w:eastAsia="Calibri" w:cs="Calibri"/>
          <w:color w:val="000000" w:themeColor="text1" w:themeTint="FF" w:themeShade="FF"/>
          <w:sz w:val="20"/>
          <w:szCs w:val="20"/>
          <w:lang w:val="es-ES"/>
        </w:rPr>
      </w:pPr>
    </w:p>
    <w:p w:rsidRPr="00224F9F" w:rsidR="00224F9F" w:rsidP="00224F9F" w:rsidRDefault="00224F9F" w14:paraId="592AEFDC" w14:textId="77777777">
      <w:pPr>
        <w:jc w:val="both"/>
        <w:rPr>
          <w:rFonts w:ascii="Garamond" w:hAnsi="Garamond" w:eastAsia="Calibri" w:cs="Calibri"/>
          <w:b/>
          <w:bCs/>
          <w:color w:val="000000" w:themeColor="text1"/>
          <w:sz w:val="20"/>
          <w:szCs w:val="20"/>
          <w:lang w:val="es-ES"/>
        </w:rPr>
      </w:pPr>
      <w:r w:rsidRPr="00224F9F">
        <w:rPr>
          <w:rFonts w:ascii="Garamond" w:hAnsi="Garamond" w:eastAsia="Calibri" w:cs="Calibri"/>
          <w:b/>
          <w:bCs/>
          <w:color w:val="000000" w:themeColor="text1"/>
          <w:sz w:val="20"/>
          <w:szCs w:val="20"/>
          <w:lang w:val="es-ES"/>
        </w:rPr>
        <w:t>Criterios para la Selección de Aliados Formativos</w:t>
      </w:r>
    </w:p>
    <w:p w:rsidRPr="00224F9F" w:rsidR="00224F9F" w:rsidP="00224F9F" w:rsidRDefault="00224F9F" w14:paraId="5F40C2E1" w14:textId="77777777">
      <w:pPr>
        <w:jc w:val="both"/>
        <w:rPr>
          <w:rFonts w:ascii="Garamond" w:hAnsi="Garamond" w:eastAsia="Calibri" w:cs="Calibri"/>
          <w:bCs/>
          <w:color w:val="000000" w:themeColor="text1"/>
          <w:sz w:val="20"/>
          <w:szCs w:val="20"/>
          <w:lang w:val="es-ES"/>
        </w:rPr>
      </w:pPr>
    </w:p>
    <w:p w:rsidRPr="00224F9F" w:rsidR="00224F9F" w:rsidP="3153AF13" w:rsidRDefault="00224F9F" w14:paraId="52812A86" w14:textId="5455E804">
      <w:pPr>
        <w:jc w:val="both"/>
        <w:rPr>
          <w:rFonts w:ascii="Garamond" w:hAnsi="Garamond" w:eastAsia="Calibri" w:cs="Calibri"/>
          <w:color w:val="000000" w:themeColor="text1"/>
          <w:sz w:val="20"/>
          <w:szCs w:val="20"/>
          <w:lang w:val="es-ES"/>
        </w:rPr>
      </w:pPr>
      <w:r w:rsidRPr="3153AF13" w:rsidR="00224F9F">
        <w:rPr>
          <w:rFonts w:ascii="Garamond" w:hAnsi="Garamond" w:eastAsia="Calibri" w:cs="Calibri"/>
          <w:color w:val="000000" w:themeColor="text1" w:themeTint="FF" w:themeShade="FF"/>
          <w:sz w:val="20"/>
          <w:szCs w:val="20"/>
          <w:lang w:val="es-ES"/>
        </w:rPr>
        <w:t>Con el fin de garantizar la calidad, la pertinencia y la certificación de los procesos de formación desarrollados en el marco del proyecto, los cursos cortos deberán ser implementados con entidades u organizaciones que cumplan con los siguientes criterios mínimos:</w:t>
      </w:r>
    </w:p>
    <w:p w:rsidRPr="00224F9F" w:rsidR="00224F9F" w:rsidP="00224F9F" w:rsidRDefault="00224F9F" w14:paraId="40492907" w14:textId="77777777">
      <w:pPr>
        <w:jc w:val="both"/>
        <w:rPr>
          <w:rFonts w:ascii="Garamond" w:hAnsi="Garamond" w:eastAsia="Calibri" w:cs="Calibri"/>
          <w:bCs/>
          <w:color w:val="000000" w:themeColor="text1"/>
          <w:sz w:val="20"/>
          <w:szCs w:val="20"/>
          <w:lang w:val="es-ES"/>
        </w:rPr>
      </w:pPr>
    </w:p>
    <w:p w:rsidRPr="00224F9F" w:rsidR="00224F9F" w:rsidP="001A56E1" w:rsidRDefault="00224F9F" w14:paraId="51B7BCEC" w14:textId="072F2BF0">
      <w:pPr>
        <w:pStyle w:val="Prrafodelista"/>
        <w:numPr>
          <w:ilvl w:val="0"/>
          <w:numId w:val="150"/>
        </w:numPr>
        <w:jc w:val="both"/>
        <w:rPr>
          <w:rFonts w:ascii="Garamond" w:hAnsi="Garamond" w:eastAsia="Calibri" w:cs="Calibri"/>
          <w:bCs/>
          <w:color w:val="000000" w:themeColor="text1"/>
          <w:sz w:val="20"/>
          <w:szCs w:val="20"/>
          <w:lang w:val="es-ES"/>
        </w:rPr>
      </w:pPr>
      <w:r w:rsidRPr="00224F9F">
        <w:rPr>
          <w:rFonts w:ascii="Garamond" w:hAnsi="Garamond" w:eastAsia="Calibri" w:cs="Calibri"/>
          <w:bCs/>
          <w:color w:val="000000" w:themeColor="text1"/>
          <w:sz w:val="20"/>
          <w:szCs w:val="20"/>
          <w:lang w:val="es-ES"/>
        </w:rPr>
        <w:t>Acreditación oficial ante el Ministerio de Educación Nacional (MEN) como institución de educación para el trabajo y el desarrollo humano, o como entidad de formación reconocida en el ámbito técnico y/o profesional.</w:t>
      </w:r>
    </w:p>
    <w:p w:rsidRPr="00224F9F" w:rsidR="00224F9F" w:rsidP="001A56E1" w:rsidRDefault="00224F9F" w14:paraId="10D7793D" w14:textId="32E8E497">
      <w:pPr>
        <w:pStyle w:val="Prrafodelista"/>
        <w:numPr>
          <w:ilvl w:val="0"/>
          <w:numId w:val="150"/>
        </w:numPr>
        <w:jc w:val="both"/>
        <w:rPr>
          <w:rFonts w:ascii="Garamond" w:hAnsi="Garamond" w:eastAsia="Calibri" w:cs="Calibri"/>
          <w:bCs/>
          <w:color w:val="000000" w:themeColor="text1"/>
          <w:sz w:val="20"/>
          <w:szCs w:val="20"/>
          <w:lang w:val="es-ES"/>
        </w:rPr>
      </w:pPr>
      <w:r w:rsidRPr="00224F9F">
        <w:rPr>
          <w:rFonts w:ascii="Garamond" w:hAnsi="Garamond" w:eastAsia="Calibri" w:cs="Calibri"/>
          <w:bCs/>
          <w:color w:val="000000" w:themeColor="text1"/>
          <w:sz w:val="20"/>
          <w:szCs w:val="20"/>
          <w:lang w:val="es-ES"/>
        </w:rPr>
        <w:t>Experiencia comprobada en procesos de formación laboral o empresarial, especialmente en contextos territoriales y con poblaciones diversas (jóvenes, mujeres, personas cuidadoras, personas con discapacidad, entre otros).</w:t>
      </w:r>
    </w:p>
    <w:p w:rsidRPr="00224F9F" w:rsidR="00224F9F" w:rsidP="3153AF13" w:rsidRDefault="00224F9F" w14:paraId="3552C1EC" w14:textId="1AA8C929">
      <w:pPr>
        <w:pStyle w:val="Prrafodelista"/>
        <w:numPr>
          <w:ilvl w:val="0"/>
          <w:numId w:val="150"/>
        </w:numPr>
        <w:jc w:val="both"/>
        <w:rPr>
          <w:rFonts w:ascii="Garamond" w:hAnsi="Garamond" w:eastAsia="Calibri" w:cs="Calibri"/>
          <w:color w:val="000000" w:themeColor="text1"/>
          <w:sz w:val="20"/>
          <w:szCs w:val="20"/>
          <w:lang w:val="es-ES"/>
        </w:rPr>
      </w:pPr>
      <w:r w:rsidRPr="3153AF13" w:rsidR="00224F9F">
        <w:rPr>
          <w:rFonts w:ascii="Garamond" w:hAnsi="Garamond" w:eastAsia="Calibri" w:cs="Calibri"/>
          <w:color w:val="000000" w:themeColor="text1" w:themeTint="FF" w:themeShade="FF"/>
          <w:sz w:val="20"/>
          <w:szCs w:val="20"/>
          <w:lang w:val="es-ES"/>
        </w:rPr>
        <w:t>Capacidad operativa para impartir cursos de manera presencial o semipre</w:t>
      </w:r>
      <w:r w:rsidRPr="3153AF13" w:rsidR="00224F9F">
        <w:rPr>
          <w:rFonts w:ascii="Garamond" w:hAnsi="Garamond" w:eastAsia="Calibri" w:cs="Calibri"/>
          <w:color w:val="000000" w:themeColor="text1" w:themeTint="FF" w:themeShade="FF"/>
          <w:sz w:val="20"/>
          <w:szCs w:val="20"/>
          <w:lang w:val="es-ES"/>
        </w:rPr>
        <w:t>sencial</w:t>
      </w:r>
      <w:r w:rsidRPr="3153AF13" w:rsidR="2BBABDB4">
        <w:rPr>
          <w:rFonts w:ascii="Garamond" w:hAnsi="Garamond" w:eastAsia="Calibri" w:cs="Calibri"/>
          <w:color w:val="000000" w:themeColor="text1" w:themeTint="FF" w:themeShade="FF"/>
          <w:sz w:val="20"/>
          <w:szCs w:val="20"/>
          <w:lang w:val="es-ES"/>
        </w:rPr>
        <w:t xml:space="preserve"> y virtual </w:t>
      </w:r>
      <w:r w:rsidRPr="3153AF13" w:rsidR="00224F9F">
        <w:rPr>
          <w:rFonts w:ascii="Garamond" w:hAnsi="Garamond" w:eastAsia="Calibri" w:cs="Calibri"/>
          <w:color w:val="000000" w:themeColor="text1" w:themeTint="FF" w:themeShade="FF"/>
          <w:sz w:val="20"/>
          <w:szCs w:val="20"/>
          <w:lang w:val="es-ES"/>
        </w:rPr>
        <w:t>con grupos de máximo 25</w:t>
      </w:r>
      <w:r w:rsidRPr="3153AF13" w:rsidR="00224F9F">
        <w:rPr>
          <w:rFonts w:ascii="Garamond" w:hAnsi="Garamond" w:eastAsia="Calibri" w:cs="Calibri"/>
          <w:color w:val="000000" w:themeColor="text1" w:themeTint="FF" w:themeShade="FF"/>
          <w:sz w:val="20"/>
          <w:szCs w:val="20"/>
          <w:lang w:val="es-ES"/>
        </w:rPr>
        <w:t xml:space="preserve"> personas, garantizando metodologías participativas, espacios adecuados y personal docente calificado.</w:t>
      </w:r>
    </w:p>
    <w:p w:rsidRPr="00224F9F" w:rsidR="00224F9F" w:rsidP="001A56E1" w:rsidRDefault="00224F9F" w14:paraId="42E64D61" w14:textId="0A511101">
      <w:pPr>
        <w:pStyle w:val="Prrafodelista"/>
        <w:numPr>
          <w:ilvl w:val="0"/>
          <w:numId w:val="150"/>
        </w:numPr>
        <w:jc w:val="both"/>
        <w:rPr>
          <w:rFonts w:ascii="Garamond" w:hAnsi="Garamond" w:eastAsia="Calibri" w:cs="Calibri"/>
          <w:bCs/>
          <w:color w:val="000000" w:themeColor="text1"/>
          <w:sz w:val="20"/>
          <w:szCs w:val="20"/>
          <w:lang w:val="es-ES"/>
        </w:rPr>
      </w:pPr>
      <w:r w:rsidRPr="00224F9F">
        <w:rPr>
          <w:rFonts w:ascii="Garamond" w:hAnsi="Garamond" w:eastAsia="Calibri" w:cs="Calibri"/>
          <w:bCs/>
          <w:color w:val="000000" w:themeColor="text1"/>
          <w:sz w:val="20"/>
          <w:szCs w:val="20"/>
          <w:lang w:val="es-ES"/>
        </w:rPr>
        <w:t>Certificación oficial de la formación impartida, avalada por la entidad correspondiente, que permita a los participantes fortalecer su perfil de empleabilidad o productividad.</w:t>
      </w:r>
    </w:p>
    <w:p w:rsidRPr="00224F9F" w:rsidR="00224F9F" w:rsidP="001A56E1" w:rsidRDefault="00224F9F" w14:paraId="1833697E" w14:textId="7B1D4065">
      <w:pPr>
        <w:pStyle w:val="Prrafodelista"/>
        <w:numPr>
          <w:ilvl w:val="0"/>
          <w:numId w:val="150"/>
        </w:numPr>
        <w:jc w:val="both"/>
        <w:rPr>
          <w:rFonts w:ascii="Garamond" w:hAnsi="Garamond" w:eastAsia="Calibri" w:cs="Calibri"/>
          <w:bCs/>
          <w:color w:val="000000" w:themeColor="text1"/>
          <w:sz w:val="20"/>
          <w:szCs w:val="20"/>
          <w:lang w:val="es-ES"/>
        </w:rPr>
      </w:pPr>
      <w:r w:rsidRPr="00224F9F">
        <w:rPr>
          <w:rFonts w:ascii="Garamond" w:hAnsi="Garamond" w:eastAsia="Calibri" w:cs="Calibri"/>
          <w:bCs/>
          <w:color w:val="000000" w:themeColor="text1"/>
          <w:sz w:val="20"/>
          <w:szCs w:val="20"/>
          <w:lang w:val="es-ES"/>
        </w:rPr>
        <w:t>Alineación temática con las necesidades del mercado laboral y los resultados de la caracterización de beneficiarios, promoviendo la pertinencia de los contenidos y su aplicabilidad en el entorno local.</w:t>
      </w:r>
    </w:p>
    <w:p w:rsidRPr="00224F9F" w:rsidR="00224F9F" w:rsidP="00224F9F" w:rsidRDefault="00224F9F" w14:paraId="0762C5CB" w14:textId="77777777">
      <w:pPr>
        <w:jc w:val="both"/>
        <w:rPr>
          <w:rFonts w:ascii="Garamond" w:hAnsi="Garamond" w:eastAsia="Calibri" w:cs="Calibri"/>
          <w:bCs/>
          <w:color w:val="000000" w:themeColor="text1"/>
          <w:sz w:val="20"/>
          <w:szCs w:val="20"/>
          <w:lang w:val="es-ES"/>
        </w:rPr>
      </w:pPr>
    </w:p>
    <w:p w:rsidRPr="00720CF1" w:rsidR="0062163B" w:rsidP="0062163B" w:rsidRDefault="0062163B" w14:paraId="44BEFA3A" w14:textId="4952C9B2">
      <w:pPr>
        <w:jc w:val="both"/>
        <w:rPr>
          <w:rFonts w:ascii="Garamond" w:hAnsi="Garamond" w:eastAsia="Calibri" w:cs="Calibri"/>
          <w:color w:val="000000" w:themeColor="text1"/>
          <w:sz w:val="20"/>
          <w:szCs w:val="20"/>
          <w:lang w:val="es-ES"/>
        </w:rPr>
      </w:pPr>
      <w:r w:rsidRPr="3153AF13" w:rsidR="0062163B">
        <w:rPr>
          <w:rFonts w:ascii="Garamond" w:hAnsi="Garamond" w:eastAsia="Calibri" w:cs="Calibri"/>
          <w:b w:val="1"/>
          <w:bCs w:val="1"/>
          <w:color w:val="000000" w:themeColor="text1" w:themeTint="FF" w:themeShade="FF"/>
          <w:sz w:val="20"/>
          <w:szCs w:val="20"/>
          <w:lang w:val="es-ES"/>
        </w:rPr>
        <w:t>Aplicación de conocimientos y cierre:</w:t>
      </w:r>
    </w:p>
    <w:p w:rsidRPr="00720CF1" w:rsidR="0062163B" w:rsidP="0062163B" w:rsidRDefault="0062163B" w14:paraId="6D925ACF" w14:textId="77777777">
      <w:pPr>
        <w:jc w:val="both"/>
        <w:rPr>
          <w:rFonts w:ascii="Garamond" w:hAnsi="Garamond" w:eastAsia="Calibri" w:cs="Calibri"/>
          <w:color w:val="000000" w:themeColor="text1"/>
          <w:sz w:val="20"/>
          <w:szCs w:val="20"/>
          <w:lang w:val="es-ES"/>
        </w:rPr>
      </w:pPr>
    </w:p>
    <w:p w:rsidRPr="00720CF1" w:rsidR="0062163B" w:rsidP="0062163B" w:rsidRDefault="0062163B" w14:paraId="22B2ABF1" w14:textId="77777777">
      <w:p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El cierre de esta actividad será mediante un acto de clausura con un reconocimiento a todos los participantes que han dedicado su tiempo y esfuerzo para fortalecer sus competencias en gestión empresarial, gestión turística, marketing digital, inglés en el turismo y manipulación de alimentos. Este proceso ha sido clave para impulsar la productividad y sostenibilidad de sus unidades productivas.</w:t>
      </w:r>
    </w:p>
    <w:p w:rsidRPr="00720CF1" w:rsidR="0062163B" w:rsidP="0062163B" w:rsidRDefault="0062163B" w14:paraId="3B7AF007" w14:textId="77777777">
      <w:pPr>
        <w:jc w:val="both"/>
        <w:rPr>
          <w:rFonts w:ascii="Garamond" w:hAnsi="Garamond" w:eastAsia="Calibri" w:cs="Calibri"/>
          <w:color w:val="000000" w:themeColor="text1"/>
          <w:sz w:val="20"/>
          <w:szCs w:val="20"/>
          <w:lang w:val="es-ES"/>
        </w:rPr>
      </w:pPr>
    </w:p>
    <w:p w:rsidRPr="00720CF1" w:rsidR="0062163B" w:rsidP="0062163B" w:rsidRDefault="0062163B" w14:paraId="76570E36" w14:textId="77777777">
      <w:pPr>
        <w:jc w:val="both"/>
        <w:rPr>
          <w:rFonts w:ascii="Garamond" w:hAnsi="Garamond" w:eastAsia="Calibri" w:cs="Calibri"/>
          <w:b/>
          <w:color w:val="000000" w:themeColor="text1"/>
          <w:sz w:val="20"/>
          <w:szCs w:val="20"/>
          <w:lang w:val="es-ES"/>
        </w:rPr>
      </w:pPr>
      <w:r w:rsidRPr="00720CF1">
        <w:rPr>
          <w:rFonts w:ascii="Garamond" w:hAnsi="Garamond" w:eastAsia="Calibri" w:cs="Calibri"/>
          <w:b/>
          <w:color w:val="000000" w:themeColor="text1"/>
          <w:sz w:val="20"/>
          <w:szCs w:val="20"/>
          <w:lang w:val="es-ES"/>
        </w:rPr>
        <w:t xml:space="preserve">Presentación de Resultados </w:t>
      </w:r>
    </w:p>
    <w:p w:rsidRPr="00720CF1" w:rsidR="0062163B" w:rsidP="0062163B" w:rsidRDefault="0062163B" w14:paraId="04C92D60" w14:textId="77777777">
      <w:pPr>
        <w:jc w:val="both"/>
        <w:rPr>
          <w:rFonts w:ascii="Garamond" w:hAnsi="Garamond" w:eastAsia="Calibri" w:cs="Calibri"/>
          <w:b/>
          <w:color w:val="000000" w:themeColor="text1"/>
          <w:sz w:val="20"/>
          <w:szCs w:val="20"/>
          <w:lang w:val="es-ES"/>
        </w:rPr>
      </w:pPr>
    </w:p>
    <w:p w:rsidRPr="00720CF1" w:rsidR="0062163B" w:rsidP="001A56E1" w:rsidRDefault="0062163B" w14:paraId="34DE63D0" w14:textId="77777777">
      <w:pPr>
        <w:pStyle w:val="Prrafodelista"/>
        <w:numPr>
          <w:ilvl w:val="0"/>
          <w:numId w:val="49"/>
        </w:num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Se compartirán los logros alcanzados durante las capacitaciones, resaltando la evolución de los participantes y el impacto en la cadena de valor del sector.</w:t>
      </w:r>
    </w:p>
    <w:p w:rsidRPr="00720CF1" w:rsidR="0062163B" w:rsidP="0062163B" w:rsidRDefault="0062163B" w14:paraId="52A7F548" w14:textId="77777777">
      <w:pPr>
        <w:jc w:val="both"/>
        <w:rPr>
          <w:rFonts w:ascii="Garamond" w:hAnsi="Garamond" w:eastAsia="Calibri" w:cs="Calibri"/>
          <w:color w:val="000000" w:themeColor="text1"/>
          <w:sz w:val="20"/>
          <w:szCs w:val="20"/>
          <w:lang w:val="es-ES"/>
        </w:rPr>
      </w:pPr>
    </w:p>
    <w:p w:rsidRPr="00720CF1" w:rsidR="0062163B" w:rsidP="001A56E1" w:rsidRDefault="0062163B" w14:paraId="1079B961" w14:textId="77777777">
      <w:pPr>
        <w:pStyle w:val="Prrafodelista"/>
        <w:numPr>
          <w:ilvl w:val="0"/>
          <w:numId w:val="49"/>
        </w:num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Testimonios de participantes destacando su aprendizaje.</w:t>
      </w:r>
    </w:p>
    <w:p w:rsidRPr="00720CF1" w:rsidR="0062163B" w:rsidP="0062163B" w:rsidRDefault="0062163B" w14:paraId="28C97922" w14:textId="77777777">
      <w:pPr>
        <w:jc w:val="both"/>
        <w:rPr>
          <w:rFonts w:ascii="Garamond" w:hAnsi="Garamond" w:eastAsia="Calibri" w:cs="Calibri"/>
          <w:color w:val="000000" w:themeColor="text1"/>
          <w:sz w:val="20"/>
          <w:szCs w:val="20"/>
          <w:lang w:val="es-ES"/>
        </w:rPr>
      </w:pPr>
    </w:p>
    <w:p w:rsidRPr="00720CF1" w:rsidR="0062163B" w:rsidP="001A56E1" w:rsidRDefault="0062163B" w14:paraId="5438DE59" w14:textId="77777777">
      <w:pPr>
        <w:pStyle w:val="Prrafodelista"/>
        <w:numPr>
          <w:ilvl w:val="0"/>
          <w:numId w:val="49"/>
        </w:num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Casos de éxito y mejoras implementadas en negocios.</w:t>
      </w:r>
    </w:p>
    <w:p w:rsidRPr="00720CF1" w:rsidR="0062163B" w:rsidP="0062163B" w:rsidRDefault="0062163B" w14:paraId="24B6E3BC" w14:textId="77777777">
      <w:pPr>
        <w:jc w:val="both"/>
        <w:rPr>
          <w:rFonts w:ascii="Garamond" w:hAnsi="Garamond" w:eastAsia="Calibri" w:cs="Calibri"/>
          <w:color w:val="000000" w:themeColor="text1"/>
          <w:sz w:val="20"/>
          <w:szCs w:val="20"/>
          <w:lang w:val="es-ES"/>
        </w:rPr>
      </w:pPr>
    </w:p>
    <w:p w:rsidR="0062163B" w:rsidP="0062163B" w:rsidRDefault="0062163B" w14:paraId="174B7040" w14:textId="078A6D65">
      <w:p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Entrega de Certificaciones:  los participantes recibirán sus respectivos certificados y reconocimientos de acuerdo con la modalidad del curso, taller o diplomado (certificaciones avaladas por instituciones reconocidas por el Ministerio de Educación).</w:t>
      </w:r>
    </w:p>
    <w:p w:rsidR="00F418A1" w:rsidP="0062163B" w:rsidRDefault="00F418A1" w14:paraId="64936786" w14:textId="05F7637D">
      <w:pPr>
        <w:jc w:val="both"/>
        <w:rPr>
          <w:rFonts w:ascii="Garamond" w:hAnsi="Garamond" w:eastAsia="Calibri" w:cs="Calibri"/>
          <w:color w:val="000000" w:themeColor="text1"/>
          <w:sz w:val="20"/>
          <w:szCs w:val="20"/>
          <w:lang w:val="es-ES"/>
        </w:rPr>
      </w:pPr>
    </w:p>
    <w:p w:rsidR="0062163B" w:rsidP="0062163B" w:rsidRDefault="00F418A1" w14:paraId="441E0FA1" w14:textId="6FB0578D">
      <w:pPr>
        <w:jc w:val="both"/>
        <w:rPr>
          <w:rFonts w:ascii="Garamond" w:hAnsi="Garamond" w:eastAsia="Calibri" w:cs="Calibri"/>
          <w:color w:val="000000" w:themeColor="text1"/>
          <w:sz w:val="20"/>
          <w:szCs w:val="20"/>
          <w:lang w:val="es-ES"/>
        </w:rPr>
      </w:pPr>
      <w:r>
        <w:rPr>
          <w:rFonts w:ascii="Garamond" w:hAnsi="Garamond" w:eastAsia="Calibri" w:cs="Calibri"/>
          <w:color w:val="000000" w:themeColor="text1"/>
          <w:sz w:val="20"/>
          <w:szCs w:val="20"/>
          <w:lang w:val="es-ES"/>
        </w:rPr>
        <w:t>E</w:t>
      </w:r>
      <w:r w:rsidRPr="00F418A1">
        <w:rPr>
          <w:rFonts w:ascii="Garamond" w:hAnsi="Garamond" w:eastAsia="Calibri" w:cs="Calibri"/>
          <w:color w:val="000000" w:themeColor="text1"/>
          <w:sz w:val="20"/>
          <w:szCs w:val="20"/>
          <w:lang w:val="es-ES"/>
        </w:rPr>
        <w:t>ntrega de trofeos en reconocimiento a los 20 proyectos más destacados del Taller de Gestión en Turismo Sostenible.</w:t>
      </w:r>
    </w:p>
    <w:p w:rsidRPr="00720CF1" w:rsidR="00F418A1" w:rsidP="0062163B" w:rsidRDefault="00F418A1" w14:paraId="1BD3DE49" w14:textId="77777777">
      <w:pPr>
        <w:jc w:val="both"/>
        <w:rPr>
          <w:rFonts w:ascii="Garamond" w:hAnsi="Garamond" w:eastAsia="Calibri" w:cs="Calibri"/>
          <w:color w:val="000000" w:themeColor="text1"/>
          <w:sz w:val="20"/>
          <w:szCs w:val="20"/>
          <w:lang w:val="es-ES"/>
        </w:rPr>
      </w:pPr>
    </w:p>
    <w:p w:rsidRPr="00720CF1" w:rsidR="0062163B" w:rsidP="0062163B" w:rsidRDefault="0062163B" w14:paraId="504A7F29" w14:textId="77777777">
      <w:pPr>
        <w:jc w:val="both"/>
        <w:rPr>
          <w:rFonts w:ascii="Garamond" w:hAnsi="Garamond" w:eastAsia="Calibri" w:cs="Calibri"/>
          <w:color w:val="000000" w:themeColor="text1"/>
          <w:sz w:val="20"/>
          <w:szCs w:val="20"/>
          <w:lang w:val="es-ES"/>
        </w:rPr>
      </w:pPr>
      <w:r w:rsidRPr="00720CF1">
        <w:rPr>
          <w:rFonts w:ascii="Garamond" w:hAnsi="Garamond" w:eastAsia="Calibri" w:cs="Calibri"/>
          <w:b/>
          <w:color w:val="000000" w:themeColor="text1"/>
          <w:sz w:val="20"/>
          <w:szCs w:val="20"/>
          <w:lang w:val="es-ES"/>
        </w:rPr>
        <w:t>Nota:</w:t>
      </w:r>
      <w:r w:rsidRPr="00720CF1">
        <w:rPr>
          <w:rFonts w:ascii="Garamond" w:hAnsi="Garamond" w:eastAsia="Calibri" w:cs="Calibri"/>
          <w:color w:val="000000" w:themeColor="text1"/>
          <w:sz w:val="20"/>
          <w:szCs w:val="20"/>
          <w:lang w:val="es-ES"/>
        </w:rPr>
        <w:t xml:space="preserve"> el contratista deberá realizar y entregar a la Supervisión y/o apoyos a la Supervisión de la estructura y guion para la realización de los 4 videos que se utilizará dentro del evento de cierre. Deberá hacerlo con 20 días de anticipación antes de la fecha de cierre del componente.</w:t>
      </w:r>
    </w:p>
    <w:p w:rsidRPr="00720CF1" w:rsidR="0062163B" w:rsidP="0062163B" w:rsidRDefault="0062163B" w14:paraId="54FD2268" w14:textId="77777777">
      <w:pPr>
        <w:jc w:val="both"/>
        <w:rPr>
          <w:rFonts w:ascii="Garamond" w:hAnsi="Garamond" w:eastAsia="Calibri" w:cs="Calibri"/>
          <w:color w:val="000000" w:themeColor="text1"/>
          <w:sz w:val="20"/>
          <w:szCs w:val="20"/>
          <w:lang w:val="es-ES"/>
        </w:rPr>
      </w:pPr>
    </w:p>
    <w:p w:rsidRPr="00720CF1" w:rsidR="0062163B" w:rsidP="0062163B" w:rsidRDefault="0062163B" w14:paraId="0E1DD9CF" w14:textId="68480196">
      <w:pPr>
        <w:jc w:val="both"/>
        <w:rPr>
          <w:rFonts w:ascii="Garamond" w:hAnsi="Garamond" w:eastAsia="Calibri" w:cs="Calibri"/>
          <w:color w:val="000000" w:themeColor="text1"/>
          <w:sz w:val="20"/>
          <w:szCs w:val="20"/>
          <w:lang w:val="es-ES"/>
        </w:rPr>
      </w:pPr>
      <w:r w:rsidRPr="3153AF13" w:rsidR="0062163B">
        <w:rPr>
          <w:rFonts w:ascii="Garamond" w:hAnsi="Garamond" w:eastAsia="Calibri" w:cs="Calibri"/>
          <w:b w:val="1"/>
          <w:bCs w:val="1"/>
          <w:color w:val="000000" w:themeColor="text1" w:themeTint="FF" w:themeShade="FF"/>
          <w:sz w:val="20"/>
          <w:szCs w:val="20"/>
          <w:lang w:val="es-ES"/>
        </w:rPr>
        <w:t xml:space="preserve">Nota: </w:t>
      </w:r>
      <w:r w:rsidRPr="3153AF13" w:rsidR="0062163B">
        <w:rPr>
          <w:rFonts w:ascii="Garamond" w:hAnsi="Garamond" w:eastAsia="Calibri" w:cs="Calibri"/>
          <w:color w:val="000000" w:themeColor="text1" w:themeTint="FF" w:themeShade="FF"/>
          <w:sz w:val="20"/>
          <w:szCs w:val="20"/>
          <w:lang w:val="es-ES"/>
        </w:rPr>
        <w:t xml:space="preserve">el contratista deberá elaborar las invitaciones y enviarlas vía correo electrónico. </w:t>
      </w:r>
      <w:r w:rsidRPr="3153AF13" w:rsidR="0062163B">
        <w:rPr>
          <w:rFonts w:ascii="Garamond" w:hAnsi="Garamond" w:eastAsia="Calibri" w:cs="Calibri"/>
          <w:color w:val="000000" w:themeColor="text1" w:themeTint="FF" w:themeShade="FF"/>
          <w:sz w:val="20"/>
          <w:szCs w:val="20"/>
          <w:lang w:val="es-ES"/>
        </w:rPr>
        <w:t>En caso de no recibir confirmación por parte de los graduandos, se utilizará también WhatsApp para asegurar la comunicación.</w:t>
      </w:r>
      <w:r w:rsidRPr="3153AF13" w:rsidR="0062163B">
        <w:rPr>
          <w:rFonts w:ascii="Garamond" w:hAnsi="Garamond" w:eastAsia="Calibri" w:cs="Calibri"/>
          <w:color w:val="000000" w:themeColor="text1" w:themeTint="FF" w:themeShade="FF"/>
          <w:sz w:val="20"/>
          <w:szCs w:val="20"/>
          <w:lang w:val="es-ES"/>
        </w:rPr>
        <w:t xml:space="preserve"> Además, las invitaciones deberán enviarse a los siguientes representantes:</w:t>
      </w:r>
    </w:p>
    <w:p w:rsidRPr="00720CF1" w:rsidR="0062163B" w:rsidP="0062163B" w:rsidRDefault="0062163B" w14:paraId="2A398E80" w14:textId="77777777">
      <w:pPr>
        <w:jc w:val="both"/>
        <w:rPr>
          <w:rFonts w:ascii="Garamond" w:hAnsi="Garamond" w:eastAsia="Calibri" w:cs="Calibri"/>
          <w:color w:val="000000" w:themeColor="text1"/>
          <w:sz w:val="20"/>
          <w:szCs w:val="20"/>
          <w:lang w:val="es-ES"/>
        </w:rPr>
      </w:pPr>
    </w:p>
    <w:p w:rsidRPr="00720CF1" w:rsidR="0062163B" w:rsidP="001A56E1" w:rsidRDefault="0062163B" w14:paraId="7D1C9618" w14:textId="77777777">
      <w:pPr>
        <w:pStyle w:val="Prrafodelista"/>
        <w:numPr>
          <w:ilvl w:val="0"/>
          <w:numId w:val="73"/>
        </w:num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Alcalde(</w:t>
      </w:r>
      <w:proofErr w:type="spellStart"/>
      <w:r w:rsidRPr="00720CF1">
        <w:rPr>
          <w:rFonts w:ascii="Garamond" w:hAnsi="Garamond" w:eastAsia="Calibri" w:cs="Calibri"/>
          <w:color w:val="000000" w:themeColor="text1"/>
          <w:sz w:val="20"/>
          <w:szCs w:val="20"/>
          <w:lang w:val="es-ES"/>
        </w:rPr>
        <w:t>sa</w:t>
      </w:r>
      <w:proofErr w:type="spellEnd"/>
      <w:r w:rsidRPr="00720CF1">
        <w:rPr>
          <w:rFonts w:ascii="Garamond" w:hAnsi="Garamond" w:eastAsia="Calibri" w:cs="Calibri"/>
          <w:color w:val="000000" w:themeColor="text1"/>
          <w:sz w:val="20"/>
          <w:szCs w:val="20"/>
          <w:lang w:val="es-ES"/>
        </w:rPr>
        <w:t>) local de Kennedy</w:t>
      </w:r>
    </w:p>
    <w:p w:rsidRPr="00720CF1" w:rsidR="0062163B" w:rsidP="0062163B" w:rsidRDefault="0062163B" w14:paraId="4CB70F81" w14:textId="77777777">
      <w:pPr>
        <w:jc w:val="both"/>
        <w:rPr>
          <w:rFonts w:ascii="Garamond" w:hAnsi="Garamond" w:eastAsia="Calibri" w:cs="Calibri"/>
          <w:color w:val="000000" w:themeColor="text1"/>
          <w:sz w:val="20"/>
          <w:szCs w:val="20"/>
          <w:lang w:val="es-ES"/>
        </w:rPr>
      </w:pPr>
    </w:p>
    <w:p w:rsidRPr="00720CF1" w:rsidR="0062163B" w:rsidP="001A56E1" w:rsidRDefault="0062163B" w14:paraId="25DA9A36" w14:textId="77777777">
      <w:pPr>
        <w:pStyle w:val="Prrafodelista"/>
        <w:numPr>
          <w:ilvl w:val="0"/>
          <w:numId w:val="73"/>
        </w:num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Junta Administradora Local (JAL)</w:t>
      </w:r>
    </w:p>
    <w:p w:rsidRPr="00720CF1" w:rsidR="0062163B" w:rsidP="0062163B" w:rsidRDefault="0062163B" w14:paraId="4E5AD4FF" w14:textId="77777777">
      <w:pPr>
        <w:jc w:val="both"/>
        <w:rPr>
          <w:rFonts w:ascii="Garamond" w:hAnsi="Garamond" w:eastAsia="Calibri" w:cs="Calibri"/>
          <w:color w:val="000000" w:themeColor="text1"/>
          <w:sz w:val="20"/>
          <w:szCs w:val="20"/>
          <w:lang w:val="es-ES"/>
        </w:rPr>
      </w:pPr>
    </w:p>
    <w:p w:rsidRPr="00720CF1" w:rsidR="0062163B" w:rsidP="001A56E1" w:rsidRDefault="0062163B" w14:paraId="0DAA0A24" w14:textId="77777777">
      <w:pPr>
        <w:pStyle w:val="Prrafodelista"/>
        <w:numPr>
          <w:ilvl w:val="0"/>
          <w:numId w:val="73"/>
        </w:num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Representante del Instituto Distrital de Turismo</w:t>
      </w:r>
    </w:p>
    <w:p w:rsidRPr="00720CF1" w:rsidR="0062163B" w:rsidP="0062163B" w:rsidRDefault="0062163B" w14:paraId="4F53AFD7" w14:textId="77777777">
      <w:pPr>
        <w:jc w:val="both"/>
        <w:rPr>
          <w:rFonts w:ascii="Garamond" w:hAnsi="Garamond" w:eastAsia="Calibri" w:cs="Calibri"/>
          <w:color w:val="000000" w:themeColor="text1"/>
          <w:sz w:val="20"/>
          <w:szCs w:val="20"/>
          <w:lang w:val="es-ES"/>
        </w:rPr>
      </w:pPr>
    </w:p>
    <w:p w:rsidRPr="00720CF1" w:rsidR="0062163B" w:rsidP="001A56E1" w:rsidRDefault="0062163B" w14:paraId="588D9DC0" w14:textId="77777777">
      <w:pPr>
        <w:pStyle w:val="Prrafodelista"/>
        <w:numPr>
          <w:ilvl w:val="0"/>
          <w:numId w:val="73"/>
        </w:num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Representante de la Secretaría Distrital de Cultura y Turismo</w:t>
      </w:r>
    </w:p>
    <w:p w:rsidRPr="00720CF1" w:rsidR="0062163B" w:rsidP="0062163B" w:rsidRDefault="0062163B" w14:paraId="4BE9B600" w14:textId="77777777">
      <w:pPr>
        <w:jc w:val="both"/>
        <w:rPr>
          <w:rFonts w:ascii="Garamond" w:hAnsi="Garamond" w:eastAsia="Calibri" w:cs="Calibri"/>
          <w:color w:val="000000" w:themeColor="text1"/>
          <w:sz w:val="20"/>
          <w:szCs w:val="20"/>
          <w:lang w:val="es-ES"/>
        </w:rPr>
      </w:pPr>
    </w:p>
    <w:p w:rsidRPr="00720CF1" w:rsidR="0062163B" w:rsidP="001A56E1" w:rsidRDefault="0062163B" w14:paraId="5FF80360" w14:textId="77777777">
      <w:pPr>
        <w:pStyle w:val="Prrafodelista"/>
        <w:numPr>
          <w:ilvl w:val="0"/>
          <w:numId w:val="73"/>
        </w:num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Representante(s) de la institución que realizó el curso/taller/diplomado</w:t>
      </w:r>
    </w:p>
    <w:p w:rsidRPr="00720CF1" w:rsidR="0062163B" w:rsidP="0062163B" w:rsidRDefault="0062163B" w14:paraId="48A670DC" w14:textId="77777777">
      <w:pPr>
        <w:jc w:val="both"/>
        <w:rPr>
          <w:rFonts w:ascii="Garamond" w:hAnsi="Garamond" w:eastAsia="Calibri" w:cs="Calibri"/>
          <w:color w:val="000000" w:themeColor="text1"/>
          <w:sz w:val="20"/>
          <w:szCs w:val="20"/>
          <w:lang w:val="es-ES"/>
        </w:rPr>
      </w:pPr>
    </w:p>
    <w:p w:rsidRPr="00720CF1" w:rsidR="0062163B" w:rsidP="0062163B" w:rsidRDefault="0062163B" w14:paraId="344492D8" w14:textId="0909FDB4">
      <w:p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 xml:space="preserve">Todas las invitaciones deben ser remitidas con una anticipación mínima de </w:t>
      </w:r>
      <w:r w:rsidR="006E3D60">
        <w:rPr>
          <w:rFonts w:ascii="Garamond" w:hAnsi="Garamond" w:eastAsia="Calibri" w:cs="Calibri"/>
          <w:color w:val="000000" w:themeColor="text1"/>
          <w:sz w:val="20"/>
          <w:szCs w:val="20"/>
          <w:lang w:val="es-ES"/>
        </w:rPr>
        <w:t>veinte (</w:t>
      </w:r>
      <w:r w:rsidRPr="00720CF1">
        <w:rPr>
          <w:rFonts w:ascii="Garamond" w:hAnsi="Garamond" w:eastAsia="Calibri" w:cs="Calibri"/>
          <w:color w:val="000000" w:themeColor="text1"/>
          <w:sz w:val="20"/>
          <w:szCs w:val="20"/>
          <w:lang w:val="es-ES"/>
        </w:rPr>
        <w:t>20</w:t>
      </w:r>
      <w:r w:rsidR="006E3D60">
        <w:rPr>
          <w:rFonts w:ascii="Garamond" w:hAnsi="Garamond" w:eastAsia="Calibri" w:cs="Calibri"/>
          <w:color w:val="000000" w:themeColor="text1"/>
          <w:sz w:val="20"/>
          <w:szCs w:val="20"/>
          <w:lang w:val="es-ES"/>
        </w:rPr>
        <w:t>)</w:t>
      </w:r>
      <w:r w:rsidRPr="00720CF1">
        <w:rPr>
          <w:rFonts w:ascii="Garamond" w:hAnsi="Garamond" w:eastAsia="Calibri" w:cs="Calibri"/>
          <w:color w:val="000000" w:themeColor="text1"/>
          <w:sz w:val="20"/>
          <w:szCs w:val="20"/>
          <w:lang w:val="es-ES"/>
        </w:rPr>
        <w:t xml:space="preserve"> días al evento.</w:t>
      </w:r>
    </w:p>
    <w:p w:rsidRPr="00720CF1" w:rsidR="0062163B" w:rsidP="0062163B" w:rsidRDefault="0062163B" w14:paraId="45C24A06" w14:textId="77777777">
      <w:pPr>
        <w:jc w:val="both"/>
        <w:rPr>
          <w:rFonts w:ascii="Garamond" w:hAnsi="Garamond" w:eastAsia="Calibri" w:cs="Calibri"/>
          <w:color w:val="000000" w:themeColor="text1"/>
          <w:sz w:val="20"/>
          <w:szCs w:val="20"/>
          <w:lang w:val="es-ES"/>
        </w:rPr>
      </w:pPr>
    </w:p>
    <w:p w:rsidRPr="00720CF1" w:rsidR="0062163B" w:rsidP="0062163B" w:rsidRDefault="0062163B" w14:paraId="499EB50D" w14:textId="77777777">
      <w:pPr>
        <w:jc w:val="both"/>
        <w:rPr>
          <w:rFonts w:ascii="Garamond" w:hAnsi="Garamond" w:eastAsia="Calibri" w:cs="Calibri"/>
          <w:color w:val="000000" w:themeColor="text1"/>
          <w:sz w:val="20"/>
          <w:szCs w:val="20"/>
          <w:lang w:val="es-ES"/>
        </w:rPr>
      </w:pPr>
      <w:r w:rsidRPr="00720CF1">
        <w:rPr>
          <w:rFonts w:ascii="Garamond" w:hAnsi="Garamond" w:eastAsia="Calibri" w:cs="Calibri"/>
          <w:color w:val="000000" w:themeColor="text1"/>
          <w:sz w:val="20"/>
          <w:szCs w:val="20"/>
          <w:lang w:val="es-ES"/>
        </w:rPr>
        <w:t>La versión final de la invitación deberá ser remitida para aprobación al equipo de prensa y a la Supervisión (o su equipo de apoyo) con la debida antelación antes del envío de los correos. Asimismo, la invitación debe cumplir rigurosamente con los lineamientos de la imagen corporativa del FDLK.</w:t>
      </w:r>
    </w:p>
    <w:p w:rsidRPr="00720CF1" w:rsidR="0062163B" w:rsidP="0062163B" w:rsidRDefault="0062163B" w14:paraId="68948AA3" w14:textId="77777777">
      <w:pPr>
        <w:jc w:val="both"/>
        <w:rPr>
          <w:rFonts w:ascii="Garamond" w:hAnsi="Garamond" w:eastAsia="Calibri" w:cs="Calibri"/>
          <w:color w:val="000000" w:themeColor="text1"/>
          <w:sz w:val="20"/>
          <w:szCs w:val="20"/>
          <w:lang w:val="es-ES"/>
        </w:rPr>
      </w:pPr>
    </w:p>
    <w:p w:rsidRPr="00720CF1" w:rsidR="0062163B" w:rsidP="0062163B" w:rsidRDefault="0062163B" w14:paraId="25978408" w14:textId="77777777">
      <w:pPr>
        <w:jc w:val="both"/>
        <w:rPr>
          <w:rFonts w:ascii="Garamond" w:hAnsi="Garamond" w:eastAsia="Times"/>
          <w:b/>
          <w:bCs/>
          <w:color w:val="000000" w:themeColor="text1"/>
          <w:sz w:val="20"/>
          <w:szCs w:val="20"/>
          <w:lang w:eastAsia="es-ES"/>
        </w:rPr>
      </w:pPr>
      <w:r w:rsidRPr="00720CF1">
        <w:rPr>
          <w:rFonts w:ascii="Garamond" w:hAnsi="Garamond" w:eastAsia="Times"/>
          <w:b/>
          <w:bCs/>
          <w:color w:val="000000" w:themeColor="text1"/>
          <w:sz w:val="20"/>
          <w:szCs w:val="20"/>
          <w:lang w:eastAsia="es-ES"/>
        </w:rPr>
        <w:t xml:space="preserve">Recursos para el desarrollo de la Acción </w:t>
      </w:r>
    </w:p>
    <w:p w:rsidRPr="00720CF1" w:rsidR="0062163B" w:rsidP="0062163B" w:rsidRDefault="0062163B" w14:paraId="40B0E133" w14:textId="77777777">
      <w:pPr>
        <w:pStyle w:val="Prrafodelista"/>
        <w:ind w:left="1080"/>
        <w:jc w:val="both"/>
        <w:rPr>
          <w:rFonts w:ascii="Garamond" w:hAnsi="Garamond" w:eastAsia="Times" w:cs="Calibri"/>
          <w:sz w:val="20"/>
          <w:szCs w:val="20"/>
          <w:lang w:val="es-ES"/>
        </w:rPr>
      </w:pPr>
    </w:p>
    <w:tbl>
      <w:tblPr>
        <w:tblStyle w:val="Tablaconcuadrcula"/>
        <w:tblW w:w="8977" w:type="dxa"/>
        <w:tblLayout w:type="fixed"/>
        <w:tblLook w:val="06A0" w:firstRow="1" w:lastRow="0" w:firstColumn="1" w:lastColumn="0" w:noHBand="1" w:noVBand="1"/>
      </w:tblPr>
      <w:tblGrid>
        <w:gridCol w:w="735"/>
        <w:gridCol w:w="6550"/>
        <w:gridCol w:w="1692"/>
      </w:tblGrid>
      <w:tr w:rsidRPr="00720CF1" w:rsidR="0062163B" w:rsidTr="3153AF13" w14:paraId="21009549" w14:textId="77777777">
        <w:trPr>
          <w:trHeight w:val="300"/>
        </w:trPr>
        <w:tc>
          <w:tcPr>
            <w:tcW w:w="735" w:type="dxa"/>
            <w:shd w:val="clear" w:color="auto" w:fill="E7E6E6" w:themeFill="background2"/>
            <w:tcMar/>
          </w:tcPr>
          <w:p w:rsidRPr="00720CF1" w:rsidR="0062163B" w:rsidP="000A4B9B" w:rsidRDefault="0062163B" w14:paraId="5CBC4781" w14:textId="77777777">
            <w:pPr>
              <w:jc w:val="center"/>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Ítem</w:t>
            </w:r>
          </w:p>
        </w:tc>
        <w:tc>
          <w:tcPr>
            <w:tcW w:w="6550" w:type="dxa"/>
            <w:shd w:val="clear" w:color="auto" w:fill="E7E6E6" w:themeFill="background2"/>
            <w:tcMar/>
          </w:tcPr>
          <w:p w:rsidRPr="00720CF1" w:rsidR="0062163B" w:rsidP="000A4B9B" w:rsidRDefault="0062163B" w14:paraId="3E1001DF" w14:textId="77777777">
            <w:pPr>
              <w:jc w:val="center"/>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Elemento</w:t>
            </w:r>
          </w:p>
        </w:tc>
        <w:tc>
          <w:tcPr>
            <w:tcW w:w="1692" w:type="dxa"/>
            <w:shd w:val="clear" w:color="auto" w:fill="E7E6E6" w:themeFill="background2"/>
            <w:tcMar/>
          </w:tcPr>
          <w:p w:rsidRPr="00720CF1" w:rsidR="0062163B" w:rsidP="000A4B9B" w:rsidRDefault="0062163B" w14:paraId="072491F8" w14:textId="77777777">
            <w:pPr>
              <w:jc w:val="center"/>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Cantidad</w:t>
            </w:r>
          </w:p>
        </w:tc>
      </w:tr>
      <w:tr w:rsidRPr="00720CF1" w:rsidR="0062163B" w:rsidTr="3153AF13" w14:paraId="489E7BBC" w14:textId="77777777">
        <w:trPr>
          <w:trHeight w:val="300"/>
        </w:trPr>
        <w:tc>
          <w:tcPr>
            <w:tcW w:w="735" w:type="dxa"/>
            <w:tcMar/>
          </w:tcPr>
          <w:p w:rsidRPr="008D4401" w:rsidR="0062163B" w:rsidP="3153AF13" w:rsidRDefault="0062163B" w14:paraId="2E6BE238" w14:textId="77777777">
            <w:pPr>
              <w:jc w:val="center"/>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1</w:t>
            </w:r>
          </w:p>
        </w:tc>
        <w:tc>
          <w:tcPr>
            <w:tcW w:w="6550" w:type="dxa"/>
            <w:tcMar/>
          </w:tcPr>
          <w:p w:rsidRPr="000A4B9B" w:rsidR="0062163B" w:rsidP="00A2477C" w:rsidRDefault="006E3D60" w14:paraId="7BD249DE" w14:textId="3D73C6B9">
            <w:pPr>
              <w:spacing w:line="259" w:lineRule="auto"/>
              <w:jc w:val="both"/>
              <w:rPr>
                <w:rFonts w:ascii="Garamond" w:hAnsi="Garamond" w:eastAsia="Times" w:cstheme="minorBidi"/>
                <w:color w:val="000000" w:themeColor="text1"/>
                <w:sz w:val="20"/>
                <w:szCs w:val="20"/>
              </w:rPr>
            </w:pPr>
            <w:r w:rsidRPr="000A4B9B">
              <w:rPr>
                <w:rFonts w:ascii="Garamond" w:hAnsi="Garamond" w:eastAsia="Times" w:cstheme="minorBidi"/>
                <w:color w:val="000000" w:themeColor="text1"/>
                <w:sz w:val="20"/>
                <w:szCs w:val="20"/>
              </w:rPr>
              <w:t>Auditorio o salón alquiler incluyendo servicio de aseo, para el desarrollo de sesiones con capacidad para 120 personas, incluye mesas y sillas, sonido, video beam, pantalla de 50", computador portátil jornada de 3 horas y servicios de aseo y limpieza.</w:t>
            </w:r>
          </w:p>
        </w:tc>
        <w:tc>
          <w:tcPr>
            <w:tcW w:w="1692" w:type="dxa"/>
            <w:tcMar/>
          </w:tcPr>
          <w:p w:rsidRPr="00720CF1" w:rsidR="0062163B" w:rsidP="3153AF13" w:rsidRDefault="0062163B" w14:paraId="4D68CD72" w14:textId="77777777">
            <w:pPr>
              <w:spacing w:line="259" w:lineRule="auto"/>
              <w:jc w:val="center"/>
              <w:rPr>
                <w:rFonts w:ascii="Garamond" w:hAnsi="Garamond"/>
                <w:sz w:val="20"/>
                <w:szCs w:val="20"/>
              </w:rPr>
            </w:pPr>
            <w:r w:rsidRPr="3153AF13" w:rsidR="0062163B">
              <w:rPr>
                <w:rFonts w:ascii="Garamond" w:hAnsi="Garamond" w:eastAsia="Times" w:cs="Arial" w:cstheme="minorBidi"/>
                <w:color w:val="000000" w:themeColor="text1" w:themeTint="FF" w:themeShade="FF"/>
                <w:sz w:val="20"/>
                <w:szCs w:val="20"/>
              </w:rPr>
              <w:t>1</w:t>
            </w:r>
          </w:p>
        </w:tc>
      </w:tr>
      <w:tr w:rsidRPr="00720CF1" w:rsidR="0062163B" w:rsidTr="3153AF13" w14:paraId="219465B5" w14:textId="77777777">
        <w:trPr>
          <w:trHeight w:val="300"/>
        </w:trPr>
        <w:tc>
          <w:tcPr>
            <w:tcW w:w="735" w:type="dxa"/>
            <w:tcMar/>
          </w:tcPr>
          <w:p w:rsidRPr="008D4401" w:rsidR="0062163B" w:rsidP="3153AF13" w:rsidRDefault="0062163B" w14:paraId="02FDB5AA" w14:textId="77777777">
            <w:pPr>
              <w:jc w:val="center"/>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2</w:t>
            </w:r>
          </w:p>
        </w:tc>
        <w:tc>
          <w:tcPr>
            <w:tcW w:w="6550" w:type="dxa"/>
            <w:tcMar/>
          </w:tcPr>
          <w:p w:rsidRPr="009672A1" w:rsidR="0062163B" w:rsidP="009672A1" w:rsidRDefault="00677E5F" w14:paraId="5A2EF07B" w14:textId="781AFE38">
            <w:pPr>
              <w:spacing w:line="259" w:lineRule="auto"/>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 xml:space="preserve">Diplomas de graduación: </w:t>
            </w:r>
            <w:r w:rsidRPr="00677E5F">
              <w:rPr>
                <w:rFonts w:ascii="Garamond" w:hAnsi="Garamond" w:eastAsia="Times" w:cstheme="minorBidi"/>
                <w:color w:val="000000" w:themeColor="text1"/>
                <w:sz w:val="20"/>
                <w:szCs w:val="20"/>
              </w:rPr>
              <w:t>21 cm x 29.7 cm (A4)</w:t>
            </w:r>
            <w:r w:rsidR="00192F8E">
              <w:rPr>
                <w:rFonts w:ascii="Garamond" w:hAnsi="Garamond" w:eastAsia="Times" w:cstheme="minorBidi"/>
                <w:color w:val="000000" w:themeColor="text1"/>
                <w:sz w:val="20"/>
                <w:szCs w:val="20"/>
              </w:rPr>
              <w:t xml:space="preserve"> </w:t>
            </w:r>
            <w:r w:rsidRPr="00192F8E" w:rsidR="00192F8E">
              <w:rPr>
                <w:rFonts w:ascii="Garamond" w:hAnsi="Garamond" w:eastAsia="Times" w:cstheme="minorBidi"/>
                <w:color w:val="000000" w:themeColor="text1"/>
                <w:sz w:val="20"/>
                <w:szCs w:val="20"/>
              </w:rPr>
              <w:t xml:space="preserve">Cartulina opalina o papel </w:t>
            </w:r>
            <w:proofErr w:type="spellStart"/>
            <w:r w:rsidRPr="00192F8E" w:rsidR="00192F8E">
              <w:rPr>
                <w:rFonts w:ascii="Garamond" w:hAnsi="Garamond" w:eastAsia="Times" w:cstheme="minorBidi"/>
                <w:color w:val="000000" w:themeColor="text1"/>
                <w:sz w:val="20"/>
                <w:szCs w:val="20"/>
              </w:rPr>
              <w:t>couché</w:t>
            </w:r>
            <w:proofErr w:type="spellEnd"/>
            <w:r w:rsidRPr="00192F8E" w:rsidR="00192F8E">
              <w:rPr>
                <w:rFonts w:ascii="Garamond" w:hAnsi="Garamond" w:eastAsia="Times" w:cstheme="minorBidi"/>
                <w:color w:val="000000" w:themeColor="text1"/>
                <w:sz w:val="20"/>
                <w:szCs w:val="20"/>
              </w:rPr>
              <w:t xml:space="preserve"> mate/brillante</w:t>
            </w:r>
            <w:r w:rsidR="00192F8E">
              <w:rPr>
                <w:rFonts w:ascii="Garamond" w:hAnsi="Garamond" w:eastAsia="Times" w:cstheme="minorBidi"/>
                <w:color w:val="000000" w:themeColor="text1"/>
                <w:sz w:val="20"/>
                <w:szCs w:val="20"/>
              </w:rPr>
              <w:t xml:space="preserve"> con</w:t>
            </w:r>
            <w:r w:rsidRPr="00192F8E" w:rsidR="00192F8E">
              <w:rPr>
                <w:rFonts w:ascii="Garamond" w:hAnsi="Garamond" w:eastAsia="Times" w:cstheme="minorBidi"/>
                <w:color w:val="000000" w:themeColor="text1"/>
                <w:sz w:val="20"/>
                <w:szCs w:val="20"/>
              </w:rPr>
              <w:t xml:space="preserve"> laminado protector para mayor durabilidad</w:t>
            </w:r>
            <w:r w:rsidR="00192F8E">
              <w:rPr>
                <w:rFonts w:ascii="Garamond" w:hAnsi="Garamond" w:eastAsia="Times" w:cstheme="minorBidi"/>
                <w:color w:val="000000" w:themeColor="text1"/>
                <w:sz w:val="20"/>
                <w:szCs w:val="20"/>
              </w:rPr>
              <w:t xml:space="preserve">, </w:t>
            </w:r>
            <w:r w:rsidRPr="00192F8E" w:rsidR="00192F8E">
              <w:rPr>
                <w:rFonts w:ascii="Garamond" w:hAnsi="Garamond" w:eastAsia="Times" w:cstheme="minorBidi"/>
                <w:color w:val="000000" w:themeColor="text1"/>
                <w:sz w:val="20"/>
                <w:szCs w:val="20"/>
              </w:rPr>
              <w:t>Diseño:</w:t>
            </w:r>
            <w:r w:rsidR="00192F8E">
              <w:rPr>
                <w:rFonts w:ascii="Garamond" w:hAnsi="Garamond" w:eastAsia="Times" w:cstheme="minorBidi"/>
                <w:color w:val="000000" w:themeColor="text1"/>
                <w:sz w:val="20"/>
                <w:szCs w:val="20"/>
              </w:rPr>
              <w:t xml:space="preserve"> </w:t>
            </w:r>
            <w:r w:rsidRPr="00192F8E" w:rsidR="00192F8E">
              <w:rPr>
                <w:rFonts w:ascii="Garamond" w:hAnsi="Garamond" w:eastAsia="Times" w:cstheme="minorBidi"/>
                <w:color w:val="000000" w:themeColor="text1"/>
                <w:sz w:val="20"/>
                <w:szCs w:val="20"/>
              </w:rPr>
              <w:t>Bordes decorativos en relieve o estampado</w:t>
            </w:r>
            <w:r w:rsidR="00192F8E">
              <w:rPr>
                <w:rFonts w:ascii="Garamond" w:hAnsi="Garamond" w:eastAsia="Times" w:cstheme="minorBidi"/>
                <w:color w:val="000000" w:themeColor="text1"/>
                <w:sz w:val="20"/>
                <w:szCs w:val="20"/>
              </w:rPr>
              <w:t xml:space="preserve">, </w:t>
            </w:r>
            <w:r w:rsidRPr="00192F8E" w:rsidR="00192F8E">
              <w:rPr>
                <w:rFonts w:ascii="Garamond" w:hAnsi="Garamond" w:eastAsia="Times" w:cstheme="minorBidi"/>
                <w:color w:val="000000" w:themeColor="text1"/>
                <w:sz w:val="20"/>
                <w:szCs w:val="20"/>
              </w:rPr>
              <w:t>Tipografía elegante y formal</w:t>
            </w:r>
            <w:r w:rsidR="00192F8E">
              <w:rPr>
                <w:rFonts w:ascii="Garamond" w:hAnsi="Garamond" w:eastAsia="Times" w:cstheme="minorBidi"/>
                <w:color w:val="000000" w:themeColor="text1"/>
                <w:sz w:val="20"/>
                <w:szCs w:val="20"/>
              </w:rPr>
              <w:t xml:space="preserve">, </w:t>
            </w:r>
            <w:r w:rsidRPr="00192F8E" w:rsidR="00192F8E">
              <w:rPr>
                <w:rFonts w:ascii="Garamond" w:hAnsi="Garamond" w:eastAsia="Times" w:cstheme="minorBidi"/>
                <w:color w:val="000000" w:themeColor="text1"/>
                <w:sz w:val="20"/>
                <w:szCs w:val="20"/>
              </w:rPr>
              <w:t>Inclusión de logotipo institucional</w:t>
            </w:r>
            <w:r w:rsidR="00192F8E">
              <w:rPr>
                <w:rFonts w:ascii="Garamond" w:hAnsi="Garamond" w:eastAsia="Times" w:cstheme="minorBidi"/>
                <w:color w:val="000000" w:themeColor="text1"/>
                <w:sz w:val="20"/>
                <w:szCs w:val="20"/>
              </w:rPr>
              <w:t xml:space="preserve"> de acuerdo al Manual de Marca, firma manuscrita de autoridades, </w:t>
            </w:r>
            <w:r w:rsidR="009672A1">
              <w:rPr>
                <w:rFonts w:ascii="Garamond" w:hAnsi="Garamond" w:eastAsia="Times" w:cstheme="minorBidi"/>
                <w:color w:val="000000" w:themeColor="text1"/>
                <w:sz w:val="20"/>
                <w:szCs w:val="20"/>
              </w:rPr>
              <w:t xml:space="preserve">en </w:t>
            </w:r>
            <w:r w:rsidRPr="009672A1" w:rsidR="009672A1">
              <w:rPr>
                <w:rFonts w:ascii="Garamond" w:hAnsi="Garamond" w:eastAsia="Times" w:cstheme="minorBidi"/>
                <w:color w:val="000000" w:themeColor="text1"/>
                <w:sz w:val="20"/>
                <w:szCs w:val="20"/>
              </w:rPr>
              <w:t xml:space="preserve">Carpeta de </w:t>
            </w:r>
            <w:r w:rsidR="009672A1">
              <w:rPr>
                <w:rFonts w:ascii="Garamond" w:hAnsi="Garamond" w:eastAsia="Times" w:cstheme="minorBidi"/>
                <w:color w:val="000000" w:themeColor="text1"/>
                <w:sz w:val="20"/>
                <w:szCs w:val="20"/>
              </w:rPr>
              <w:t>cuero sintético.</w:t>
            </w:r>
          </w:p>
        </w:tc>
        <w:tc>
          <w:tcPr>
            <w:tcW w:w="1692" w:type="dxa"/>
            <w:tcMar/>
          </w:tcPr>
          <w:p w:rsidRPr="00720CF1" w:rsidR="0062163B" w:rsidP="3153AF13" w:rsidRDefault="00677E5F" w14:paraId="55CC8197" w14:textId="5D9DECF8">
            <w:pPr>
              <w:spacing w:line="259" w:lineRule="auto"/>
              <w:jc w:val="center"/>
              <w:rPr>
                <w:rFonts w:ascii="Garamond" w:hAnsi="Garamond"/>
                <w:sz w:val="20"/>
                <w:szCs w:val="20"/>
              </w:rPr>
            </w:pPr>
            <w:r w:rsidRPr="3153AF13" w:rsidR="38EB4B1F">
              <w:rPr>
                <w:rFonts w:ascii="Garamond" w:hAnsi="Garamond" w:eastAsia="Times" w:cs="Arial" w:cstheme="minorBidi"/>
                <w:color w:val="000000" w:themeColor="text1" w:themeTint="FF" w:themeShade="FF"/>
                <w:sz w:val="20"/>
                <w:szCs w:val="20"/>
              </w:rPr>
              <w:t>85</w:t>
            </w:r>
          </w:p>
        </w:tc>
      </w:tr>
      <w:tr w:rsidRPr="00720CF1" w:rsidR="0062163B" w:rsidTr="3153AF13" w14:paraId="13AA97F9" w14:textId="77777777">
        <w:trPr>
          <w:trHeight w:val="300"/>
        </w:trPr>
        <w:tc>
          <w:tcPr>
            <w:tcW w:w="735" w:type="dxa"/>
            <w:tcMar/>
          </w:tcPr>
          <w:p w:rsidRPr="008D4401" w:rsidR="0062163B" w:rsidP="3153AF13" w:rsidRDefault="00B45F23" w14:paraId="13C6BC73" w14:textId="3D461304">
            <w:pPr>
              <w:jc w:val="center"/>
              <w:rPr>
                <w:rFonts w:ascii="Garamond" w:hAnsi="Garamond" w:eastAsia="Times" w:cs="Arial" w:cstheme="minorBidi"/>
                <w:color w:val="000000" w:themeColor="text1"/>
                <w:sz w:val="20"/>
                <w:szCs w:val="20"/>
              </w:rPr>
            </w:pPr>
            <w:r w:rsidRPr="3153AF13" w:rsidR="4A4894D1">
              <w:rPr>
                <w:rFonts w:ascii="Garamond" w:hAnsi="Garamond" w:eastAsia="Times" w:cs="Arial" w:cstheme="minorBidi"/>
                <w:color w:val="000000" w:themeColor="text1" w:themeTint="FF" w:themeShade="FF"/>
                <w:sz w:val="20"/>
                <w:szCs w:val="20"/>
              </w:rPr>
              <w:t>3</w:t>
            </w:r>
          </w:p>
        </w:tc>
        <w:tc>
          <w:tcPr>
            <w:tcW w:w="6550" w:type="dxa"/>
            <w:tcMar/>
          </w:tcPr>
          <w:p w:rsidRPr="000A4B9B" w:rsidR="0062163B" w:rsidP="00A2477C" w:rsidRDefault="001C7E98" w14:paraId="4A385541" w14:textId="027A5852">
            <w:pPr>
              <w:spacing w:line="259" w:lineRule="auto"/>
              <w:jc w:val="both"/>
              <w:rPr>
                <w:rFonts w:ascii="Garamond" w:hAnsi="Garamond" w:eastAsia="Times" w:cstheme="minorBidi"/>
                <w:color w:val="000000" w:themeColor="text1"/>
                <w:sz w:val="20"/>
                <w:szCs w:val="20"/>
              </w:rPr>
            </w:pPr>
            <w:r w:rsidRPr="001C7E98">
              <w:rPr>
                <w:rFonts w:ascii="Garamond" w:hAnsi="Garamond" w:eastAsia="Times" w:cstheme="minorBidi"/>
                <w:color w:val="000000" w:themeColor="text1"/>
                <w:sz w:val="20"/>
                <w:szCs w:val="20"/>
              </w:rPr>
              <w:t>Maestro de ceremonia o presentador para el acto de clausura, por la duración del evento de clausura</w:t>
            </w:r>
          </w:p>
        </w:tc>
        <w:tc>
          <w:tcPr>
            <w:tcW w:w="1692" w:type="dxa"/>
            <w:tcMar/>
          </w:tcPr>
          <w:p w:rsidRPr="00720CF1" w:rsidR="0062163B" w:rsidP="3153AF13" w:rsidRDefault="0062163B" w14:paraId="6E2B7168" w14:textId="77777777">
            <w:pPr>
              <w:spacing w:line="259" w:lineRule="auto"/>
              <w:jc w:val="center"/>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1</w:t>
            </w:r>
          </w:p>
        </w:tc>
      </w:tr>
      <w:tr w:rsidRPr="00720CF1" w:rsidR="0062163B" w:rsidTr="3153AF13" w14:paraId="220A3B2C" w14:textId="77777777">
        <w:trPr>
          <w:trHeight w:val="300"/>
        </w:trPr>
        <w:tc>
          <w:tcPr>
            <w:tcW w:w="735" w:type="dxa"/>
            <w:tcMar/>
          </w:tcPr>
          <w:p w:rsidRPr="008D4401" w:rsidR="0062163B" w:rsidP="3153AF13" w:rsidRDefault="009F633D" w14:paraId="243F227D" w14:textId="5A25DA0E">
            <w:pPr>
              <w:jc w:val="center"/>
              <w:rPr>
                <w:rFonts w:ascii="Garamond" w:hAnsi="Garamond" w:eastAsia="Times" w:cs="Arial" w:cstheme="minorBidi"/>
                <w:color w:val="000000" w:themeColor="text1"/>
                <w:sz w:val="20"/>
                <w:szCs w:val="20"/>
              </w:rPr>
            </w:pPr>
            <w:r w:rsidRPr="3153AF13" w:rsidR="4AD07206">
              <w:rPr>
                <w:rFonts w:ascii="Garamond" w:hAnsi="Garamond" w:eastAsia="Times" w:cs="Arial" w:cstheme="minorBidi"/>
                <w:color w:val="000000" w:themeColor="text1" w:themeTint="FF" w:themeShade="FF"/>
                <w:sz w:val="20"/>
                <w:szCs w:val="20"/>
              </w:rPr>
              <w:t>4</w:t>
            </w:r>
          </w:p>
        </w:tc>
        <w:tc>
          <w:tcPr>
            <w:tcW w:w="6550" w:type="dxa"/>
            <w:tcMar/>
          </w:tcPr>
          <w:p w:rsidRPr="000A4B9B" w:rsidR="0062163B" w:rsidP="00A2477C" w:rsidRDefault="001C7E98" w14:paraId="251AD061" w14:textId="0E98ECE4">
            <w:pPr>
              <w:spacing w:line="259" w:lineRule="auto"/>
              <w:jc w:val="both"/>
              <w:rPr>
                <w:rFonts w:ascii="Garamond" w:hAnsi="Garamond" w:eastAsia="Times" w:cstheme="minorBidi"/>
                <w:color w:val="000000" w:themeColor="text1"/>
                <w:sz w:val="20"/>
                <w:szCs w:val="20"/>
              </w:rPr>
            </w:pPr>
            <w:r w:rsidRPr="001C7E98">
              <w:rPr>
                <w:rFonts w:ascii="Garamond" w:hAnsi="Garamond" w:eastAsia="Times" w:cstheme="minorBidi"/>
                <w:color w:val="000000" w:themeColor="text1"/>
                <w:sz w:val="20"/>
                <w:szCs w:val="20"/>
              </w:rPr>
              <w:t>Alquiler de mesas tipo tablón: rectangular para 10 puestos. Incluye instalación, trasporte y entrega en el lugar requerido, montaje y desmontaje de la misma jornada. Con s</w:t>
            </w:r>
            <w:r>
              <w:rPr>
                <w:rFonts w:ascii="Garamond" w:hAnsi="Garamond" w:eastAsia="Times" w:cstheme="minorBidi"/>
                <w:color w:val="000000" w:themeColor="text1"/>
                <w:sz w:val="20"/>
                <w:szCs w:val="20"/>
              </w:rPr>
              <w:t>u mantel y servilleta de centro.</w:t>
            </w:r>
          </w:p>
        </w:tc>
        <w:tc>
          <w:tcPr>
            <w:tcW w:w="1692" w:type="dxa"/>
            <w:tcMar/>
          </w:tcPr>
          <w:p w:rsidRPr="00720CF1" w:rsidR="0062163B" w:rsidP="3153AF13" w:rsidRDefault="0062163B" w14:paraId="10B8F135" w14:textId="77777777">
            <w:pPr>
              <w:spacing w:line="259" w:lineRule="auto"/>
              <w:jc w:val="center"/>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1</w:t>
            </w:r>
          </w:p>
        </w:tc>
      </w:tr>
      <w:tr w:rsidRPr="00720CF1" w:rsidR="0062163B" w:rsidTr="3153AF13" w14:paraId="64B605BA" w14:textId="77777777">
        <w:trPr>
          <w:trHeight w:val="300"/>
        </w:trPr>
        <w:tc>
          <w:tcPr>
            <w:tcW w:w="735" w:type="dxa"/>
            <w:tcMar/>
          </w:tcPr>
          <w:p w:rsidRPr="008D4401" w:rsidR="0062163B" w:rsidP="3153AF13" w:rsidRDefault="009F633D" w14:paraId="7D8CD44F" w14:textId="041BD7CF">
            <w:pPr>
              <w:jc w:val="center"/>
              <w:rPr>
                <w:rFonts w:ascii="Garamond" w:hAnsi="Garamond" w:eastAsia="Times" w:cs="Arial" w:cstheme="minorBidi"/>
                <w:color w:val="000000" w:themeColor="text1"/>
                <w:sz w:val="20"/>
                <w:szCs w:val="20"/>
              </w:rPr>
            </w:pPr>
            <w:r w:rsidRPr="3153AF13" w:rsidR="4AD07206">
              <w:rPr>
                <w:rFonts w:ascii="Garamond" w:hAnsi="Garamond" w:eastAsia="Times" w:cs="Arial" w:cstheme="minorBidi"/>
                <w:color w:val="000000" w:themeColor="text1" w:themeTint="FF" w:themeShade="FF"/>
                <w:sz w:val="20"/>
                <w:szCs w:val="20"/>
              </w:rPr>
              <w:t>5</w:t>
            </w:r>
          </w:p>
        </w:tc>
        <w:tc>
          <w:tcPr>
            <w:tcW w:w="6550" w:type="dxa"/>
            <w:tcMar/>
          </w:tcPr>
          <w:p w:rsidRPr="000A4B9B" w:rsidR="00790302" w:rsidP="00790302" w:rsidRDefault="00790302" w14:paraId="286F509D" w14:textId="66D1C67F">
            <w:pPr>
              <w:spacing w:line="259" w:lineRule="auto"/>
              <w:jc w:val="both"/>
              <w:rPr>
                <w:rFonts w:ascii="Garamond" w:hAnsi="Garamond" w:eastAsia="Times" w:cstheme="minorBidi"/>
                <w:color w:val="000000" w:themeColor="text1"/>
                <w:sz w:val="20"/>
                <w:szCs w:val="20"/>
              </w:rPr>
            </w:pPr>
            <w:r w:rsidRPr="000A4B9B">
              <w:rPr>
                <w:rFonts w:ascii="Garamond" w:hAnsi="Garamond" w:eastAsia="Times" w:cstheme="minorBidi"/>
                <w:color w:val="000000" w:themeColor="text1"/>
                <w:sz w:val="20"/>
                <w:szCs w:val="20"/>
              </w:rPr>
              <w:t>Alquiler mobiliario para eventos</w:t>
            </w:r>
          </w:p>
          <w:p w:rsidRPr="000A4B9B" w:rsidR="00790302" w:rsidP="00790302" w:rsidRDefault="00790302" w14:paraId="5174597F" w14:textId="083840CA">
            <w:pPr>
              <w:spacing w:line="259" w:lineRule="auto"/>
              <w:jc w:val="both"/>
              <w:rPr>
                <w:rFonts w:ascii="Garamond" w:hAnsi="Garamond" w:eastAsia="Times" w:cstheme="minorBidi"/>
                <w:color w:val="000000" w:themeColor="text1"/>
                <w:sz w:val="20"/>
                <w:szCs w:val="20"/>
              </w:rPr>
            </w:pPr>
            <w:r w:rsidRPr="000A4B9B">
              <w:rPr>
                <w:rFonts w:ascii="Garamond" w:hAnsi="Garamond" w:eastAsia="Times" w:cstheme="minorBidi"/>
                <w:color w:val="000000" w:themeColor="text1"/>
                <w:sz w:val="20"/>
                <w:szCs w:val="20"/>
              </w:rPr>
              <w:t>(1) juego de tres (3) poltronas</w:t>
            </w:r>
          </w:p>
          <w:p w:rsidRPr="000A4B9B" w:rsidR="00790302" w:rsidP="00790302" w:rsidRDefault="00790302" w14:paraId="779A3B65" w14:textId="13C53B76">
            <w:pPr>
              <w:spacing w:line="259" w:lineRule="auto"/>
              <w:jc w:val="both"/>
              <w:rPr>
                <w:rFonts w:ascii="Garamond" w:hAnsi="Garamond" w:eastAsia="Times" w:cstheme="minorBidi"/>
                <w:color w:val="000000" w:themeColor="text1"/>
                <w:sz w:val="20"/>
                <w:szCs w:val="20"/>
              </w:rPr>
            </w:pPr>
            <w:r w:rsidRPr="000A4B9B">
              <w:rPr>
                <w:rFonts w:ascii="Garamond" w:hAnsi="Garamond" w:eastAsia="Times" w:cstheme="minorBidi"/>
                <w:color w:val="000000" w:themeColor="text1"/>
                <w:sz w:val="20"/>
                <w:szCs w:val="20"/>
              </w:rPr>
              <w:t xml:space="preserve">(2) color blanco </w:t>
            </w:r>
          </w:p>
          <w:p w:rsidRPr="000A4B9B" w:rsidR="00790302" w:rsidP="00790302" w:rsidRDefault="00790302" w14:paraId="72E57EDC" w14:textId="21D74F16">
            <w:pPr>
              <w:spacing w:line="259" w:lineRule="auto"/>
              <w:jc w:val="both"/>
              <w:rPr>
                <w:rFonts w:ascii="Garamond" w:hAnsi="Garamond" w:eastAsia="Times" w:cstheme="minorBidi"/>
                <w:color w:val="000000" w:themeColor="text1"/>
                <w:sz w:val="20"/>
                <w:szCs w:val="20"/>
              </w:rPr>
            </w:pPr>
            <w:r w:rsidRPr="000A4B9B">
              <w:rPr>
                <w:rFonts w:ascii="Garamond" w:hAnsi="Garamond" w:eastAsia="Times" w:cstheme="minorBidi"/>
                <w:color w:val="000000" w:themeColor="text1"/>
                <w:sz w:val="20"/>
                <w:szCs w:val="20"/>
              </w:rPr>
              <w:t>(3) material sintético</w:t>
            </w:r>
          </w:p>
          <w:p w:rsidRPr="000A4B9B" w:rsidR="00790302" w:rsidP="00790302" w:rsidRDefault="00790302" w14:paraId="6940B0C9" w14:textId="4CA083CB">
            <w:pPr>
              <w:spacing w:line="259" w:lineRule="auto"/>
              <w:jc w:val="both"/>
              <w:rPr>
                <w:rFonts w:ascii="Garamond" w:hAnsi="Garamond" w:eastAsia="Times" w:cstheme="minorBidi"/>
                <w:color w:val="000000" w:themeColor="text1"/>
                <w:sz w:val="20"/>
                <w:szCs w:val="20"/>
              </w:rPr>
            </w:pPr>
            <w:r w:rsidRPr="000A4B9B">
              <w:rPr>
                <w:rFonts w:ascii="Garamond" w:hAnsi="Garamond" w:eastAsia="Times" w:cstheme="minorBidi"/>
                <w:color w:val="000000" w:themeColor="text1"/>
                <w:sz w:val="20"/>
                <w:szCs w:val="20"/>
              </w:rPr>
              <w:t xml:space="preserve">(4) dos (2) mesas de centro en vidrio, cuadrada o redonda, base metálica, </w:t>
            </w:r>
          </w:p>
          <w:p w:rsidRPr="000A4B9B" w:rsidR="00790302" w:rsidP="00790302" w:rsidRDefault="00790302" w14:paraId="71CAFA64" w14:textId="4F3028A5">
            <w:pPr>
              <w:spacing w:line="259" w:lineRule="auto"/>
              <w:jc w:val="both"/>
              <w:rPr>
                <w:rFonts w:ascii="Garamond" w:hAnsi="Garamond" w:eastAsia="Times" w:cstheme="minorBidi"/>
                <w:color w:val="000000" w:themeColor="text1"/>
                <w:sz w:val="20"/>
                <w:szCs w:val="20"/>
              </w:rPr>
            </w:pPr>
            <w:r w:rsidRPr="000A4B9B">
              <w:rPr>
                <w:rFonts w:ascii="Garamond" w:hAnsi="Garamond" w:eastAsia="Times" w:cstheme="minorBidi"/>
                <w:color w:val="000000" w:themeColor="text1"/>
                <w:sz w:val="20"/>
                <w:szCs w:val="20"/>
              </w:rPr>
              <w:t>(5) incluye instalación, transporte, montaje y desmontaje</w:t>
            </w:r>
          </w:p>
          <w:p w:rsidRPr="000A4B9B" w:rsidR="00790302" w:rsidP="00790302" w:rsidRDefault="00790302" w14:paraId="0A4DDF1A" w14:textId="304294B2">
            <w:pPr>
              <w:spacing w:line="259" w:lineRule="auto"/>
              <w:jc w:val="both"/>
              <w:rPr>
                <w:rFonts w:ascii="Garamond" w:hAnsi="Garamond" w:eastAsia="Times" w:cstheme="minorBidi"/>
                <w:color w:val="000000" w:themeColor="text1"/>
                <w:sz w:val="20"/>
                <w:szCs w:val="20"/>
              </w:rPr>
            </w:pPr>
            <w:r w:rsidRPr="000A4B9B">
              <w:rPr>
                <w:rFonts w:ascii="Garamond" w:hAnsi="Garamond" w:eastAsia="Times" w:cstheme="minorBidi"/>
                <w:color w:val="000000" w:themeColor="text1"/>
                <w:sz w:val="20"/>
                <w:szCs w:val="20"/>
              </w:rPr>
              <w:t xml:space="preserve">(5) servicio entre </w:t>
            </w:r>
            <w:r w:rsidRPr="000A4B9B" w:rsidR="00364187">
              <w:rPr>
                <w:rFonts w:ascii="Garamond" w:hAnsi="Garamond" w:eastAsia="Times" w:cstheme="minorBidi"/>
                <w:color w:val="000000" w:themeColor="text1"/>
                <w:sz w:val="20"/>
                <w:szCs w:val="20"/>
              </w:rPr>
              <w:t>0</w:t>
            </w:r>
            <w:r w:rsidRPr="000A4B9B">
              <w:rPr>
                <w:rFonts w:ascii="Garamond" w:hAnsi="Garamond" w:eastAsia="Times" w:cstheme="minorBidi"/>
                <w:color w:val="000000" w:themeColor="text1"/>
                <w:sz w:val="20"/>
                <w:szCs w:val="20"/>
              </w:rPr>
              <w:t>4 y</w:t>
            </w:r>
            <w:r w:rsidRPr="000A4B9B" w:rsidR="00364187">
              <w:rPr>
                <w:rFonts w:ascii="Garamond" w:hAnsi="Garamond" w:eastAsia="Times" w:cstheme="minorBidi"/>
                <w:color w:val="000000" w:themeColor="text1"/>
                <w:sz w:val="20"/>
                <w:szCs w:val="20"/>
              </w:rPr>
              <w:t xml:space="preserve"> 06 </w:t>
            </w:r>
            <w:r w:rsidRPr="000A4B9B">
              <w:rPr>
                <w:rFonts w:ascii="Garamond" w:hAnsi="Garamond" w:eastAsia="Times" w:cstheme="minorBidi"/>
                <w:color w:val="000000" w:themeColor="text1"/>
                <w:sz w:val="20"/>
                <w:szCs w:val="20"/>
              </w:rPr>
              <w:t>horas</w:t>
            </w:r>
          </w:p>
          <w:p w:rsidRPr="000A4B9B" w:rsidR="0062163B" w:rsidP="00790302" w:rsidRDefault="00790302" w14:paraId="1EB9C5ED" w14:textId="4DFE66CD">
            <w:pPr>
              <w:spacing w:line="259" w:lineRule="auto"/>
              <w:jc w:val="both"/>
              <w:rPr>
                <w:rFonts w:ascii="Garamond" w:hAnsi="Garamond" w:eastAsia="Times" w:cstheme="minorBidi"/>
                <w:color w:val="000000" w:themeColor="text1"/>
                <w:sz w:val="20"/>
                <w:szCs w:val="20"/>
              </w:rPr>
            </w:pPr>
            <w:r w:rsidRPr="000A4B9B">
              <w:rPr>
                <w:rFonts w:ascii="Garamond" w:hAnsi="Garamond" w:eastAsia="Times" w:cstheme="minorBidi"/>
                <w:color w:val="000000" w:themeColor="text1"/>
                <w:sz w:val="20"/>
                <w:szCs w:val="20"/>
              </w:rPr>
              <w:t xml:space="preserve">6) Arreglo </w:t>
            </w:r>
            <w:r w:rsidRPr="000A4B9B" w:rsidR="0062163B">
              <w:rPr>
                <w:rFonts w:ascii="Garamond" w:hAnsi="Garamond" w:eastAsia="Times" w:cstheme="minorBidi"/>
                <w:color w:val="000000" w:themeColor="text1"/>
                <w:sz w:val="20"/>
                <w:szCs w:val="20"/>
              </w:rPr>
              <w:t>floral de centro mesa principal</w:t>
            </w:r>
          </w:p>
        </w:tc>
        <w:tc>
          <w:tcPr>
            <w:tcW w:w="1692" w:type="dxa"/>
            <w:tcMar/>
          </w:tcPr>
          <w:p w:rsidRPr="00720CF1" w:rsidR="0062163B" w:rsidP="3153AF13" w:rsidRDefault="0062163B" w14:paraId="57EAC5E0" w14:textId="77777777">
            <w:pPr>
              <w:spacing w:line="259" w:lineRule="auto"/>
              <w:jc w:val="center"/>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1</w:t>
            </w:r>
          </w:p>
        </w:tc>
      </w:tr>
      <w:tr w:rsidRPr="00720CF1" w:rsidR="00493A79" w:rsidTr="3153AF13" w14:paraId="6DF6EDF9" w14:textId="77777777">
        <w:trPr>
          <w:trHeight w:val="300"/>
        </w:trPr>
        <w:tc>
          <w:tcPr>
            <w:tcW w:w="735" w:type="dxa"/>
            <w:tcMar/>
          </w:tcPr>
          <w:p w:rsidRPr="008D4401" w:rsidR="00493A79" w:rsidP="3153AF13" w:rsidRDefault="003940C0" w14:paraId="3C97A731" w14:textId="68EB1EE6">
            <w:pPr>
              <w:jc w:val="center"/>
              <w:rPr>
                <w:rFonts w:ascii="Garamond" w:hAnsi="Garamond" w:eastAsia="Times" w:cs="Arial" w:cstheme="minorBidi"/>
                <w:color w:val="000000" w:themeColor="text1"/>
                <w:sz w:val="20"/>
                <w:szCs w:val="20"/>
              </w:rPr>
            </w:pPr>
            <w:r w:rsidRPr="3153AF13" w:rsidR="005B5883">
              <w:rPr>
                <w:rFonts w:ascii="Garamond" w:hAnsi="Garamond" w:eastAsia="Times" w:cs="Arial" w:cstheme="minorBidi"/>
                <w:color w:val="000000" w:themeColor="text1" w:themeTint="FF" w:themeShade="FF"/>
                <w:sz w:val="20"/>
                <w:szCs w:val="20"/>
              </w:rPr>
              <w:t>6</w:t>
            </w:r>
          </w:p>
        </w:tc>
        <w:tc>
          <w:tcPr>
            <w:tcW w:w="6550" w:type="dxa"/>
            <w:tcMar/>
          </w:tcPr>
          <w:p w:rsidRPr="000A4B9B" w:rsidR="00493A79" w:rsidP="00790302" w:rsidRDefault="00493A79" w14:paraId="20F5CEB5" w14:textId="404714A3">
            <w:pPr>
              <w:spacing w:line="259" w:lineRule="auto"/>
              <w:jc w:val="both"/>
              <w:rPr>
                <w:rFonts w:ascii="Garamond" w:hAnsi="Garamond" w:eastAsia="Times" w:cstheme="minorBidi"/>
                <w:color w:val="000000" w:themeColor="text1"/>
                <w:sz w:val="20"/>
                <w:szCs w:val="20"/>
              </w:rPr>
            </w:pPr>
            <w:r w:rsidRPr="00493A79">
              <w:rPr>
                <w:rFonts w:ascii="Garamond" w:hAnsi="Garamond" w:eastAsia="Times" w:cstheme="minorBidi"/>
                <w:color w:val="000000" w:themeColor="text1"/>
                <w:sz w:val="20"/>
                <w:szCs w:val="20"/>
              </w:rPr>
              <w:t xml:space="preserve">Alquiler de sillas: sillas plástica tipo sin brazos de 46,7 </w:t>
            </w:r>
            <w:proofErr w:type="spellStart"/>
            <w:r w:rsidRPr="00493A79">
              <w:rPr>
                <w:rFonts w:ascii="Garamond" w:hAnsi="Garamond" w:eastAsia="Times" w:cstheme="minorBidi"/>
                <w:color w:val="000000" w:themeColor="text1"/>
                <w:sz w:val="20"/>
                <w:szCs w:val="20"/>
              </w:rPr>
              <w:t>cms</w:t>
            </w:r>
            <w:proofErr w:type="spellEnd"/>
            <w:r w:rsidRPr="00493A79">
              <w:rPr>
                <w:rFonts w:ascii="Garamond" w:hAnsi="Garamond" w:eastAsia="Times" w:cstheme="minorBidi"/>
                <w:color w:val="000000" w:themeColor="text1"/>
                <w:sz w:val="20"/>
                <w:szCs w:val="20"/>
              </w:rPr>
              <w:t xml:space="preserve"> de ancho x 50,5 </w:t>
            </w:r>
            <w:proofErr w:type="spellStart"/>
            <w:r w:rsidRPr="00493A79">
              <w:rPr>
                <w:rFonts w:ascii="Garamond" w:hAnsi="Garamond" w:eastAsia="Times" w:cstheme="minorBidi"/>
                <w:color w:val="000000" w:themeColor="text1"/>
                <w:sz w:val="20"/>
                <w:szCs w:val="20"/>
              </w:rPr>
              <w:t>cms</w:t>
            </w:r>
            <w:proofErr w:type="spellEnd"/>
            <w:r w:rsidRPr="00493A79">
              <w:rPr>
                <w:rFonts w:ascii="Garamond" w:hAnsi="Garamond" w:eastAsia="Times" w:cstheme="minorBidi"/>
                <w:color w:val="000000" w:themeColor="text1"/>
                <w:sz w:val="20"/>
                <w:szCs w:val="20"/>
              </w:rPr>
              <w:t xml:space="preserve"> de largo y 89 </w:t>
            </w:r>
            <w:proofErr w:type="spellStart"/>
            <w:r w:rsidRPr="00493A79">
              <w:rPr>
                <w:rFonts w:ascii="Garamond" w:hAnsi="Garamond" w:eastAsia="Times" w:cstheme="minorBidi"/>
                <w:color w:val="000000" w:themeColor="text1"/>
                <w:sz w:val="20"/>
                <w:szCs w:val="20"/>
              </w:rPr>
              <w:t>cms</w:t>
            </w:r>
            <w:proofErr w:type="spellEnd"/>
            <w:r w:rsidRPr="00493A79">
              <w:rPr>
                <w:rFonts w:ascii="Garamond" w:hAnsi="Garamond" w:eastAsia="Times" w:cstheme="minorBidi"/>
                <w:color w:val="000000" w:themeColor="text1"/>
                <w:sz w:val="20"/>
                <w:szCs w:val="20"/>
              </w:rPr>
              <w:t xml:space="preserve"> de alto. Vestidas con forro y lazo incluido el transporte, montaje y desmontaje</w:t>
            </w:r>
          </w:p>
        </w:tc>
        <w:tc>
          <w:tcPr>
            <w:tcW w:w="1692" w:type="dxa"/>
            <w:tcMar/>
          </w:tcPr>
          <w:p w:rsidR="00493A79" w:rsidP="3153AF13" w:rsidRDefault="00493A79" w14:paraId="1107A94F" w14:textId="5E124AE8">
            <w:pPr>
              <w:spacing w:line="259" w:lineRule="auto"/>
              <w:jc w:val="center"/>
              <w:rPr>
                <w:rFonts w:ascii="Garamond" w:hAnsi="Garamond" w:eastAsia="Times" w:cs="Arial" w:cstheme="minorBidi"/>
                <w:color w:val="000000" w:themeColor="text1"/>
                <w:sz w:val="20"/>
                <w:szCs w:val="20"/>
              </w:rPr>
            </w:pPr>
            <w:r w:rsidRPr="3153AF13" w:rsidR="4D51E19B">
              <w:rPr>
                <w:rFonts w:ascii="Garamond" w:hAnsi="Garamond" w:eastAsia="Times" w:cs="Arial" w:cstheme="minorBidi"/>
                <w:color w:val="000000" w:themeColor="text1" w:themeTint="FF" w:themeShade="FF"/>
                <w:sz w:val="20"/>
                <w:szCs w:val="20"/>
              </w:rPr>
              <w:t>120</w:t>
            </w:r>
          </w:p>
        </w:tc>
      </w:tr>
      <w:tr w:rsidRPr="00720CF1" w:rsidR="0062163B" w:rsidTr="3153AF13" w14:paraId="258C3077" w14:textId="77777777">
        <w:trPr>
          <w:trHeight w:val="300"/>
        </w:trPr>
        <w:tc>
          <w:tcPr>
            <w:tcW w:w="735" w:type="dxa"/>
            <w:tcMar/>
          </w:tcPr>
          <w:p w:rsidRPr="008D4401" w:rsidR="0062163B" w:rsidP="3153AF13" w:rsidRDefault="003940C0" w14:paraId="3606AB3B" w14:textId="6D593933">
            <w:pPr>
              <w:jc w:val="center"/>
              <w:rPr>
                <w:rFonts w:ascii="Garamond" w:hAnsi="Garamond" w:eastAsia="Times" w:cs="Arial" w:cstheme="minorBidi"/>
                <w:color w:val="000000" w:themeColor="text1"/>
                <w:sz w:val="20"/>
                <w:szCs w:val="20"/>
              </w:rPr>
            </w:pPr>
            <w:r w:rsidRPr="3153AF13" w:rsidR="005B5883">
              <w:rPr>
                <w:rFonts w:ascii="Garamond" w:hAnsi="Garamond" w:eastAsia="Times" w:cs="Arial" w:cstheme="minorBidi"/>
                <w:color w:val="000000" w:themeColor="text1" w:themeTint="FF" w:themeShade="FF"/>
                <w:sz w:val="20"/>
                <w:szCs w:val="20"/>
              </w:rPr>
              <w:t>7</w:t>
            </w:r>
          </w:p>
        </w:tc>
        <w:tc>
          <w:tcPr>
            <w:tcW w:w="6550" w:type="dxa"/>
            <w:tcMar/>
          </w:tcPr>
          <w:p w:rsidRPr="000A4B9B" w:rsidR="0062163B" w:rsidP="00790302" w:rsidRDefault="00790302" w14:paraId="38E3B72C" w14:textId="32B9DC9B">
            <w:pPr>
              <w:spacing w:line="259" w:lineRule="auto"/>
              <w:jc w:val="both"/>
              <w:rPr>
                <w:rFonts w:ascii="Garamond" w:hAnsi="Garamond" w:eastAsia="Times" w:cstheme="minorBidi"/>
                <w:color w:val="000000" w:themeColor="text1"/>
                <w:sz w:val="20"/>
                <w:szCs w:val="20"/>
              </w:rPr>
            </w:pPr>
            <w:r w:rsidRPr="000A4B9B">
              <w:rPr>
                <w:rFonts w:ascii="Garamond" w:hAnsi="Garamond" w:eastAsia="Times" w:cstheme="minorBidi"/>
                <w:color w:val="000000" w:themeColor="text1"/>
                <w:sz w:val="20"/>
                <w:szCs w:val="20"/>
              </w:rPr>
              <w:t>Alquiler de mesas tipo tablón: rectangular para 10 puestos. incluye instalación, trasporte y entrega en el lugar requerido, montaje y desmontaje de la misma jornada de 04 a 06 horas.</w:t>
            </w:r>
          </w:p>
        </w:tc>
        <w:tc>
          <w:tcPr>
            <w:tcW w:w="1692" w:type="dxa"/>
            <w:tcMar/>
          </w:tcPr>
          <w:p w:rsidRPr="00720CF1" w:rsidR="0062163B" w:rsidP="3153AF13" w:rsidRDefault="00C018DA" w14:paraId="12F6EA6E" w14:textId="28D48427">
            <w:pPr>
              <w:spacing w:line="259" w:lineRule="auto"/>
              <w:jc w:val="center"/>
              <w:rPr>
                <w:rFonts w:ascii="Garamond" w:hAnsi="Garamond" w:eastAsia="Times" w:cs="Arial" w:cstheme="minorBidi"/>
                <w:color w:val="000000" w:themeColor="text1"/>
                <w:sz w:val="20"/>
                <w:szCs w:val="20"/>
              </w:rPr>
            </w:pPr>
            <w:r w:rsidRPr="3153AF13" w:rsidR="39E24DBD">
              <w:rPr>
                <w:rFonts w:ascii="Garamond" w:hAnsi="Garamond" w:eastAsia="Times" w:cs="Arial" w:cstheme="minorBidi"/>
                <w:color w:val="000000" w:themeColor="text1" w:themeTint="FF" w:themeShade="FF"/>
                <w:sz w:val="20"/>
                <w:szCs w:val="20"/>
              </w:rPr>
              <w:t>9</w:t>
            </w:r>
          </w:p>
        </w:tc>
      </w:tr>
      <w:tr w:rsidRPr="00720CF1" w:rsidR="0062163B" w:rsidTr="3153AF13" w14:paraId="3F81CB57" w14:textId="77777777">
        <w:trPr>
          <w:trHeight w:val="300"/>
        </w:trPr>
        <w:tc>
          <w:tcPr>
            <w:tcW w:w="735" w:type="dxa"/>
            <w:tcMar/>
          </w:tcPr>
          <w:p w:rsidRPr="008D4401" w:rsidR="0062163B" w:rsidP="3153AF13" w:rsidRDefault="003940C0" w14:paraId="0E2C090B" w14:textId="0ECA8B97">
            <w:pPr>
              <w:jc w:val="center"/>
              <w:rPr>
                <w:rFonts w:ascii="Garamond" w:hAnsi="Garamond" w:eastAsia="Times" w:cs="Arial" w:cstheme="minorBidi"/>
                <w:color w:val="000000" w:themeColor="text1"/>
                <w:sz w:val="20"/>
                <w:szCs w:val="20"/>
              </w:rPr>
            </w:pPr>
            <w:r w:rsidRPr="3153AF13" w:rsidR="005B5883">
              <w:rPr>
                <w:rFonts w:ascii="Garamond" w:hAnsi="Garamond" w:eastAsia="Times" w:cs="Arial" w:cstheme="minorBidi"/>
                <w:color w:val="000000" w:themeColor="text1" w:themeTint="FF" w:themeShade="FF"/>
                <w:sz w:val="20"/>
                <w:szCs w:val="20"/>
              </w:rPr>
              <w:t>8</w:t>
            </w:r>
          </w:p>
        </w:tc>
        <w:tc>
          <w:tcPr>
            <w:tcW w:w="6550" w:type="dxa"/>
            <w:tcMar/>
          </w:tcPr>
          <w:p w:rsidRPr="000A4B9B" w:rsidR="0062163B" w:rsidP="00364187" w:rsidRDefault="00364187" w14:paraId="4A63AD3B" w14:textId="4B0C550B">
            <w:pPr>
              <w:spacing w:line="259" w:lineRule="auto"/>
              <w:jc w:val="both"/>
              <w:rPr>
                <w:rFonts w:ascii="Garamond" w:hAnsi="Garamond" w:eastAsia="Times" w:cstheme="minorBidi"/>
                <w:color w:val="000000" w:themeColor="text1"/>
                <w:sz w:val="20"/>
                <w:szCs w:val="20"/>
              </w:rPr>
            </w:pPr>
            <w:r w:rsidRPr="000A4B9B">
              <w:rPr>
                <w:rFonts w:ascii="Garamond" w:hAnsi="Garamond" w:eastAsia="Times" w:cstheme="minorBidi"/>
                <w:color w:val="000000" w:themeColor="text1"/>
                <w:sz w:val="20"/>
                <w:szCs w:val="20"/>
              </w:rPr>
              <w:t xml:space="preserve">Alquiler mantel con tapa cuadrado de 75 x 75. tiempo de 04 a 06 horas, incluye transporte.  </w:t>
            </w:r>
          </w:p>
        </w:tc>
        <w:tc>
          <w:tcPr>
            <w:tcW w:w="1692" w:type="dxa"/>
            <w:tcMar/>
          </w:tcPr>
          <w:p w:rsidRPr="00720CF1" w:rsidR="0062163B" w:rsidP="3153AF13" w:rsidRDefault="00C018DA" w14:paraId="6CF9A026" w14:textId="68190F15">
            <w:pPr>
              <w:spacing w:line="259" w:lineRule="auto"/>
              <w:jc w:val="center"/>
              <w:rPr>
                <w:rFonts w:ascii="Garamond" w:hAnsi="Garamond" w:eastAsia="Times" w:cs="Arial" w:cstheme="minorBidi"/>
                <w:color w:val="000000" w:themeColor="text1"/>
                <w:sz w:val="20"/>
                <w:szCs w:val="20"/>
              </w:rPr>
            </w:pPr>
            <w:r w:rsidRPr="3153AF13" w:rsidR="39E24DBD">
              <w:rPr>
                <w:rFonts w:ascii="Garamond" w:hAnsi="Garamond" w:eastAsia="Times" w:cs="Arial" w:cstheme="minorBidi"/>
                <w:color w:val="000000" w:themeColor="text1" w:themeTint="FF" w:themeShade="FF"/>
                <w:sz w:val="20"/>
                <w:szCs w:val="20"/>
              </w:rPr>
              <w:t>9</w:t>
            </w:r>
          </w:p>
        </w:tc>
      </w:tr>
    </w:tbl>
    <w:p w:rsidRPr="008D4401" w:rsidR="0062163B" w:rsidP="0062163B" w:rsidRDefault="0062163B" w14:paraId="7162940E" w14:textId="3784223F">
      <w:pPr>
        <w:jc w:val="center"/>
        <w:rPr>
          <w:rFonts w:ascii="Garamond" w:hAnsi="Garamond" w:eastAsiaTheme="minorEastAsia" w:cstheme="minorBidi"/>
          <w:i/>
          <w:iCs/>
          <w:color w:val="000000" w:themeColor="text1"/>
          <w:sz w:val="16"/>
          <w:szCs w:val="16"/>
        </w:rPr>
      </w:pPr>
      <w:r w:rsidRPr="008D4401">
        <w:rPr>
          <w:rFonts w:ascii="Garamond" w:hAnsi="Garamond" w:eastAsiaTheme="minorEastAsia" w:cstheme="minorBidi"/>
          <w:b/>
          <w:bCs/>
          <w:i/>
          <w:iCs/>
          <w:color w:val="000000" w:themeColor="text1"/>
          <w:sz w:val="16"/>
          <w:szCs w:val="16"/>
          <w:lang w:val="es-ES"/>
        </w:rPr>
        <w:t>Tabla No.</w:t>
      </w:r>
      <w:r w:rsidRPr="008D4401" w:rsidR="008D4401">
        <w:rPr>
          <w:rFonts w:ascii="Garamond" w:hAnsi="Garamond" w:eastAsiaTheme="minorEastAsia" w:cstheme="minorBidi"/>
          <w:b/>
          <w:bCs/>
          <w:i/>
          <w:iCs/>
          <w:color w:val="000000" w:themeColor="text1"/>
          <w:sz w:val="16"/>
          <w:szCs w:val="16"/>
          <w:lang w:val="es-ES"/>
        </w:rPr>
        <w:t>2</w:t>
      </w:r>
      <w:r w:rsidR="00904164">
        <w:rPr>
          <w:rFonts w:ascii="Garamond" w:hAnsi="Garamond" w:eastAsiaTheme="minorEastAsia" w:cstheme="minorBidi"/>
          <w:b/>
          <w:bCs/>
          <w:i/>
          <w:iCs/>
          <w:color w:val="000000" w:themeColor="text1"/>
          <w:sz w:val="16"/>
          <w:szCs w:val="16"/>
          <w:lang w:val="es-ES"/>
        </w:rPr>
        <w:t>6</w:t>
      </w:r>
      <w:r w:rsidRPr="008D4401">
        <w:rPr>
          <w:rFonts w:ascii="Garamond" w:hAnsi="Garamond" w:eastAsiaTheme="minorEastAsia" w:cstheme="minorBidi"/>
          <w:b/>
          <w:bCs/>
          <w:i/>
          <w:iCs/>
          <w:color w:val="000000" w:themeColor="text1"/>
          <w:sz w:val="16"/>
          <w:szCs w:val="16"/>
          <w:lang w:val="es-ES"/>
        </w:rPr>
        <w:t xml:space="preserve">: </w:t>
      </w:r>
      <w:r w:rsidRPr="008D4401">
        <w:rPr>
          <w:rFonts w:ascii="Garamond" w:hAnsi="Garamond" w:eastAsiaTheme="minorEastAsia" w:cstheme="minorBidi"/>
          <w:i/>
          <w:iCs/>
          <w:color w:val="000000" w:themeColor="text1"/>
          <w:sz w:val="16"/>
          <w:szCs w:val="16"/>
          <w:lang w:val="es-ES"/>
        </w:rPr>
        <w:t>Elaboración propia</w:t>
      </w:r>
    </w:p>
    <w:p w:rsidRPr="008D4401" w:rsidR="0062163B" w:rsidP="0062163B" w:rsidRDefault="0062163B" w14:paraId="6DD6D9EA" w14:textId="77777777">
      <w:pPr>
        <w:ind w:left="720"/>
        <w:jc w:val="both"/>
        <w:rPr>
          <w:rFonts w:ascii="Garamond" w:hAnsi="Garamond" w:eastAsia="Times" w:cs="Calibri"/>
          <w:sz w:val="16"/>
          <w:szCs w:val="16"/>
          <w:lang w:val="es-ES"/>
        </w:rPr>
      </w:pPr>
    </w:p>
    <w:p w:rsidRPr="00720CF1" w:rsidR="0062163B" w:rsidP="0062163B" w:rsidRDefault="0062163B" w14:paraId="6672D786" w14:textId="77777777">
      <w:pPr>
        <w:widowControl w:val="0"/>
        <w:ind w:left="720"/>
        <w:jc w:val="both"/>
        <w:rPr>
          <w:rFonts w:ascii="Garamond" w:hAnsi="Garamond" w:eastAsia="Calibri" w:cs="Calibri"/>
          <w:color w:val="000000" w:themeColor="text1"/>
          <w:sz w:val="20"/>
          <w:szCs w:val="20"/>
          <w:lang w:val="es-ES"/>
        </w:rPr>
      </w:pPr>
    </w:p>
    <w:p w:rsidRPr="00720CF1" w:rsidR="0062163B" w:rsidP="0062163B" w:rsidRDefault="0062163B" w14:paraId="5EC310B6" w14:textId="06A5A4E9">
      <w:pPr>
        <w:widowControl w:val="0"/>
        <w:jc w:val="both"/>
        <w:rPr>
          <w:rFonts w:ascii="Garamond" w:hAnsi="Garamond" w:eastAsia="Calibri" w:cs="Calibri"/>
          <w:b/>
          <w:bCs/>
          <w:color w:val="000000" w:themeColor="text1"/>
          <w:sz w:val="20"/>
          <w:szCs w:val="20"/>
          <w:lang w:val="es-419"/>
        </w:rPr>
      </w:pPr>
      <w:r w:rsidRPr="005A5185">
        <w:rPr>
          <w:rFonts w:ascii="Garamond" w:hAnsi="Garamond" w:eastAsia="Calibri" w:cs="Calibri"/>
          <w:b/>
          <w:bCs/>
          <w:color w:val="000000" w:themeColor="text1"/>
          <w:sz w:val="20"/>
          <w:szCs w:val="20"/>
          <w:lang w:val="es-419"/>
        </w:rPr>
        <w:t>Ac</w:t>
      </w:r>
      <w:r w:rsidRPr="005A5185" w:rsidR="00E47691">
        <w:rPr>
          <w:rFonts w:ascii="Garamond" w:hAnsi="Garamond" w:eastAsia="Calibri" w:cs="Calibri"/>
          <w:b/>
          <w:bCs/>
          <w:color w:val="000000" w:themeColor="text1"/>
          <w:sz w:val="20"/>
          <w:szCs w:val="20"/>
          <w:lang w:val="es-419"/>
        </w:rPr>
        <w:t>tividad</w:t>
      </w:r>
      <w:r w:rsidRPr="005A5185">
        <w:rPr>
          <w:rFonts w:ascii="Garamond" w:hAnsi="Garamond" w:eastAsia="Calibri" w:cs="Calibri"/>
          <w:b/>
          <w:bCs/>
          <w:color w:val="000000" w:themeColor="text1"/>
          <w:sz w:val="20"/>
          <w:szCs w:val="20"/>
          <w:lang w:val="es-419"/>
        </w:rPr>
        <w:t xml:space="preserve"> 2- Asistencia técnica para la formalización de prestadores de servicios turísticos.</w:t>
      </w:r>
    </w:p>
    <w:p w:rsidRPr="00720CF1" w:rsidR="0062163B" w:rsidP="0062163B" w:rsidRDefault="0062163B" w14:paraId="7C64F892" w14:textId="77777777">
      <w:pPr>
        <w:widowControl w:val="0"/>
        <w:jc w:val="both"/>
        <w:rPr>
          <w:rFonts w:ascii="Garamond" w:hAnsi="Garamond" w:eastAsia="Calibri" w:cs="Calibri"/>
          <w:b/>
          <w:bCs/>
          <w:color w:val="000000" w:themeColor="text1"/>
          <w:sz w:val="20"/>
          <w:szCs w:val="20"/>
          <w:lang w:val="es-419"/>
        </w:rPr>
      </w:pPr>
    </w:p>
    <w:p w:rsidRPr="00720CF1" w:rsidR="0062163B" w:rsidP="0062163B" w:rsidRDefault="0062163B" w14:paraId="48A0ECCE" w14:textId="4E99922D">
      <w:pPr>
        <w:jc w:val="both"/>
        <w:rPr>
          <w:rFonts w:ascii="Garamond" w:hAnsi="Garamond" w:eastAsia="Times" w:cs="Calibri"/>
          <w:sz w:val="20"/>
          <w:szCs w:val="20"/>
        </w:rPr>
      </w:pPr>
      <w:r w:rsidRPr="00720CF1">
        <w:rPr>
          <w:rFonts w:ascii="Garamond" w:hAnsi="Garamond" w:eastAsia="Times" w:cs="Calibri"/>
          <w:sz w:val="20"/>
          <w:szCs w:val="20"/>
        </w:rPr>
        <w:t xml:space="preserve">El objetivo </w:t>
      </w:r>
      <w:r w:rsidR="00F81687">
        <w:rPr>
          <w:rFonts w:ascii="Garamond" w:hAnsi="Garamond" w:eastAsia="Times" w:cs="Calibri"/>
          <w:sz w:val="20"/>
          <w:szCs w:val="20"/>
        </w:rPr>
        <w:t xml:space="preserve">de esta acción es asegurar que </w:t>
      </w:r>
      <w:r w:rsidR="009927A3">
        <w:rPr>
          <w:rFonts w:ascii="Garamond" w:hAnsi="Garamond" w:eastAsia="Times" w:cs="Calibri"/>
          <w:sz w:val="20"/>
          <w:szCs w:val="20"/>
        </w:rPr>
        <w:t>ochenta y cinco (</w:t>
      </w:r>
      <w:r w:rsidR="00F81687">
        <w:rPr>
          <w:rFonts w:ascii="Garamond" w:hAnsi="Garamond" w:eastAsia="Times" w:cs="Calibri"/>
          <w:sz w:val="20"/>
          <w:szCs w:val="20"/>
        </w:rPr>
        <w:t>85</w:t>
      </w:r>
      <w:r w:rsidR="009927A3">
        <w:rPr>
          <w:rFonts w:ascii="Garamond" w:hAnsi="Garamond" w:eastAsia="Times" w:cs="Calibri"/>
          <w:sz w:val="20"/>
          <w:szCs w:val="20"/>
        </w:rPr>
        <w:t>)</w:t>
      </w:r>
      <w:r w:rsidR="00F81687">
        <w:rPr>
          <w:rFonts w:ascii="Garamond" w:hAnsi="Garamond" w:eastAsia="Times" w:cs="Calibri"/>
          <w:sz w:val="20"/>
          <w:szCs w:val="20"/>
        </w:rPr>
        <w:t xml:space="preserve"> </w:t>
      </w:r>
      <w:r w:rsidRPr="00720CF1">
        <w:rPr>
          <w:rFonts w:ascii="Garamond" w:hAnsi="Garamond" w:eastAsia="Times" w:cs="Calibri"/>
          <w:sz w:val="20"/>
          <w:szCs w:val="20"/>
        </w:rPr>
        <w:t xml:space="preserve">prestadores de servicios turísticos en la localidad de Kennedy formalicen y actualicen su documentación, y </w:t>
      </w:r>
      <w:r w:rsidR="009927A3">
        <w:rPr>
          <w:rFonts w:ascii="Garamond" w:hAnsi="Garamond" w:eastAsia="Times" w:cs="Calibri"/>
          <w:sz w:val="20"/>
          <w:szCs w:val="20"/>
        </w:rPr>
        <w:t>adicionalmente veinticinco (</w:t>
      </w:r>
      <w:r w:rsidRPr="00720CF1">
        <w:rPr>
          <w:rFonts w:ascii="Garamond" w:hAnsi="Garamond" w:eastAsia="Times" w:cs="Calibri"/>
          <w:sz w:val="20"/>
          <w:szCs w:val="20"/>
        </w:rPr>
        <w:t>25</w:t>
      </w:r>
      <w:r w:rsidR="009927A3">
        <w:rPr>
          <w:rFonts w:ascii="Garamond" w:hAnsi="Garamond" w:eastAsia="Times" w:cs="Calibri"/>
          <w:sz w:val="20"/>
          <w:szCs w:val="20"/>
        </w:rPr>
        <w:t>)</w:t>
      </w:r>
      <w:r w:rsidRPr="00720CF1">
        <w:rPr>
          <w:rFonts w:ascii="Garamond" w:hAnsi="Garamond" w:eastAsia="Times" w:cs="Calibri"/>
          <w:sz w:val="20"/>
          <w:szCs w:val="20"/>
        </w:rPr>
        <w:t xml:space="preserve"> beneficiarios</w:t>
      </w:r>
      <w:r w:rsidR="009927A3">
        <w:rPr>
          <w:rFonts w:ascii="Garamond" w:hAnsi="Garamond" w:eastAsia="Times" w:cs="Calibri"/>
          <w:sz w:val="20"/>
          <w:szCs w:val="20"/>
        </w:rPr>
        <w:t xml:space="preserve"> (as)</w:t>
      </w:r>
      <w:r w:rsidRPr="00720CF1">
        <w:rPr>
          <w:rFonts w:ascii="Garamond" w:hAnsi="Garamond" w:eastAsia="Times" w:cs="Calibri"/>
          <w:sz w:val="20"/>
          <w:szCs w:val="20"/>
        </w:rPr>
        <w:t xml:space="preserve"> equivalente a </w:t>
      </w:r>
      <w:r w:rsidR="009927A3">
        <w:rPr>
          <w:rFonts w:ascii="Garamond" w:hAnsi="Garamond" w:eastAsia="Times" w:cs="Calibri"/>
          <w:sz w:val="20"/>
          <w:szCs w:val="20"/>
        </w:rPr>
        <w:t>cinco (0</w:t>
      </w:r>
      <w:r w:rsidRPr="00720CF1">
        <w:rPr>
          <w:rFonts w:ascii="Garamond" w:hAnsi="Garamond" w:eastAsia="Times" w:cs="Calibri"/>
          <w:sz w:val="20"/>
          <w:szCs w:val="20"/>
        </w:rPr>
        <w:t>5</w:t>
      </w:r>
      <w:r w:rsidR="009927A3">
        <w:rPr>
          <w:rFonts w:ascii="Garamond" w:hAnsi="Garamond" w:eastAsia="Times" w:cs="Calibri"/>
          <w:sz w:val="20"/>
          <w:szCs w:val="20"/>
        </w:rPr>
        <w:t>)</w:t>
      </w:r>
      <w:r w:rsidRPr="00720CF1">
        <w:rPr>
          <w:rFonts w:ascii="Garamond" w:hAnsi="Garamond" w:eastAsia="Times" w:cs="Calibri"/>
          <w:sz w:val="20"/>
          <w:szCs w:val="20"/>
        </w:rPr>
        <w:t xml:space="preserve"> participantes por cada propuesta ganadora de los Presupuestos Participativos 202</w:t>
      </w:r>
      <w:r w:rsidR="009927A3">
        <w:rPr>
          <w:rFonts w:ascii="Garamond" w:hAnsi="Garamond" w:eastAsia="Times" w:cs="Calibri"/>
          <w:sz w:val="20"/>
          <w:szCs w:val="20"/>
        </w:rPr>
        <w:t xml:space="preserve">4 </w:t>
      </w:r>
      <w:r w:rsidRPr="00720CF1">
        <w:rPr>
          <w:rFonts w:ascii="Garamond" w:hAnsi="Garamond" w:eastAsia="Times" w:cs="Calibri"/>
          <w:sz w:val="20"/>
          <w:szCs w:val="20"/>
        </w:rPr>
        <w:t>cumplan con dicho proceso. Todo esto se llevará a cabo garantizando el cumplimiento de los requisitos normativos establecidos por el Viceministerio de Turismo y la Política Pública Distrital de Turismo (Decreto 338 de 2020).</w:t>
      </w:r>
    </w:p>
    <w:p w:rsidRPr="00720CF1" w:rsidR="0062163B" w:rsidP="0062163B" w:rsidRDefault="0062163B" w14:paraId="60A966BD" w14:textId="77777777">
      <w:pPr>
        <w:jc w:val="both"/>
        <w:rPr>
          <w:rFonts w:ascii="Garamond" w:hAnsi="Garamond" w:eastAsia="Times" w:cs="Calibri"/>
          <w:sz w:val="20"/>
          <w:szCs w:val="20"/>
        </w:rPr>
      </w:pPr>
    </w:p>
    <w:p w:rsidRPr="00720CF1" w:rsidR="0062163B" w:rsidP="0062163B" w:rsidRDefault="0062163B" w14:paraId="5DD73A93" w14:textId="77777777">
      <w:pPr>
        <w:numPr>
          <w:ilvl w:val="0"/>
          <w:numId w:val="3"/>
        </w:numPr>
        <w:jc w:val="both"/>
        <w:rPr>
          <w:rFonts w:ascii="Garamond" w:hAnsi="Garamond" w:eastAsia="Times" w:cs="Calibri"/>
          <w:sz w:val="20"/>
          <w:szCs w:val="20"/>
        </w:rPr>
      </w:pPr>
      <w:r w:rsidRPr="00720CF1">
        <w:rPr>
          <w:rFonts w:ascii="Garamond" w:hAnsi="Garamond" w:eastAsia="Times" w:cs="Calibri"/>
          <w:sz w:val="20"/>
          <w:szCs w:val="20"/>
        </w:rPr>
        <w:t xml:space="preserve">Incluir de forma ordenada, segura y competitiva a emprendedores, </w:t>
      </w:r>
      <w:proofErr w:type="spellStart"/>
      <w:r w:rsidRPr="00720CF1">
        <w:rPr>
          <w:rFonts w:ascii="Garamond" w:hAnsi="Garamond" w:eastAsia="Times" w:cs="Calibri"/>
          <w:sz w:val="20"/>
          <w:szCs w:val="20"/>
        </w:rPr>
        <w:t>MiPymes</w:t>
      </w:r>
      <w:proofErr w:type="spellEnd"/>
      <w:r w:rsidRPr="00720CF1">
        <w:rPr>
          <w:rFonts w:ascii="Garamond" w:hAnsi="Garamond" w:eastAsia="Times" w:cs="Calibri"/>
          <w:sz w:val="20"/>
          <w:szCs w:val="20"/>
        </w:rPr>
        <w:t xml:space="preserve"> y organizaciones en la oferta turística local.</w:t>
      </w:r>
    </w:p>
    <w:p w:rsidRPr="00720CF1" w:rsidR="0062163B" w:rsidP="0062163B" w:rsidRDefault="0062163B" w14:paraId="24EEF20B" w14:textId="77777777">
      <w:pPr>
        <w:ind w:left="720"/>
        <w:jc w:val="both"/>
        <w:rPr>
          <w:rFonts w:ascii="Garamond" w:hAnsi="Garamond" w:eastAsia="Times" w:cs="Calibri"/>
          <w:sz w:val="20"/>
          <w:szCs w:val="20"/>
        </w:rPr>
      </w:pPr>
    </w:p>
    <w:p w:rsidRPr="00720CF1" w:rsidR="0062163B" w:rsidP="0062163B" w:rsidRDefault="0062163B" w14:paraId="7DC86543" w14:textId="77777777">
      <w:pPr>
        <w:numPr>
          <w:ilvl w:val="0"/>
          <w:numId w:val="3"/>
        </w:numPr>
        <w:jc w:val="both"/>
        <w:rPr>
          <w:rFonts w:ascii="Garamond" w:hAnsi="Garamond" w:eastAsia="Times" w:cs="Calibri"/>
          <w:sz w:val="20"/>
          <w:szCs w:val="20"/>
        </w:rPr>
      </w:pPr>
      <w:r w:rsidRPr="00720CF1">
        <w:rPr>
          <w:rFonts w:ascii="Garamond" w:hAnsi="Garamond" w:eastAsia="Times" w:cs="Calibri"/>
          <w:sz w:val="20"/>
          <w:szCs w:val="20"/>
        </w:rPr>
        <w:t>Contribuir a la legalidad, sostenibilidad y competitividad del ecosistema turístico, en línea con el Eje 2 de la Política Pública Distrital de Turismo (Decreto 338 de 2020) y los lineamientos del Viceministerio de Turismo.</w:t>
      </w:r>
    </w:p>
    <w:p w:rsidRPr="00720CF1" w:rsidR="0062163B" w:rsidP="0062163B" w:rsidRDefault="0062163B" w14:paraId="0BE1B04E" w14:textId="77777777">
      <w:pPr>
        <w:pStyle w:val="Prrafodelista"/>
        <w:jc w:val="both"/>
        <w:rPr>
          <w:rFonts w:ascii="Garamond" w:hAnsi="Garamond" w:eastAsia="Times" w:cs="Calibri"/>
          <w:sz w:val="20"/>
          <w:szCs w:val="20"/>
        </w:rPr>
      </w:pPr>
    </w:p>
    <w:p w:rsidRPr="00720CF1" w:rsidR="0062163B" w:rsidP="0062163B" w:rsidRDefault="0062163B" w14:paraId="6C3568A4" w14:textId="77777777">
      <w:pPr>
        <w:numPr>
          <w:ilvl w:val="0"/>
          <w:numId w:val="3"/>
        </w:numPr>
        <w:jc w:val="both"/>
        <w:rPr>
          <w:rFonts w:ascii="Garamond" w:hAnsi="Garamond" w:eastAsia="Times" w:cs="Calibri"/>
          <w:sz w:val="20"/>
          <w:szCs w:val="20"/>
        </w:rPr>
      </w:pPr>
      <w:r w:rsidRPr="00720CF1">
        <w:rPr>
          <w:rFonts w:ascii="Garamond" w:hAnsi="Garamond" w:eastAsia="Times" w:cs="Calibri"/>
          <w:sz w:val="20"/>
          <w:szCs w:val="20"/>
        </w:rPr>
        <w:t>Asegurar el cumplimiento normativo, promoviendo la transparencia y confianza del sector.</w:t>
      </w:r>
    </w:p>
    <w:p w:rsidRPr="00720CF1" w:rsidR="0062163B" w:rsidP="0062163B" w:rsidRDefault="0062163B" w14:paraId="57FC4048" w14:textId="77777777">
      <w:pPr>
        <w:jc w:val="both"/>
        <w:rPr>
          <w:rFonts w:ascii="Garamond" w:hAnsi="Garamond" w:eastAsia="Times" w:cs="Calibri"/>
          <w:b/>
          <w:sz w:val="20"/>
          <w:szCs w:val="20"/>
        </w:rPr>
      </w:pPr>
    </w:p>
    <w:p w:rsidRPr="005A5185" w:rsidR="0062163B" w:rsidP="3153AF13" w:rsidRDefault="0062163B" w14:paraId="033AE8CB" w14:textId="44CC4F1A">
      <w:pPr>
        <w:jc w:val="both"/>
        <w:rPr>
          <w:rFonts w:ascii="Garamond" w:hAnsi="Garamond" w:eastAsia="Times" w:cs="Calibri"/>
          <w:b w:val="1"/>
          <w:bCs w:val="1"/>
          <w:sz w:val="20"/>
          <w:szCs w:val="20"/>
        </w:rPr>
      </w:pPr>
      <w:r w:rsidRPr="3153AF13" w:rsidR="7C8A48A8">
        <w:rPr>
          <w:rFonts w:ascii="Garamond" w:hAnsi="Garamond" w:eastAsia="Times" w:cs="Calibri"/>
          <w:b w:val="1"/>
          <w:bCs w:val="1"/>
          <w:sz w:val="20"/>
          <w:szCs w:val="20"/>
        </w:rPr>
        <w:t>Documentación para actualizar</w:t>
      </w:r>
      <w:r w:rsidRPr="3153AF13" w:rsidR="0062163B">
        <w:rPr>
          <w:rFonts w:ascii="Garamond" w:hAnsi="Garamond" w:eastAsia="Times" w:cs="Calibri"/>
          <w:b w:val="1"/>
          <w:bCs w:val="1"/>
          <w:sz w:val="20"/>
          <w:szCs w:val="20"/>
        </w:rPr>
        <w:t xml:space="preserve"> o tramitar</w:t>
      </w:r>
      <w:r w:rsidRPr="3153AF13" w:rsidR="0012531C">
        <w:rPr>
          <w:rFonts w:ascii="Garamond" w:hAnsi="Garamond" w:eastAsia="Times" w:cs="Calibri"/>
          <w:b w:val="1"/>
          <w:bCs w:val="1"/>
          <w:sz w:val="20"/>
          <w:szCs w:val="20"/>
        </w:rPr>
        <w:t>.</w:t>
      </w:r>
    </w:p>
    <w:p w:rsidRPr="005A5185" w:rsidR="0062163B" w:rsidP="0062163B" w:rsidRDefault="0062163B" w14:paraId="06017709" w14:textId="77777777">
      <w:pPr>
        <w:jc w:val="both"/>
        <w:rPr>
          <w:rFonts w:ascii="Garamond" w:hAnsi="Garamond" w:eastAsia="Times" w:cs="Calibri"/>
          <w:b/>
          <w:sz w:val="20"/>
          <w:szCs w:val="20"/>
        </w:rPr>
      </w:pPr>
    </w:p>
    <w:p w:rsidRPr="00720CF1" w:rsidR="0062163B" w:rsidP="0062163B" w:rsidRDefault="0062163B" w14:paraId="01404C19" w14:textId="77777777">
      <w:pPr>
        <w:jc w:val="both"/>
        <w:rPr>
          <w:rFonts w:ascii="Garamond" w:hAnsi="Garamond" w:eastAsia="Times" w:cs="Calibri"/>
          <w:sz w:val="20"/>
          <w:szCs w:val="20"/>
        </w:rPr>
      </w:pPr>
      <w:r w:rsidRPr="005A5185">
        <w:rPr>
          <w:rFonts w:ascii="Garamond" w:hAnsi="Garamond" w:eastAsia="Times" w:cs="Calibri"/>
          <w:sz w:val="20"/>
          <w:szCs w:val="20"/>
        </w:rPr>
        <w:t>Los documentos dentro de la normatividad para actualizar, renovar o tramitar son:</w:t>
      </w:r>
    </w:p>
    <w:p w:rsidRPr="00720CF1" w:rsidR="0062163B" w:rsidP="0062163B" w:rsidRDefault="0062163B" w14:paraId="1AB40B8E" w14:textId="77777777">
      <w:pPr>
        <w:jc w:val="both"/>
        <w:rPr>
          <w:rFonts w:ascii="Garamond" w:hAnsi="Garamond" w:eastAsia="Times" w:cstheme="minorBidi"/>
          <w:color w:val="000000" w:themeColor="text1"/>
          <w:sz w:val="20"/>
          <w:szCs w:val="20"/>
        </w:rPr>
      </w:pPr>
    </w:p>
    <w:p w:rsidRPr="00720CF1" w:rsidR="0062163B" w:rsidP="004B4AAF" w:rsidRDefault="0062163B" w14:paraId="082BFED1" w14:textId="77777777">
      <w:pPr>
        <w:pStyle w:val="Prrafodelista"/>
        <w:numPr>
          <w:ilvl w:val="0"/>
          <w:numId w:val="13"/>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Registro Único Tributario – RUT: administrado por la DIAN, es el mecanismo único para identificar, ubicar y clasificar a los sujetos de obligaciones administradas por la DIAN, así como aquellos que por disposición legal deban hacerlo o por decisión de la DIAN conforme con las normas legales y reglamentarias vigentes (MINTIC)</w:t>
      </w:r>
    </w:p>
    <w:p w:rsidRPr="00720CF1" w:rsidR="0062163B" w:rsidP="0062163B" w:rsidRDefault="0062163B" w14:paraId="1ADB40CD" w14:textId="77777777">
      <w:pPr>
        <w:pStyle w:val="Prrafodelista"/>
        <w:jc w:val="both"/>
        <w:rPr>
          <w:rFonts w:ascii="Garamond" w:hAnsi="Garamond" w:eastAsia="Times"/>
          <w:color w:val="000000" w:themeColor="text1"/>
          <w:sz w:val="20"/>
          <w:szCs w:val="20"/>
        </w:rPr>
      </w:pPr>
    </w:p>
    <w:p w:rsidRPr="00720CF1" w:rsidR="0062163B" w:rsidP="004B4AAF" w:rsidRDefault="0062163B" w14:paraId="6851C263" w14:textId="77777777">
      <w:pPr>
        <w:pStyle w:val="Prrafodelista"/>
        <w:numPr>
          <w:ilvl w:val="0"/>
          <w:numId w:val="13"/>
        </w:numPr>
        <w:jc w:val="both"/>
        <w:rPr>
          <w:rFonts w:ascii="Garamond" w:hAnsi="Garamond" w:eastAsia="Times"/>
          <w:color w:val="000000" w:themeColor="text1"/>
          <w:sz w:val="20"/>
          <w:szCs w:val="20"/>
        </w:rPr>
      </w:pPr>
      <w:r w:rsidRPr="00720CF1">
        <w:rPr>
          <w:rFonts w:ascii="Garamond" w:hAnsi="Garamond" w:eastAsia="Times"/>
          <w:color w:val="000000" w:themeColor="text1"/>
          <w:sz w:val="20"/>
          <w:szCs w:val="20"/>
        </w:rPr>
        <w:t>Registro y/o Matrícula Mercantil: permite a todos los empresarios ejercer cualquier actividad comercial y acreditar públicamente su calidad de comerciante. La Matrícula Mercantil hace pública la calidad de comerciante y hace visible al empresario frente a potenciales clientes que consultan los registros. Contiene información sobre los datos generales de los comerciantes y de las sociedades (MINTIC).</w:t>
      </w:r>
    </w:p>
    <w:p w:rsidRPr="00720CF1" w:rsidR="0062163B" w:rsidP="0062163B" w:rsidRDefault="0062163B" w14:paraId="239B4438" w14:textId="77777777">
      <w:pPr>
        <w:pStyle w:val="Prrafodelista"/>
        <w:jc w:val="both"/>
        <w:rPr>
          <w:rFonts w:ascii="Garamond" w:hAnsi="Garamond" w:eastAsia="Times"/>
          <w:color w:val="000000" w:themeColor="text1"/>
          <w:sz w:val="20"/>
          <w:szCs w:val="20"/>
        </w:rPr>
      </w:pPr>
    </w:p>
    <w:p w:rsidRPr="00720CF1" w:rsidR="0062163B" w:rsidP="004B4AAF" w:rsidRDefault="0062163B" w14:paraId="1694D7E3" w14:textId="77777777">
      <w:pPr>
        <w:pStyle w:val="Prrafodelista"/>
        <w:numPr>
          <w:ilvl w:val="0"/>
          <w:numId w:val="13"/>
        </w:numPr>
        <w:jc w:val="both"/>
        <w:rPr>
          <w:rFonts w:ascii="Garamond" w:hAnsi="Garamond" w:eastAsia="Times"/>
          <w:color w:val="000000" w:themeColor="text1"/>
          <w:sz w:val="20"/>
          <w:szCs w:val="20"/>
          <w:lang w:val="es-ES"/>
        </w:rPr>
      </w:pPr>
      <w:r w:rsidRPr="00720CF1">
        <w:rPr>
          <w:rFonts w:ascii="Garamond" w:hAnsi="Garamond" w:eastAsia="Times"/>
          <w:color w:val="000000" w:themeColor="text1"/>
          <w:sz w:val="20"/>
          <w:szCs w:val="20"/>
          <w:lang w:val="es-ES"/>
        </w:rPr>
        <w:t>Uso del suelo: el concepto de uso del suelo es un escrito por medio del cual el curador urbano y/o la Alcaldía Municipal o Distrital, informa al interesado sobre el uso o usos permitidos en un predio o edificación, teniendo en cuenta el Plan de Ordenamiento Territorial (POT) que corresponda (MINTIC).</w:t>
      </w:r>
    </w:p>
    <w:p w:rsidRPr="00720CF1" w:rsidR="0062163B" w:rsidP="0062163B" w:rsidRDefault="0062163B" w14:paraId="672AD423" w14:textId="77777777">
      <w:pPr>
        <w:pStyle w:val="Prrafodelista"/>
        <w:jc w:val="both"/>
        <w:rPr>
          <w:rFonts w:ascii="Garamond" w:hAnsi="Garamond" w:eastAsia="Times"/>
          <w:color w:val="000000" w:themeColor="text1"/>
          <w:sz w:val="20"/>
          <w:szCs w:val="20"/>
          <w:lang w:val="es-ES"/>
        </w:rPr>
      </w:pPr>
    </w:p>
    <w:p w:rsidRPr="00720CF1" w:rsidR="0062163B" w:rsidP="004B4AAF" w:rsidRDefault="0062163B" w14:paraId="71193727" w14:textId="77777777">
      <w:pPr>
        <w:pStyle w:val="Prrafodelista"/>
        <w:numPr>
          <w:ilvl w:val="0"/>
          <w:numId w:val="13"/>
        </w:numPr>
        <w:jc w:val="both"/>
        <w:rPr>
          <w:rFonts w:ascii="Garamond" w:hAnsi="Garamond" w:eastAsia="Times"/>
          <w:color w:val="000000" w:themeColor="text1"/>
          <w:sz w:val="20"/>
          <w:szCs w:val="20"/>
          <w:lang w:val="es-ES"/>
        </w:rPr>
      </w:pPr>
      <w:r w:rsidRPr="00720CF1">
        <w:rPr>
          <w:rFonts w:ascii="Garamond" w:hAnsi="Garamond" w:eastAsia="Times"/>
          <w:color w:val="000000" w:themeColor="text1"/>
          <w:sz w:val="20"/>
          <w:szCs w:val="20"/>
          <w:lang w:val="es-ES"/>
        </w:rPr>
        <w:t xml:space="preserve">Certificado </w:t>
      </w:r>
      <w:proofErr w:type="spellStart"/>
      <w:r w:rsidRPr="00720CF1">
        <w:rPr>
          <w:rFonts w:ascii="Garamond" w:hAnsi="Garamond" w:eastAsia="Times"/>
          <w:color w:val="000000" w:themeColor="text1"/>
          <w:sz w:val="20"/>
          <w:szCs w:val="20"/>
          <w:lang w:val="es-ES"/>
        </w:rPr>
        <w:t>bomberil</w:t>
      </w:r>
      <w:proofErr w:type="spellEnd"/>
      <w:r w:rsidRPr="00720CF1">
        <w:rPr>
          <w:rFonts w:ascii="Garamond" w:hAnsi="Garamond" w:eastAsia="Times"/>
          <w:color w:val="000000" w:themeColor="text1"/>
          <w:sz w:val="20"/>
          <w:szCs w:val="20"/>
          <w:lang w:val="es-ES"/>
        </w:rPr>
        <w:t>: es un concepto técnico emitido por el Cuerpo Oficial de Bomberos del municipio mediante una visita o inspección técnica ocular para la revisión del sistema de protección contra incendios y las condiciones de seguridad humanas en edificaciones y establecimientos (MINTIC).</w:t>
      </w:r>
    </w:p>
    <w:p w:rsidRPr="00720CF1" w:rsidR="0062163B" w:rsidP="0062163B" w:rsidRDefault="0062163B" w14:paraId="6F65B758" w14:textId="77777777">
      <w:pPr>
        <w:pStyle w:val="Prrafodelista"/>
        <w:jc w:val="both"/>
        <w:rPr>
          <w:rFonts w:ascii="Garamond" w:hAnsi="Garamond" w:eastAsia="Times"/>
          <w:color w:val="000000" w:themeColor="text1"/>
          <w:sz w:val="20"/>
          <w:szCs w:val="20"/>
          <w:lang w:val="es-ES"/>
        </w:rPr>
      </w:pPr>
    </w:p>
    <w:p w:rsidRPr="00720CF1" w:rsidR="0062163B" w:rsidP="004B4AAF" w:rsidRDefault="0062163B" w14:paraId="2C37A5A1" w14:textId="77777777">
      <w:pPr>
        <w:pStyle w:val="Prrafodelista"/>
        <w:numPr>
          <w:ilvl w:val="0"/>
          <w:numId w:val="13"/>
        </w:numPr>
        <w:jc w:val="both"/>
        <w:rPr>
          <w:rFonts w:ascii="Garamond" w:hAnsi="Garamond" w:eastAsia="Times"/>
          <w:color w:val="000000" w:themeColor="text1"/>
          <w:sz w:val="20"/>
          <w:szCs w:val="20"/>
          <w:lang w:val="es-ES"/>
        </w:rPr>
      </w:pPr>
      <w:r w:rsidRPr="00720CF1">
        <w:rPr>
          <w:rFonts w:ascii="Garamond" w:hAnsi="Garamond" w:eastAsia="Times"/>
          <w:color w:val="000000" w:themeColor="text1"/>
          <w:sz w:val="20"/>
          <w:szCs w:val="20"/>
          <w:lang w:val="es-ES"/>
        </w:rPr>
        <w:t xml:space="preserve">Derechos de autor: al usar música o audiovisuales en un establecimiento abierto al público mediante radios, equipos de sonido, televisores, proyectores, etc., se están explotando obras musicales y audiovisuales, así </w:t>
      </w:r>
      <w:r w:rsidRPr="00720CF1">
        <w:rPr>
          <w:rFonts w:ascii="Garamond" w:hAnsi="Garamond" w:eastAsia="Times"/>
          <w:color w:val="000000" w:themeColor="text1"/>
          <w:sz w:val="20"/>
          <w:szCs w:val="20"/>
          <w:lang w:val="es-ES"/>
        </w:rPr>
        <w:t>como interpretaciones o ejecuciones artísticas. Todas ellas son bienes privados que pertenecen a los compositores, a los artistas u otros titulares de derechos siendo ellos quienes disponen de cómo se deben usar sus creaciones o prestaciones artísticas (MINTIC).</w:t>
      </w:r>
    </w:p>
    <w:p w:rsidRPr="00720CF1" w:rsidR="0062163B" w:rsidP="0062163B" w:rsidRDefault="0062163B" w14:paraId="6DD9D24C" w14:textId="77777777">
      <w:pPr>
        <w:jc w:val="both"/>
        <w:rPr>
          <w:rFonts w:ascii="Garamond" w:hAnsi="Garamond" w:eastAsia="Times" w:cstheme="minorBidi"/>
          <w:color w:val="000000" w:themeColor="text1"/>
          <w:sz w:val="20"/>
          <w:szCs w:val="20"/>
          <w:lang w:val="es-ES"/>
        </w:rPr>
      </w:pPr>
    </w:p>
    <w:p w:rsidRPr="001655D7" w:rsidR="0062163B" w:rsidP="0062163B" w:rsidRDefault="0062163B" w14:paraId="5865B262" w14:textId="12944EC3">
      <w:pPr>
        <w:jc w:val="both"/>
        <w:rPr>
          <w:rFonts w:ascii="Garamond" w:hAnsi="Garamond" w:eastAsia="Times" w:cstheme="minorBidi"/>
          <w:color w:val="000000" w:themeColor="text1"/>
          <w:sz w:val="20"/>
          <w:szCs w:val="20"/>
          <w:lang w:val="es-ES"/>
        </w:rPr>
      </w:pPr>
      <w:r w:rsidRPr="001655D7">
        <w:rPr>
          <w:rFonts w:ascii="Garamond" w:hAnsi="Garamond" w:eastAsia="Times" w:cstheme="minorBidi"/>
          <w:color w:val="000000" w:themeColor="text1"/>
          <w:sz w:val="20"/>
          <w:szCs w:val="20"/>
          <w:lang w:val="es-ES"/>
        </w:rPr>
        <w:t>Asimismo, se brinda</w:t>
      </w:r>
      <w:r w:rsidRPr="001655D7" w:rsidR="009927A3">
        <w:rPr>
          <w:rFonts w:ascii="Garamond" w:hAnsi="Garamond" w:eastAsia="Times" w:cstheme="minorBidi"/>
          <w:color w:val="000000" w:themeColor="text1"/>
          <w:sz w:val="20"/>
          <w:szCs w:val="20"/>
          <w:lang w:val="es-ES"/>
        </w:rPr>
        <w:t>rá</w:t>
      </w:r>
      <w:r w:rsidRPr="001655D7">
        <w:rPr>
          <w:rFonts w:ascii="Garamond" w:hAnsi="Garamond" w:eastAsia="Times" w:cstheme="minorBidi"/>
          <w:color w:val="000000" w:themeColor="text1"/>
          <w:sz w:val="20"/>
          <w:szCs w:val="20"/>
          <w:lang w:val="es-ES"/>
        </w:rPr>
        <w:t xml:space="preserve"> asistencia técnica en otros temas que surjan en cada una de las sesiones que se </w:t>
      </w:r>
      <w:r w:rsidRPr="001655D7" w:rsidR="009927A3">
        <w:rPr>
          <w:rFonts w:ascii="Garamond" w:hAnsi="Garamond" w:eastAsia="Times" w:cstheme="minorBidi"/>
          <w:color w:val="000000" w:themeColor="text1"/>
          <w:sz w:val="20"/>
          <w:szCs w:val="20"/>
          <w:lang w:val="es-ES"/>
        </w:rPr>
        <w:t>realizará</w:t>
      </w:r>
      <w:r w:rsidRPr="001655D7">
        <w:rPr>
          <w:rFonts w:ascii="Garamond" w:hAnsi="Garamond" w:eastAsia="Times" w:cstheme="minorBidi"/>
          <w:color w:val="000000" w:themeColor="text1"/>
          <w:sz w:val="20"/>
          <w:szCs w:val="20"/>
          <w:lang w:val="es-ES"/>
        </w:rPr>
        <w:t xml:space="preserve"> individualmente con el emprendedor, Mipymes y organizaciones.</w:t>
      </w:r>
    </w:p>
    <w:p w:rsidRPr="001655D7" w:rsidR="0062163B" w:rsidP="0062163B" w:rsidRDefault="0062163B" w14:paraId="50792E58" w14:textId="77777777">
      <w:pPr>
        <w:jc w:val="both"/>
        <w:rPr>
          <w:rFonts w:ascii="Garamond" w:hAnsi="Garamond" w:eastAsia="Times" w:cstheme="minorBidi"/>
          <w:color w:val="000000" w:themeColor="text1"/>
          <w:sz w:val="20"/>
          <w:szCs w:val="20"/>
          <w:lang w:val="es-ES"/>
        </w:rPr>
      </w:pPr>
    </w:p>
    <w:p w:rsidRPr="001655D7" w:rsidR="0062163B" w:rsidP="0062163B" w:rsidRDefault="0062163B" w14:paraId="53F3D084" w14:textId="77777777">
      <w:pPr>
        <w:jc w:val="both"/>
        <w:rPr>
          <w:rFonts w:ascii="Garamond" w:hAnsi="Garamond" w:eastAsia="Times" w:cstheme="minorBidi"/>
          <w:color w:val="000000" w:themeColor="text1"/>
          <w:sz w:val="20"/>
          <w:szCs w:val="20"/>
          <w:lang w:val="es-ES"/>
        </w:rPr>
      </w:pPr>
      <w:r w:rsidRPr="001655D7">
        <w:rPr>
          <w:rFonts w:ascii="Garamond" w:hAnsi="Garamond" w:eastAsia="Times" w:cstheme="minorBidi"/>
          <w:b/>
          <w:color w:val="000000" w:themeColor="text1"/>
          <w:sz w:val="20"/>
          <w:szCs w:val="20"/>
          <w:lang w:val="es-ES"/>
        </w:rPr>
        <w:t xml:space="preserve">Nota:  </w:t>
      </w:r>
      <w:r w:rsidRPr="001655D7">
        <w:rPr>
          <w:rFonts w:ascii="Garamond" w:hAnsi="Garamond" w:eastAsia="Times" w:cstheme="minorBidi"/>
          <w:color w:val="000000" w:themeColor="text1"/>
          <w:sz w:val="20"/>
          <w:szCs w:val="20"/>
          <w:lang w:val="es-ES"/>
        </w:rPr>
        <w:t xml:space="preserve">el proceso de asistencia brindado por el contratista consiste exclusivamente en proporcionar información actualizada sobre los trámites, procesos y costos relacionados con la obtención, actualización, renovación o trámite de la siguiente documentación. </w:t>
      </w:r>
    </w:p>
    <w:p w:rsidRPr="001655D7" w:rsidR="0062163B" w:rsidP="0062163B" w:rsidRDefault="0062163B" w14:paraId="4B933D08" w14:textId="77777777">
      <w:pPr>
        <w:jc w:val="both"/>
        <w:rPr>
          <w:rFonts w:ascii="Garamond" w:hAnsi="Garamond" w:eastAsia="Times" w:cstheme="minorBidi"/>
          <w:color w:val="000000" w:themeColor="text1"/>
          <w:sz w:val="20"/>
          <w:szCs w:val="20"/>
          <w:lang w:val="es-ES"/>
        </w:rPr>
      </w:pPr>
    </w:p>
    <w:p w:rsidRPr="00720CF1" w:rsidR="0062163B" w:rsidP="0062163B" w:rsidRDefault="0062163B" w14:paraId="6A993704" w14:textId="77777777">
      <w:pPr>
        <w:jc w:val="both"/>
        <w:rPr>
          <w:rFonts w:ascii="Garamond" w:hAnsi="Garamond" w:eastAsia="Times" w:cstheme="minorBidi"/>
          <w:color w:val="000000" w:themeColor="text1"/>
          <w:sz w:val="20"/>
          <w:szCs w:val="20"/>
          <w:lang w:val="es-ES"/>
        </w:rPr>
      </w:pPr>
      <w:r w:rsidRPr="001655D7">
        <w:rPr>
          <w:rFonts w:ascii="Garamond" w:hAnsi="Garamond" w:eastAsia="Times" w:cstheme="minorBidi"/>
          <w:color w:val="000000" w:themeColor="text1"/>
          <w:sz w:val="20"/>
          <w:szCs w:val="20"/>
          <w:lang w:val="es-ES"/>
        </w:rPr>
        <w:t>Esta nota deja clara que la función de asistencia es meramente informativa, sin implicar responsabilidad en la cobertura de costos asociados a los procesos documentales de las certificaciones.</w:t>
      </w:r>
    </w:p>
    <w:p w:rsidRPr="00720CF1" w:rsidR="0062163B" w:rsidP="0062163B" w:rsidRDefault="0062163B" w14:paraId="12E08FDD" w14:textId="77777777">
      <w:pPr>
        <w:jc w:val="both"/>
        <w:rPr>
          <w:rFonts w:ascii="Garamond" w:hAnsi="Garamond" w:eastAsia="Times" w:cstheme="minorBidi"/>
          <w:color w:val="000000" w:themeColor="text1"/>
          <w:sz w:val="20"/>
          <w:szCs w:val="20"/>
          <w:lang w:val="es-ES"/>
        </w:rPr>
      </w:pPr>
    </w:p>
    <w:p w:rsidRPr="00720CF1" w:rsidR="0062163B" w:rsidP="0062163B" w:rsidRDefault="0062163B" w14:paraId="4BFBCAFB" w14:textId="0F7A8B2B">
      <w:pPr>
        <w:jc w:val="both"/>
        <w:rPr>
          <w:rFonts w:ascii="Garamond" w:hAnsi="Garamond" w:eastAsia="Times" w:cstheme="minorBidi"/>
          <w:b/>
          <w:bCs/>
          <w:color w:val="000000" w:themeColor="text1"/>
          <w:sz w:val="20"/>
          <w:szCs w:val="20"/>
          <w:lang w:val="es-ES"/>
        </w:rPr>
      </w:pPr>
      <w:r w:rsidRPr="00720CF1">
        <w:rPr>
          <w:rFonts w:ascii="Garamond" w:hAnsi="Garamond" w:eastAsia="Times" w:cstheme="minorBidi"/>
          <w:b/>
          <w:bCs/>
          <w:color w:val="000000" w:themeColor="text1"/>
          <w:sz w:val="20"/>
          <w:szCs w:val="20"/>
          <w:lang w:val="es-ES"/>
        </w:rPr>
        <w:t>Metodología de Asistencia Técnica</w:t>
      </w:r>
      <w:r w:rsidR="00D748B2">
        <w:rPr>
          <w:rFonts w:ascii="Garamond" w:hAnsi="Garamond" w:eastAsia="Times" w:cstheme="minorBidi"/>
          <w:b/>
          <w:bCs/>
          <w:color w:val="000000" w:themeColor="text1"/>
          <w:sz w:val="20"/>
          <w:szCs w:val="20"/>
          <w:lang w:val="es-ES"/>
        </w:rPr>
        <w:t>.</w:t>
      </w:r>
    </w:p>
    <w:p w:rsidRPr="00720CF1" w:rsidR="0062163B" w:rsidP="0062163B" w:rsidRDefault="0062163B" w14:paraId="15A6D3C8" w14:textId="77777777">
      <w:pPr>
        <w:jc w:val="both"/>
        <w:rPr>
          <w:rFonts w:ascii="Garamond" w:hAnsi="Garamond" w:eastAsia="Times" w:cstheme="minorBidi"/>
          <w:b/>
          <w:bCs/>
          <w:color w:val="000000" w:themeColor="text1"/>
          <w:sz w:val="20"/>
          <w:szCs w:val="20"/>
          <w:lang w:val="es-ES"/>
        </w:rPr>
      </w:pPr>
    </w:p>
    <w:p w:rsidRPr="00720CF1" w:rsidR="0062163B" w:rsidP="0062163B" w:rsidRDefault="0062163B" w14:paraId="3C1755E8" w14:textId="30AA8506">
      <w:pPr>
        <w:jc w:val="both"/>
        <w:rPr>
          <w:rFonts w:ascii="Garamond" w:hAnsi="Garamond" w:eastAsia="Times" w:cstheme="minorBidi"/>
          <w:bCs/>
          <w:color w:val="000000" w:themeColor="text1"/>
          <w:sz w:val="20"/>
          <w:szCs w:val="20"/>
          <w:lang w:val="es-ES"/>
        </w:rPr>
      </w:pPr>
      <w:r w:rsidRPr="00720CF1">
        <w:rPr>
          <w:rFonts w:ascii="Garamond" w:hAnsi="Garamond" w:eastAsia="Times" w:cstheme="minorBidi"/>
          <w:bCs/>
          <w:color w:val="000000" w:themeColor="text1"/>
          <w:sz w:val="20"/>
          <w:szCs w:val="20"/>
          <w:lang w:val="es-ES"/>
        </w:rPr>
        <w:t xml:space="preserve">Se implementará una estrategia combinada de formación grupal e individual, con tres </w:t>
      </w:r>
      <w:r w:rsidR="004044C5">
        <w:rPr>
          <w:rFonts w:ascii="Garamond" w:hAnsi="Garamond" w:eastAsia="Times" w:cstheme="minorBidi"/>
          <w:bCs/>
          <w:color w:val="000000" w:themeColor="text1"/>
          <w:sz w:val="20"/>
          <w:szCs w:val="20"/>
          <w:lang w:val="es-ES"/>
        </w:rPr>
        <w:t xml:space="preserve">(03) </w:t>
      </w:r>
      <w:r w:rsidRPr="00720CF1">
        <w:rPr>
          <w:rFonts w:ascii="Garamond" w:hAnsi="Garamond" w:eastAsia="Times" w:cstheme="minorBidi"/>
          <w:bCs/>
          <w:color w:val="000000" w:themeColor="text1"/>
          <w:sz w:val="20"/>
          <w:szCs w:val="20"/>
          <w:lang w:val="es-ES"/>
        </w:rPr>
        <w:t>fases clave:</w:t>
      </w:r>
    </w:p>
    <w:p w:rsidRPr="00720CF1" w:rsidR="0062163B" w:rsidP="0062163B" w:rsidRDefault="0062163B" w14:paraId="66476C3D" w14:textId="77777777">
      <w:pPr>
        <w:jc w:val="both"/>
        <w:rPr>
          <w:rFonts w:ascii="Garamond" w:hAnsi="Garamond" w:eastAsia="Times" w:cstheme="minorBidi"/>
          <w:bCs/>
          <w:color w:val="000000" w:themeColor="text1"/>
          <w:sz w:val="20"/>
          <w:szCs w:val="20"/>
          <w:lang w:val="es-ES"/>
        </w:rPr>
      </w:pPr>
    </w:p>
    <w:p w:rsidRPr="00720CF1" w:rsidR="0062163B" w:rsidP="001A56E1" w:rsidRDefault="0062163B" w14:paraId="5D103A86" w14:textId="4AECD9CF">
      <w:pPr>
        <w:pStyle w:val="Prrafodelista"/>
        <w:numPr>
          <w:ilvl w:val="0"/>
          <w:numId w:val="50"/>
        </w:numPr>
        <w:jc w:val="both"/>
        <w:rPr>
          <w:rFonts w:ascii="Garamond" w:hAnsi="Garamond" w:eastAsia="Times"/>
          <w:bCs/>
          <w:color w:val="000000" w:themeColor="text1"/>
          <w:sz w:val="20"/>
          <w:szCs w:val="20"/>
          <w:lang w:val="es-ES"/>
        </w:rPr>
      </w:pPr>
      <w:r w:rsidRPr="00720CF1">
        <w:rPr>
          <w:rFonts w:ascii="Garamond" w:hAnsi="Garamond" w:eastAsia="Times"/>
          <w:bCs/>
          <w:color w:val="000000" w:themeColor="text1"/>
          <w:sz w:val="20"/>
          <w:szCs w:val="20"/>
          <w:lang w:val="es-ES"/>
        </w:rPr>
        <w:t xml:space="preserve">Taller práctico de forma virtual grupal divido en bloques de </w:t>
      </w:r>
      <w:r w:rsidR="00D748B2">
        <w:rPr>
          <w:rFonts w:ascii="Garamond" w:hAnsi="Garamond" w:eastAsia="Times"/>
          <w:bCs/>
          <w:color w:val="000000" w:themeColor="text1"/>
          <w:sz w:val="20"/>
          <w:szCs w:val="20"/>
          <w:lang w:val="es-ES"/>
        </w:rPr>
        <w:t>treinta (</w:t>
      </w:r>
      <w:r w:rsidRPr="00720CF1">
        <w:rPr>
          <w:rFonts w:ascii="Garamond" w:hAnsi="Garamond" w:eastAsia="Times"/>
          <w:bCs/>
          <w:color w:val="000000" w:themeColor="text1"/>
          <w:sz w:val="20"/>
          <w:szCs w:val="20"/>
          <w:lang w:val="es-ES"/>
        </w:rPr>
        <w:t>30</w:t>
      </w:r>
      <w:r w:rsidR="00D748B2">
        <w:rPr>
          <w:rFonts w:ascii="Garamond" w:hAnsi="Garamond" w:eastAsia="Times"/>
          <w:bCs/>
          <w:color w:val="000000" w:themeColor="text1"/>
          <w:sz w:val="20"/>
          <w:szCs w:val="20"/>
          <w:lang w:val="es-ES"/>
        </w:rPr>
        <w:t>)</w:t>
      </w:r>
      <w:r w:rsidRPr="00720CF1">
        <w:rPr>
          <w:rFonts w:ascii="Garamond" w:hAnsi="Garamond" w:eastAsia="Times"/>
          <w:bCs/>
          <w:color w:val="000000" w:themeColor="text1"/>
          <w:sz w:val="20"/>
          <w:szCs w:val="20"/>
          <w:lang w:val="es-ES"/>
        </w:rPr>
        <w:t xml:space="preserve"> personas y uno de </w:t>
      </w:r>
      <w:r w:rsidR="00D748B2">
        <w:rPr>
          <w:rFonts w:ascii="Garamond" w:hAnsi="Garamond" w:eastAsia="Times"/>
          <w:bCs/>
          <w:color w:val="000000" w:themeColor="text1"/>
          <w:sz w:val="20"/>
          <w:szCs w:val="20"/>
          <w:lang w:val="es-ES"/>
        </w:rPr>
        <w:t>veinticinco (</w:t>
      </w:r>
      <w:r w:rsidRPr="00720CF1">
        <w:rPr>
          <w:rFonts w:ascii="Garamond" w:hAnsi="Garamond" w:eastAsia="Times"/>
          <w:bCs/>
          <w:color w:val="000000" w:themeColor="text1"/>
          <w:sz w:val="20"/>
          <w:szCs w:val="20"/>
          <w:lang w:val="es-ES"/>
        </w:rPr>
        <w:t>25</w:t>
      </w:r>
      <w:r w:rsidR="00D748B2">
        <w:rPr>
          <w:rFonts w:ascii="Garamond" w:hAnsi="Garamond" w:eastAsia="Times"/>
          <w:bCs/>
          <w:color w:val="000000" w:themeColor="text1"/>
          <w:sz w:val="20"/>
          <w:szCs w:val="20"/>
          <w:lang w:val="es-ES"/>
        </w:rPr>
        <w:t>)</w:t>
      </w:r>
      <w:r w:rsidRPr="00720CF1">
        <w:rPr>
          <w:rFonts w:ascii="Garamond" w:hAnsi="Garamond" w:eastAsia="Times"/>
          <w:bCs/>
          <w:color w:val="000000" w:themeColor="text1"/>
          <w:sz w:val="20"/>
          <w:szCs w:val="20"/>
          <w:lang w:val="es-ES"/>
        </w:rPr>
        <w:t xml:space="preserve"> personas para </w:t>
      </w:r>
      <w:r w:rsidR="00D748B2">
        <w:rPr>
          <w:rFonts w:ascii="Garamond" w:hAnsi="Garamond" w:eastAsia="Times"/>
          <w:bCs/>
          <w:color w:val="000000" w:themeColor="text1"/>
          <w:sz w:val="20"/>
          <w:szCs w:val="20"/>
          <w:lang w:val="es-ES"/>
        </w:rPr>
        <w:t>tres (03)</w:t>
      </w:r>
      <w:r w:rsidRPr="00720CF1">
        <w:rPr>
          <w:rFonts w:ascii="Garamond" w:hAnsi="Garamond" w:eastAsia="Times"/>
          <w:bCs/>
          <w:color w:val="000000" w:themeColor="text1"/>
          <w:sz w:val="20"/>
          <w:szCs w:val="20"/>
          <w:lang w:val="es-ES"/>
        </w:rPr>
        <w:t xml:space="preserve"> talleres (1 sesión - 3 horas)</w:t>
      </w:r>
      <w:r w:rsidR="00D748B2">
        <w:rPr>
          <w:rFonts w:ascii="Garamond" w:hAnsi="Garamond" w:eastAsia="Times"/>
          <w:bCs/>
          <w:color w:val="000000" w:themeColor="text1"/>
          <w:sz w:val="20"/>
          <w:szCs w:val="20"/>
          <w:lang w:val="es-ES"/>
        </w:rPr>
        <w:t>.</w:t>
      </w:r>
    </w:p>
    <w:p w:rsidRPr="00720CF1" w:rsidR="0062163B" w:rsidP="0062163B" w:rsidRDefault="0062163B" w14:paraId="52A202C4" w14:textId="77777777">
      <w:pPr>
        <w:jc w:val="both"/>
        <w:rPr>
          <w:rFonts w:ascii="Garamond" w:hAnsi="Garamond" w:eastAsia="Times" w:cstheme="minorBidi"/>
          <w:bCs/>
          <w:color w:val="000000" w:themeColor="text1"/>
          <w:sz w:val="20"/>
          <w:szCs w:val="20"/>
          <w:lang w:val="es-ES"/>
        </w:rPr>
      </w:pPr>
    </w:p>
    <w:p w:rsidRPr="00720CF1" w:rsidR="0062163B" w:rsidP="001A56E1" w:rsidRDefault="0062163B" w14:paraId="2C50FC1C" w14:textId="77777777">
      <w:pPr>
        <w:pStyle w:val="Prrafodelista"/>
        <w:numPr>
          <w:ilvl w:val="0"/>
          <w:numId w:val="51"/>
        </w:numPr>
        <w:ind w:left="1080"/>
        <w:jc w:val="both"/>
        <w:rPr>
          <w:rFonts w:ascii="Garamond" w:hAnsi="Garamond" w:eastAsia="Times"/>
          <w:bCs/>
          <w:color w:val="000000" w:themeColor="text1"/>
          <w:sz w:val="20"/>
          <w:szCs w:val="20"/>
          <w:lang w:val="es-ES"/>
        </w:rPr>
      </w:pPr>
      <w:r w:rsidRPr="00720CF1">
        <w:rPr>
          <w:rFonts w:ascii="Garamond" w:hAnsi="Garamond" w:eastAsia="Times"/>
          <w:bCs/>
          <w:color w:val="000000" w:themeColor="text1"/>
          <w:sz w:val="20"/>
          <w:szCs w:val="20"/>
          <w:lang w:val="es-ES"/>
        </w:rPr>
        <w:t>Explicación detallada de los requisitos legales exigidos por las autoridades turísticas.</w:t>
      </w:r>
    </w:p>
    <w:p w:rsidRPr="00720CF1" w:rsidR="0062163B" w:rsidP="0062163B" w:rsidRDefault="0062163B" w14:paraId="39E48F05" w14:textId="77777777">
      <w:pPr>
        <w:ind w:left="360"/>
        <w:jc w:val="both"/>
        <w:rPr>
          <w:rFonts w:ascii="Garamond" w:hAnsi="Garamond" w:eastAsia="Times" w:cstheme="minorBidi"/>
          <w:bCs/>
          <w:color w:val="000000" w:themeColor="text1"/>
          <w:sz w:val="20"/>
          <w:szCs w:val="20"/>
          <w:lang w:val="es-ES"/>
        </w:rPr>
      </w:pPr>
    </w:p>
    <w:p w:rsidRPr="00720CF1" w:rsidR="0062163B" w:rsidP="001A56E1" w:rsidRDefault="0062163B" w14:paraId="104F8C49" w14:textId="77777777">
      <w:pPr>
        <w:pStyle w:val="Prrafodelista"/>
        <w:numPr>
          <w:ilvl w:val="0"/>
          <w:numId w:val="51"/>
        </w:numPr>
        <w:ind w:left="1080"/>
        <w:jc w:val="both"/>
        <w:rPr>
          <w:rFonts w:ascii="Garamond" w:hAnsi="Garamond" w:eastAsia="Times"/>
          <w:bCs/>
          <w:color w:val="000000" w:themeColor="text1"/>
          <w:sz w:val="20"/>
          <w:szCs w:val="20"/>
          <w:lang w:val="es-ES"/>
        </w:rPr>
      </w:pPr>
      <w:r w:rsidRPr="00720CF1">
        <w:rPr>
          <w:rFonts w:ascii="Garamond" w:hAnsi="Garamond" w:eastAsia="Times"/>
          <w:bCs/>
          <w:color w:val="000000" w:themeColor="text1"/>
          <w:sz w:val="20"/>
          <w:szCs w:val="20"/>
          <w:lang w:val="es-ES"/>
        </w:rPr>
        <w:t>Metodología teórico-práctica con ejemplos reales sobre la importancia y beneficios de cumplir con las certificaciones y documentos normativos para el correcto funcionamiento.</w:t>
      </w:r>
    </w:p>
    <w:p w:rsidRPr="00720CF1" w:rsidR="0062163B" w:rsidP="0062163B" w:rsidRDefault="0062163B" w14:paraId="56C57B59" w14:textId="77777777">
      <w:pPr>
        <w:jc w:val="both"/>
        <w:rPr>
          <w:rFonts w:ascii="Garamond" w:hAnsi="Garamond" w:eastAsia="Times" w:cstheme="minorBidi"/>
          <w:bCs/>
          <w:color w:val="000000" w:themeColor="text1"/>
          <w:sz w:val="20"/>
          <w:szCs w:val="20"/>
          <w:lang w:val="es-ES"/>
        </w:rPr>
      </w:pPr>
    </w:p>
    <w:p w:rsidRPr="00720CF1" w:rsidR="0062163B" w:rsidP="001A56E1" w:rsidRDefault="0062163B" w14:paraId="7119F353" w14:textId="0D6CD651">
      <w:pPr>
        <w:pStyle w:val="Prrafodelista"/>
        <w:numPr>
          <w:ilvl w:val="0"/>
          <w:numId w:val="50"/>
        </w:numPr>
        <w:jc w:val="both"/>
        <w:rPr>
          <w:rFonts w:ascii="Garamond" w:hAnsi="Garamond" w:eastAsia="Times"/>
          <w:bCs/>
          <w:color w:val="000000" w:themeColor="text1"/>
          <w:sz w:val="20"/>
          <w:szCs w:val="20"/>
          <w:lang w:val="es-ES"/>
        </w:rPr>
      </w:pPr>
      <w:r w:rsidRPr="00720CF1">
        <w:rPr>
          <w:rFonts w:ascii="Garamond" w:hAnsi="Garamond" w:eastAsia="Times"/>
          <w:bCs/>
          <w:color w:val="000000" w:themeColor="text1"/>
          <w:sz w:val="20"/>
          <w:szCs w:val="20"/>
          <w:lang w:val="es-ES"/>
        </w:rPr>
        <w:t>Sesiones de orientación individual de forma virtual (2 sesiones por prestador)</w:t>
      </w:r>
      <w:r w:rsidR="00702289">
        <w:rPr>
          <w:rFonts w:ascii="Garamond" w:hAnsi="Garamond" w:eastAsia="Times"/>
          <w:bCs/>
          <w:color w:val="000000" w:themeColor="text1"/>
          <w:sz w:val="20"/>
          <w:szCs w:val="20"/>
          <w:lang w:val="es-ES"/>
        </w:rPr>
        <w:t>.</w:t>
      </w:r>
    </w:p>
    <w:p w:rsidRPr="00720CF1" w:rsidR="0062163B" w:rsidP="0062163B" w:rsidRDefault="0062163B" w14:paraId="0B98A9DF" w14:textId="77777777">
      <w:pPr>
        <w:jc w:val="both"/>
        <w:rPr>
          <w:rFonts w:ascii="Garamond" w:hAnsi="Garamond" w:eastAsia="Times" w:cstheme="minorBidi"/>
          <w:bCs/>
          <w:color w:val="000000" w:themeColor="text1"/>
          <w:sz w:val="20"/>
          <w:szCs w:val="20"/>
          <w:lang w:val="es-ES"/>
        </w:rPr>
      </w:pPr>
    </w:p>
    <w:p w:rsidRPr="00720CF1" w:rsidR="0062163B" w:rsidP="001A56E1" w:rsidRDefault="0062163B" w14:paraId="7AB98715" w14:textId="77777777">
      <w:pPr>
        <w:pStyle w:val="Prrafodelista"/>
        <w:numPr>
          <w:ilvl w:val="0"/>
          <w:numId w:val="66"/>
        </w:numPr>
        <w:jc w:val="both"/>
        <w:rPr>
          <w:rFonts w:ascii="Garamond" w:hAnsi="Garamond" w:eastAsia="Times"/>
          <w:bCs/>
          <w:color w:val="000000" w:themeColor="text1"/>
          <w:sz w:val="20"/>
          <w:szCs w:val="20"/>
          <w:lang w:val="es-ES"/>
        </w:rPr>
      </w:pPr>
      <w:r w:rsidRPr="00720CF1">
        <w:rPr>
          <w:rFonts w:ascii="Garamond" w:hAnsi="Garamond" w:eastAsia="Times"/>
          <w:bCs/>
          <w:color w:val="000000" w:themeColor="text1"/>
          <w:sz w:val="20"/>
          <w:szCs w:val="20"/>
          <w:lang w:val="es-ES"/>
        </w:rPr>
        <w:t>Diagnóstico de barreras específicas y construcción de una ruta personalizada de formalización.</w:t>
      </w:r>
    </w:p>
    <w:p w:rsidRPr="00720CF1" w:rsidR="0062163B" w:rsidP="0062163B" w:rsidRDefault="0062163B" w14:paraId="3A801DE0" w14:textId="77777777">
      <w:pPr>
        <w:jc w:val="both"/>
        <w:rPr>
          <w:rFonts w:ascii="Garamond" w:hAnsi="Garamond" w:eastAsia="Times" w:cstheme="minorBidi"/>
          <w:bCs/>
          <w:color w:val="000000" w:themeColor="text1"/>
          <w:sz w:val="20"/>
          <w:szCs w:val="20"/>
          <w:lang w:val="es-ES"/>
        </w:rPr>
      </w:pPr>
    </w:p>
    <w:p w:rsidRPr="00702289" w:rsidR="0062163B" w:rsidP="001A56E1" w:rsidRDefault="0062163B" w14:paraId="6006EDEB" w14:textId="66D38F22">
      <w:pPr>
        <w:pStyle w:val="Prrafodelista"/>
        <w:numPr>
          <w:ilvl w:val="0"/>
          <w:numId w:val="50"/>
        </w:numPr>
        <w:jc w:val="both"/>
        <w:rPr>
          <w:rFonts w:ascii="Garamond" w:hAnsi="Garamond" w:eastAsia="Times"/>
          <w:bCs/>
          <w:color w:val="000000" w:themeColor="text1"/>
          <w:sz w:val="20"/>
          <w:szCs w:val="20"/>
          <w:lang w:val="es-ES"/>
        </w:rPr>
      </w:pPr>
      <w:r w:rsidRPr="00702289">
        <w:rPr>
          <w:rFonts w:ascii="Garamond" w:hAnsi="Garamond" w:eastAsia="Times"/>
          <w:bCs/>
          <w:color w:val="000000" w:themeColor="text1"/>
          <w:sz w:val="20"/>
          <w:szCs w:val="20"/>
          <w:lang w:val="es-ES"/>
        </w:rPr>
        <w:t>Asesoría técnica en cada trámite necesario.</w:t>
      </w:r>
    </w:p>
    <w:p w:rsidRPr="00720CF1" w:rsidR="0062163B" w:rsidP="0062163B" w:rsidRDefault="0062163B" w14:paraId="04E23E85" w14:textId="77777777">
      <w:pPr>
        <w:jc w:val="both"/>
        <w:rPr>
          <w:rFonts w:ascii="Garamond" w:hAnsi="Garamond" w:eastAsia="Times" w:cstheme="minorBidi"/>
          <w:bCs/>
          <w:color w:val="000000" w:themeColor="text1"/>
          <w:sz w:val="20"/>
          <w:szCs w:val="20"/>
          <w:lang w:val="es-ES"/>
        </w:rPr>
      </w:pPr>
    </w:p>
    <w:p w:rsidRPr="00720CF1" w:rsidR="0062163B" w:rsidP="00702289" w:rsidRDefault="0062163B" w14:paraId="7685283D" w14:textId="77777777">
      <w:pPr>
        <w:pStyle w:val="Prrafodelista"/>
        <w:jc w:val="both"/>
        <w:rPr>
          <w:rFonts w:ascii="Garamond" w:hAnsi="Garamond" w:eastAsia="Times"/>
          <w:bCs/>
          <w:color w:val="000000" w:themeColor="text1"/>
          <w:sz w:val="20"/>
          <w:szCs w:val="20"/>
          <w:lang w:val="es-ES"/>
        </w:rPr>
      </w:pPr>
      <w:r w:rsidRPr="00720CF1">
        <w:rPr>
          <w:rFonts w:ascii="Garamond" w:hAnsi="Garamond" w:eastAsia="Times"/>
          <w:bCs/>
          <w:color w:val="000000" w:themeColor="text1"/>
          <w:sz w:val="20"/>
          <w:szCs w:val="20"/>
          <w:lang w:val="es-ES"/>
        </w:rPr>
        <w:t>Jornada de acompañamiento personalizado presencial (1 sesión – 1 hora por prestador)</w:t>
      </w:r>
    </w:p>
    <w:p w:rsidRPr="00720CF1" w:rsidR="0062163B" w:rsidP="0062163B" w:rsidRDefault="0062163B" w14:paraId="6D65A7A4" w14:textId="77777777">
      <w:pPr>
        <w:jc w:val="both"/>
        <w:rPr>
          <w:rFonts w:ascii="Garamond" w:hAnsi="Garamond" w:eastAsia="Times" w:cstheme="minorBidi"/>
          <w:bCs/>
          <w:color w:val="000000" w:themeColor="text1"/>
          <w:sz w:val="20"/>
          <w:szCs w:val="20"/>
          <w:lang w:val="es-ES"/>
        </w:rPr>
      </w:pPr>
    </w:p>
    <w:p w:rsidRPr="00720CF1" w:rsidR="0062163B" w:rsidP="001A56E1" w:rsidRDefault="0062163B" w14:paraId="6FDD259A" w14:textId="77777777">
      <w:pPr>
        <w:pStyle w:val="Prrafodelista"/>
        <w:numPr>
          <w:ilvl w:val="0"/>
          <w:numId w:val="52"/>
        </w:numPr>
        <w:jc w:val="both"/>
        <w:rPr>
          <w:rFonts w:ascii="Garamond" w:hAnsi="Garamond" w:eastAsia="Times" w:cs="Calibri"/>
          <w:sz w:val="20"/>
          <w:szCs w:val="20"/>
          <w:lang w:val="es-ES"/>
        </w:rPr>
      </w:pPr>
      <w:r w:rsidRPr="00720CF1">
        <w:rPr>
          <w:rFonts w:ascii="Garamond" w:hAnsi="Garamond" w:eastAsia="Times"/>
          <w:bCs/>
          <w:color w:val="000000" w:themeColor="text1"/>
          <w:sz w:val="20"/>
          <w:szCs w:val="20"/>
          <w:lang w:val="es-ES"/>
        </w:rPr>
        <w:t xml:space="preserve">Apoyo directo en la radicación, diligenciamiento o actualización de documentos ante entidades clave (Cámara de Comercio, DIAN, Registro Nacional de Turismo - RNT). Esta actividad se realizará en las instalaciones del FDLK, el contratista deberá solicitar y enviar un plan de trabajo de las asistencias con fechas y horas para asignar el espacio. </w:t>
      </w:r>
    </w:p>
    <w:p w:rsidRPr="00720CF1" w:rsidR="0062163B" w:rsidP="0062163B" w:rsidRDefault="0062163B" w14:paraId="11F87BDC" w14:textId="77777777">
      <w:pPr>
        <w:pStyle w:val="Prrafodelista"/>
        <w:ind w:left="1080"/>
        <w:jc w:val="both"/>
        <w:rPr>
          <w:rFonts w:ascii="Garamond" w:hAnsi="Garamond" w:eastAsia="Times"/>
          <w:bCs/>
          <w:color w:val="000000" w:themeColor="text1"/>
          <w:sz w:val="20"/>
          <w:szCs w:val="20"/>
          <w:lang w:val="es-ES"/>
        </w:rPr>
      </w:pPr>
    </w:p>
    <w:p w:rsidR="0062163B" w:rsidP="0062163B" w:rsidRDefault="0062163B" w14:paraId="04B46498" w14:textId="7A15A503">
      <w:pPr>
        <w:pStyle w:val="Prrafodelista"/>
        <w:ind w:left="1080"/>
        <w:jc w:val="both"/>
        <w:rPr>
          <w:rFonts w:ascii="Garamond" w:hAnsi="Garamond" w:eastAsia="Times"/>
          <w:bCs/>
          <w:color w:val="000000" w:themeColor="text1"/>
          <w:sz w:val="20"/>
          <w:szCs w:val="20"/>
          <w:lang w:val="es-ES"/>
        </w:rPr>
      </w:pPr>
      <w:r w:rsidRPr="00720CF1">
        <w:rPr>
          <w:rFonts w:ascii="Garamond" w:hAnsi="Garamond" w:eastAsia="Times"/>
          <w:b/>
          <w:bCs/>
          <w:color w:val="000000" w:themeColor="text1"/>
          <w:sz w:val="20"/>
          <w:szCs w:val="20"/>
          <w:lang w:val="es-ES"/>
        </w:rPr>
        <w:t>Estructura de jornada de acompañamiento personalizado presencial</w:t>
      </w:r>
      <w:r w:rsidRPr="00720CF1">
        <w:rPr>
          <w:rFonts w:ascii="Garamond" w:hAnsi="Garamond" w:eastAsia="Times"/>
          <w:bCs/>
          <w:color w:val="000000" w:themeColor="text1"/>
          <w:sz w:val="20"/>
          <w:szCs w:val="20"/>
          <w:lang w:val="es-ES"/>
        </w:rPr>
        <w:t xml:space="preserve"> </w:t>
      </w:r>
    </w:p>
    <w:p w:rsidRPr="00720CF1" w:rsidR="000243E9" w:rsidP="0062163B" w:rsidRDefault="000243E9" w14:paraId="2B68566F" w14:textId="77777777">
      <w:pPr>
        <w:pStyle w:val="Prrafodelista"/>
        <w:ind w:left="1080"/>
        <w:jc w:val="both"/>
        <w:rPr>
          <w:rFonts w:ascii="Garamond" w:hAnsi="Garamond" w:eastAsia="Times"/>
          <w:bCs/>
          <w:color w:val="000000" w:themeColor="text1"/>
          <w:sz w:val="20"/>
          <w:szCs w:val="20"/>
          <w:lang w:val="es-ES"/>
        </w:rPr>
      </w:pPr>
    </w:p>
    <w:p w:rsidRPr="00720CF1" w:rsidR="0062163B" w:rsidP="0062163B" w:rsidRDefault="0062163B" w14:paraId="1783BB24" w14:textId="77777777">
      <w:pPr>
        <w:pStyle w:val="Prrafodelista"/>
        <w:ind w:left="1080"/>
        <w:jc w:val="both"/>
        <w:rPr>
          <w:rFonts w:ascii="Garamond" w:hAnsi="Garamond" w:eastAsia="Times" w:cs="Calibri"/>
          <w:sz w:val="20"/>
          <w:szCs w:val="20"/>
          <w:lang w:val="es-ES"/>
        </w:rPr>
      </w:pPr>
      <w:r w:rsidRPr="00720CF1">
        <w:rPr>
          <w:rFonts w:ascii="Garamond" w:hAnsi="Garamond" w:eastAsia="Times" w:cs="Calibri"/>
          <w:sz w:val="20"/>
          <w:szCs w:val="20"/>
          <w:lang w:val="es-ES"/>
        </w:rPr>
        <w:t>•</w:t>
      </w:r>
      <w:r w:rsidRPr="00720CF1">
        <w:rPr>
          <w:rFonts w:ascii="Garamond" w:hAnsi="Garamond" w:eastAsia="Times" w:cs="Calibri"/>
          <w:sz w:val="20"/>
          <w:szCs w:val="20"/>
          <w:lang w:val="es-ES"/>
        </w:rPr>
        <w:tab/>
      </w:r>
      <w:r w:rsidRPr="00720CF1">
        <w:rPr>
          <w:rFonts w:ascii="Garamond" w:hAnsi="Garamond" w:eastAsia="Times" w:cs="Calibri"/>
          <w:sz w:val="20"/>
          <w:szCs w:val="20"/>
          <w:lang w:val="es-ES"/>
        </w:rPr>
        <w:t xml:space="preserve">Duración: 17 días </w:t>
      </w:r>
    </w:p>
    <w:p w:rsidRPr="00720CF1" w:rsidR="0062163B" w:rsidP="0062163B" w:rsidRDefault="0062163B" w14:paraId="33AF1617" w14:textId="77777777">
      <w:pPr>
        <w:pStyle w:val="Prrafodelista"/>
        <w:ind w:left="1080"/>
        <w:jc w:val="both"/>
        <w:rPr>
          <w:rFonts w:ascii="Garamond" w:hAnsi="Garamond" w:eastAsia="Times" w:cs="Calibri"/>
          <w:sz w:val="20"/>
          <w:szCs w:val="20"/>
          <w:lang w:val="es-ES"/>
        </w:rPr>
      </w:pPr>
      <w:r w:rsidRPr="00720CF1">
        <w:rPr>
          <w:rFonts w:ascii="Garamond" w:hAnsi="Garamond" w:eastAsia="Times" w:cs="Calibri"/>
          <w:sz w:val="20"/>
          <w:szCs w:val="20"/>
          <w:lang w:val="es-ES"/>
        </w:rPr>
        <w:t>•</w:t>
      </w:r>
      <w:r w:rsidRPr="00720CF1">
        <w:rPr>
          <w:rFonts w:ascii="Garamond" w:hAnsi="Garamond" w:eastAsia="Times" w:cs="Calibri"/>
          <w:sz w:val="20"/>
          <w:szCs w:val="20"/>
          <w:lang w:val="es-ES"/>
        </w:rPr>
        <w:tab/>
      </w:r>
      <w:r w:rsidRPr="00720CF1">
        <w:rPr>
          <w:rFonts w:ascii="Garamond" w:hAnsi="Garamond" w:eastAsia="Times" w:cs="Calibri"/>
          <w:sz w:val="20"/>
          <w:szCs w:val="20"/>
          <w:lang w:val="es-ES"/>
        </w:rPr>
        <w:t>Personas por día: 5</w:t>
      </w:r>
    </w:p>
    <w:p w:rsidRPr="00720CF1" w:rsidR="0062163B" w:rsidP="0062163B" w:rsidRDefault="0062163B" w14:paraId="5EEF4B2B" w14:textId="77777777">
      <w:pPr>
        <w:pStyle w:val="Prrafodelista"/>
        <w:ind w:left="1080"/>
        <w:jc w:val="both"/>
        <w:rPr>
          <w:rFonts w:ascii="Garamond" w:hAnsi="Garamond" w:eastAsia="Times" w:cs="Calibri"/>
          <w:sz w:val="20"/>
          <w:szCs w:val="20"/>
          <w:lang w:val="es-ES"/>
        </w:rPr>
      </w:pPr>
      <w:r w:rsidRPr="00720CF1">
        <w:rPr>
          <w:rFonts w:ascii="Garamond" w:hAnsi="Garamond" w:eastAsia="Times" w:cs="Calibri"/>
          <w:sz w:val="20"/>
          <w:szCs w:val="20"/>
          <w:lang w:val="es-ES"/>
        </w:rPr>
        <w:t>•</w:t>
      </w:r>
      <w:r w:rsidRPr="00720CF1">
        <w:rPr>
          <w:rFonts w:ascii="Garamond" w:hAnsi="Garamond" w:eastAsia="Times" w:cs="Calibri"/>
          <w:sz w:val="20"/>
          <w:szCs w:val="20"/>
          <w:lang w:val="es-ES"/>
        </w:rPr>
        <w:tab/>
      </w:r>
      <w:r w:rsidRPr="00720CF1">
        <w:rPr>
          <w:rFonts w:ascii="Garamond" w:hAnsi="Garamond" w:eastAsia="Times" w:cs="Calibri"/>
          <w:sz w:val="20"/>
          <w:szCs w:val="20"/>
          <w:lang w:val="es-ES"/>
        </w:rPr>
        <w:t>Tiempo por persona: 1 hora</w:t>
      </w:r>
    </w:p>
    <w:p w:rsidRPr="00720CF1" w:rsidR="0062163B" w:rsidP="0062163B" w:rsidRDefault="0062163B" w14:paraId="1D239028" w14:textId="6AD8130A">
      <w:pPr>
        <w:pStyle w:val="Prrafodelista"/>
        <w:ind w:left="1080"/>
        <w:jc w:val="both"/>
        <w:rPr>
          <w:rFonts w:ascii="Garamond" w:hAnsi="Garamond" w:eastAsia="Times" w:cs="Calibri"/>
          <w:sz w:val="20"/>
          <w:szCs w:val="20"/>
          <w:lang w:val="es-ES"/>
        </w:rPr>
      </w:pPr>
      <w:r w:rsidRPr="00720CF1">
        <w:rPr>
          <w:rFonts w:ascii="Garamond" w:hAnsi="Garamond" w:eastAsia="Times" w:cs="Calibri"/>
          <w:sz w:val="20"/>
          <w:szCs w:val="20"/>
          <w:lang w:val="es-ES"/>
        </w:rPr>
        <w:t xml:space="preserve">•     </w:t>
      </w:r>
      <w:r w:rsidR="00702289">
        <w:rPr>
          <w:rFonts w:ascii="Garamond" w:hAnsi="Garamond" w:eastAsia="Times" w:cs="Calibri"/>
          <w:sz w:val="20"/>
          <w:szCs w:val="20"/>
          <w:lang w:val="es-ES"/>
        </w:rPr>
        <w:t xml:space="preserve"> </w:t>
      </w:r>
      <w:r w:rsidRPr="00720CF1">
        <w:rPr>
          <w:rFonts w:ascii="Garamond" w:hAnsi="Garamond" w:eastAsia="Times" w:cs="Calibri"/>
          <w:sz w:val="20"/>
          <w:szCs w:val="20"/>
          <w:lang w:val="es-ES"/>
        </w:rPr>
        <w:t>Total: 85 personas</w:t>
      </w:r>
    </w:p>
    <w:p w:rsidRPr="00720CF1" w:rsidR="00702289" w:rsidP="0062163B" w:rsidRDefault="00702289" w14:paraId="58B33B23" w14:textId="77777777">
      <w:pPr>
        <w:pStyle w:val="Prrafodelista"/>
        <w:ind w:left="1080"/>
        <w:jc w:val="both"/>
        <w:rPr>
          <w:rFonts w:ascii="Garamond" w:hAnsi="Garamond" w:eastAsia="Times" w:cs="Calibri"/>
          <w:sz w:val="20"/>
          <w:szCs w:val="20"/>
          <w:lang w:val="es-ES"/>
        </w:rPr>
      </w:pPr>
    </w:p>
    <w:p w:rsidRPr="00720CF1" w:rsidR="0062163B" w:rsidP="0062163B" w:rsidRDefault="0062163B" w14:paraId="4CE6D136" w14:textId="77777777">
      <w:pPr>
        <w:jc w:val="both"/>
        <w:rPr>
          <w:rFonts w:ascii="Garamond" w:hAnsi="Garamond" w:eastAsia="Times"/>
          <w:b/>
          <w:bCs/>
          <w:color w:val="000000" w:themeColor="text1"/>
          <w:sz w:val="20"/>
          <w:szCs w:val="20"/>
          <w:lang w:eastAsia="es-ES"/>
        </w:rPr>
      </w:pPr>
      <w:r w:rsidRPr="00720CF1">
        <w:rPr>
          <w:rFonts w:ascii="Garamond" w:hAnsi="Garamond" w:eastAsia="Times"/>
          <w:b/>
          <w:bCs/>
          <w:color w:val="000000" w:themeColor="text1"/>
          <w:sz w:val="20"/>
          <w:szCs w:val="20"/>
          <w:lang w:eastAsia="es-ES"/>
        </w:rPr>
        <w:t xml:space="preserve">Recursos para el desarrollo de la Acción </w:t>
      </w:r>
    </w:p>
    <w:p w:rsidRPr="00720CF1" w:rsidR="0062163B" w:rsidP="0062163B" w:rsidRDefault="0062163B" w14:paraId="4DF4EF64" w14:textId="77777777">
      <w:pPr>
        <w:pStyle w:val="Prrafodelista"/>
        <w:ind w:left="1080"/>
        <w:jc w:val="both"/>
        <w:rPr>
          <w:rFonts w:ascii="Garamond" w:hAnsi="Garamond" w:eastAsia="Times" w:cs="Calibri"/>
          <w:sz w:val="20"/>
          <w:szCs w:val="20"/>
          <w:lang w:val="es-ES"/>
        </w:rPr>
      </w:pPr>
    </w:p>
    <w:tbl>
      <w:tblPr>
        <w:tblStyle w:val="Tablaconcuadrcula"/>
        <w:tblW w:w="7225" w:type="dxa"/>
        <w:jc w:val="center"/>
        <w:tblLayout w:type="fixed"/>
        <w:tblLook w:val="06A0" w:firstRow="1" w:lastRow="0" w:firstColumn="1" w:lastColumn="0" w:noHBand="1" w:noVBand="1"/>
      </w:tblPr>
      <w:tblGrid>
        <w:gridCol w:w="735"/>
        <w:gridCol w:w="5214"/>
        <w:gridCol w:w="1276"/>
      </w:tblGrid>
      <w:tr w:rsidRPr="00720CF1" w:rsidR="0062163B" w:rsidTr="00A2477C" w14:paraId="25DD20C3" w14:textId="77777777">
        <w:trPr>
          <w:trHeight w:val="300"/>
          <w:jc w:val="center"/>
        </w:trPr>
        <w:tc>
          <w:tcPr>
            <w:tcW w:w="735" w:type="dxa"/>
            <w:shd w:val="clear" w:color="auto" w:fill="E7E6E6" w:themeFill="background2"/>
          </w:tcPr>
          <w:p w:rsidRPr="00720CF1" w:rsidR="0062163B" w:rsidP="00A2477C" w:rsidRDefault="0062163B" w14:paraId="4890A2F3"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Ítem</w:t>
            </w:r>
          </w:p>
        </w:tc>
        <w:tc>
          <w:tcPr>
            <w:tcW w:w="5214" w:type="dxa"/>
            <w:shd w:val="clear" w:color="auto" w:fill="E7E6E6" w:themeFill="background2"/>
          </w:tcPr>
          <w:p w:rsidRPr="00720CF1" w:rsidR="0062163B" w:rsidP="00A2477C" w:rsidRDefault="0062163B" w14:paraId="6FC81306"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Elemento</w:t>
            </w:r>
          </w:p>
        </w:tc>
        <w:tc>
          <w:tcPr>
            <w:tcW w:w="1276" w:type="dxa"/>
            <w:shd w:val="clear" w:color="auto" w:fill="E7E6E6" w:themeFill="background2"/>
          </w:tcPr>
          <w:p w:rsidRPr="00720CF1" w:rsidR="0062163B" w:rsidP="00A2477C" w:rsidRDefault="0062163B" w14:paraId="698EC9B5"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Cantidad</w:t>
            </w:r>
          </w:p>
        </w:tc>
      </w:tr>
      <w:tr w:rsidRPr="00720CF1" w:rsidR="0062163B" w:rsidTr="00A2477C" w14:paraId="21AEF10E" w14:textId="77777777">
        <w:trPr>
          <w:trHeight w:val="300"/>
          <w:jc w:val="center"/>
        </w:trPr>
        <w:tc>
          <w:tcPr>
            <w:tcW w:w="735" w:type="dxa"/>
          </w:tcPr>
          <w:p w:rsidRPr="00720CF1" w:rsidR="0062163B" w:rsidP="00A2477C" w:rsidRDefault="003940C0" w14:paraId="2F3EA3EB" w14:textId="4AD7C50B">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1</w:t>
            </w:r>
          </w:p>
        </w:tc>
        <w:tc>
          <w:tcPr>
            <w:tcW w:w="5214" w:type="dxa"/>
          </w:tcPr>
          <w:p w:rsidRPr="001655D7" w:rsidR="00580AA9" w:rsidP="000243E9" w:rsidRDefault="00580AA9" w14:paraId="41294DE7" w14:textId="1E3066E2">
            <w:pPr>
              <w:spacing w:line="259" w:lineRule="auto"/>
              <w:jc w:val="both"/>
              <w:rPr>
                <w:rFonts w:ascii="Garamond" w:hAnsi="Garamond" w:eastAsia="Times" w:cstheme="minorBidi"/>
                <w:color w:val="000000" w:themeColor="text1"/>
                <w:sz w:val="20"/>
                <w:szCs w:val="20"/>
              </w:rPr>
            </w:pPr>
            <w:r w:rsidRPr="001655D7">
              <w:rPr>
                <w:rFonts w:ascii="Garamond" w:hAnsi="Garamond" w:eastAsia="Times" w:cstheme="minorBidi"/>
                <w:color w:val="000000" w:themeColor="text1"/>
                <w:sz w:val="20"/>
                <w:szCs w:val="20"/>
              </w:rPr>
              <w:t xml:space="preserve">Auditorio o salón alquiler incluyendo servicio de aseo, para el desarrollo de sesiones con capacidad para 30 personas, incluye mesas y sillas, sonido, video beam, pantalla de 50", computador portátil jornada de 4 horas y servicios de aseo y limpieza. </w:t>
            </w:r>
          </w:p>
          <w:p w:rsidRPr="001655D7" w:rsidR="0062163B" w:rsidP="000243E9" w:rsidRDefault="0062163B" w14:paraId="1123485D" w14:textId="7E9692AE">
            <w:pPr>
              <w:spacing w:line="259" w:lineRule="auto"/>
              <w:jc w:val="both"/>
              <w:rPr>
                <w:rFonts w:ascii="Garamond" w:hAnsi="Garamond"/>
                <w:sz w:val="20"/>
                <w:szCs w:val="20"/>
              </w:rPr>
            </w:pPr>
          </w:p>
        </w:tc>
        <w:tc>
          <w:tcPr>
            <w:tcW w:w="1276" w:type="dxa"/>
          </w:tcPr>
          <w:p w:rsidRPr="00720CF1" w:rsidR="0062163B" w:rsidP="00A2477C" w:rsidRDefault="003940C0" w14:paraId="119BD109" w14:textId="57FF8ABC">
            <w:pPr>
              <w:spacing w:line="259" w:lineRule="auto"/>
              <w:jc w:val="center"/>
              <w:rPr>
                <w:rFonts w:ascii="Garamond" w:hAnsi="Garamond"/>
                <w:sz w:val="20"/>
                <w:szCs w:val="20"/>
              </w:rPr>
            </w:pPr>
            <w:r>
              <w:rPr>
                <w:rFonts w:ascii="Garamond" w:hAnsi="Garamond" w:eastAsia="Times" w:cstheme="minorBidi"/>
                <w:color w:val="000000" w:themeColor="text1"/>
                <w:sz w:val="20"/>
                <w:szCs w:val="20"/>
              </w:rPr>
              <w:t>3</w:t>
            </w:r>
          </w:p>
        </w:tc>
      </w:tr>
      <w:tr w:rsidRPr="00720CF1" w:rsidR="0062163B" w:rsidTr="00A2477C" w14:paraId="052875D5" w14:textId="77777777">
        <w:trPr>
          <w:trHeight w:val="300"/>
          <w:jc w:val="center"/>
        </w:trPr>
        <w:tc>
          <w:tcPr>
            <w:tcW w:w="735" w:type="dxa"/>
          </w:tcPr>
          <w:p w:rsidRPr="00720CF1" w:rsidR="0062163B" w:rsidP="00A2477C" w:rsidRDefault="00173BB6" w14:paraId="4F62750F" w14:textId="23367452">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4</w:t>
            </w:r>
          </w:p>
        </w:tc>
        <w:tc>
          <w:tcPr>
            <w:tcW w:w="5214" w:type="dxa"/>
          </w:tcPr>
          <w:p w:rsidRPr="00720CF1" w:rsidR="0062163B" w:rsidP="000243E9" w:rsidRDefault="00AD622B" w14:paraId="0F31AB86" w14:textId="1E941B1A">
            <w:pPr>
              <w:spacing w:line="259" w:lineRule="auto"/>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 xml:space="preserve">Refrigerios: </w:t>
            </w:r>
            <w:r w:rsidRPr="00704752" w:rsidR="00704752">
              <w:rPr>
                <w:rFonts w:ascii="Garamond" w:hAnsi="Garamond" w:eastAsia="Times" w:cstheme="minorBidi"/>
                <w:color w:val="000000" w:themeColor="text1"/>
                <w:sz w:val="20"/>
                <w:szCs w:val="20"/>
              </w:rPr>
              <w:t>Un sólido: un sándwich de jamón y queso, jugo o avena en caja, fruta (manzana, pera, durazno, banano, mandarina, o ciruela) y dulce de chocolate. Que cumpla con las normas de Bioseguridad - Empacado</w:t>
            </w:r>
          </w:p>
        </w:tc>
        <w:tc>
          <w:tcPr>
            <w:tcW w:w="1276" w:type="dxa"/>
          </w:tcPr>
          <w:p w:rsidRPr="00720CF1" w:rsidR="0062163B" w:rsidP="00AD622B" w:rsidRDefault="00007CD2" w14:paraId="7F8DFCCE" w14:textId="15E165C8">
            <w:pPr>
              <w:spacing w:line="259" w:lineRule="auto"/>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210</w:t>
            </w:r>
          </w:p>
        </w:tc>
      </w:tr>
    </w:tbl>
    <w:p w:rsidRPr="008D4401" w:rsidR="00181E5B" w:rsidP="00181E5B" w:rsidRDefault="00181E5B" w14:paraId="7F428376" w14:textId="3FB1F672">
      <w:pPr>
        <w:jc w:val="center"/>
        <w:rPr>
          <w:rFonts w:ascii="Garamond" w:hAnsi="Garamond" w:eastAsiaTheme="minorEastAsia" w:cstheme="minorBidi"/>
          <w:i/>
          <w:iCs/>
          <w:color w:val="000000" w:themeColor="text1"/>
          <w:sz w:val="16"/>
          <w:szCs w:val="16"/>
        </w:rPr>
      </w:pPr>
      <w:r w:rsidRPr="008D4401">
        <w:rPr>
          <w:rFonts w:ascii="Garamond" w:hAnsi="Garamond" w:eastAsiaTheme="minorEastAsia" w:cstheme="minorBidi"/>
          <w:b/>
          <w:bCs/>
          <w:i/>
          <w:iCs/>
          <w:color w:val="000000" w:themeColor="text1"/>
          <w:sz w:val="16"/>
          <w:szCs w:val="16"/>
          <w:lang w:val="es-ES"/>
        </w:rPr>
        <w:t>Tabla No.</w:t>
      </w:r>
      <w:r w:rsidR="007D73A6">
        <w:rPr>
          <w:rFonts w:ascii="Garamond" w:hAnsi="Garamond" w:eastAsiaTheme="minorEastAsia" w:cstheme="minorBidi"/>
          <w:b/>
          <w:bCs/>
          <w:i/>
          <w:iCs/>
          <w:color w:val="000000" w:themeColor="text1"/>
          <w:sz w:val="16"/>
          <w:szCs w:val="16"/>
          <w:lang w:val="es-ES"/>
        </w:rPr>
        <w:t>27</w:t>
      </w:r>
      <w:r w:rsidRPr="008D4401">
        <w:rPr>
          <w:rFonts w:ascii="Garamond" w:hAnsi="Garamond" w:eastAsiaTheme="minorEastAsia" w:cstheme="minorBidi"/>
          <w:b/>
          <w:bCs/>
          <w:i/>
          <w:iCs/>
          <w:color w:val="000000" w:themeColor="text1"/>
          <w:sz w:val="16"/>
          <w:szCs w:val="16"/>
          <w:lang w:val="es-ES"/>
        </w:rPr>
        <w:t xml:space="preserve">: </w:t>
      </w:r>
      <w:r w:rsidRPr="008D4401">
        <w:rPr>
          <w:rFonts w:ascii="Garamond" w:hAnsi="Garamond" w:eastAsiaTheme="minorEastAsia" w:cstheme="minorBidi"/>
          <w:i/>
          <w:iCs/>
          <w:color w:val="000000" w:themeColor="text1"/>
          <w:sz w:val="16"/>
          <w:szCs w:val="16"/>
          <w:lang w:val="es-ES"/>
        </w:rPr>
        <w:t>Elaboración propia</w:t>
      </w:r>
    </w:p>
    <w:p w:rsidRPr="00720CF1" w:rsidR="0062163B" w:rsidP="0062163B" w:rsidRDefault="0062163B" w14:paraId="7C3D1DC1" w14:textId="77777777">
      <w:pPr>
        <w:ind w:left="720"/>
        <w:jc w:val="both"/>
        <w:rPr>
          <w:rFonts w:ascii="Garamond" w:hAnsi="Garamond" w:eastAsia="Times" w:cs="Calibri"/>
          <w:sz w:val="20"/>
          <w:szCs w:val="20"/>
          <w:lang w:val="es-ES"/>
        </w:rPr>
      </w:pPr>
    </w:p>
    <w:p w:rsidRPr="00720CF1" w:rsidR="0062163B" w:rsidP="0062163B" w:rsidRDefault="0062163B" w14:paraId="7E08AA08" w14:textId="77777777">
      <w:pPr>
        <w:jc w:val="both"/>
        <w:rPr>
          <w:rFonts w:ascii="Garamond" w:hAnsi="Garamond" w:eastAsia="Times" w:cs="Calibri"/>
          <w:sz w:val="20"/>
          <w:szCs w:val="20"/>
          <w:lang w:val="es-ES"/>
        </w:rPr>
      </w:pPr>
      <w:r w:rsidRPr="00720CF1">
        <w:rPr>
          <w:rFonts w:ascii="Garamond" w:hAnsi="Garamond" w:eastAsia="Times" w:cs="Calibri"/>
          <w:sz w:val="20"/>
          <w:szCs w:val="20"/>
          <w:lang w:val="es-ES"/>
        </w:rPr>
        <w:t>Durante todo el proceso se entregarán materiales de apoyo, tales como:</w:t>
      </w:r>
    </w:p>
    <w:p w:rsidRPr="00720CF1" w:rsidR="0062163B" w:rsidP="0062163B" w:rsidRDefault="0062163B" w14:paraId="2D6FECF1" w14:textId="77777777">
      <w:pPr>
        <w:jc w:val="both"/>
        <w:rPr>
          <w:rFonts w:ascii="Garamond" w:hAnsi="Garamond" w:eastAsia="Times" w:cs="Calibri"/>
          <w:sz w:val="20"/>
          <w:szCs w:val="20"/>
          <w:lang w:val="es-ES"/>
        </w:rPr>
      </w:pPr>
    </w:p>
    <w:p w:rsidRPr="00720CF1" w:rsidR="0062163B" w:rsidP="0062163B" w:rsidRDefault="0062163B" w14:paraId="39E1B317" w14:textId="77777777">
      <w:pPr>
        <w:numPr>
          <w:ilvl w:val="0"/>
          <w:numId w:val="2"/>
        </w:numPr>
        <w:jc w:val="both"/>
        <w:rPr>
          <w:rFonts w:ascii="Garamond" w:hAnsi="Garamond" w:eastAsia="Times" w:cs="Calibri"/>
          <w:sz w:val="20"/>
          <w:szCs w:val="20"/>
          <w:lang w:val="es-ES"/>
        </w:rPr>
      </w:pPr>
      <w:r w:rsidRPr="00720CF1">
        <w:rPr>
          <w:rFonts w:ascii="Garamond" w:hAnsi="Garamond" w:eastAsia="Times" w:cs="Calibri"/>
          <w:sz w:val="20"/>
          <w:szCs w:val="20"/>
          <w:lang w:val="es-ES"/>
        </w:rPr>
        <w:t>Guías paso a paso actualizadas.</w:t>
      </w:r>
    </w:p>
    <w:p w:rsidRPr="00720CF1" w:rsidR="0062163B" w:rsidP="0062163B" w:rsidRDefault="0062163B" w14:paraId="22A05585" w14:textId="77777777">
      <w:pPr>
        <w:numPr>
          <w:ilvl w:val="0"/>
          <w:numId w:val="2"/>
        </w:numPr>
        <w:jc w:val="both"/>
        <w:rPr>
          <w:rFonts w:ascii="Garamond" w:hAnsi="Garamond" w:eastAsia="Times" w:cs="Calibri"/>
          <w:sz w:val="20"/>
          <w:szCs w:val="20"/>
          <w:lang w:val="es-ES"/>
        </w:rPr>
      </w:pPr>
      <w:r w:rsidRPr="00720CF1">
        <w:rPr>
          <w:rFonts w:ascii="Garamond" w:hAnsi="Garamond" w:eastAsia="Times" w:cs="Calibri"/>
          <w:sz w:val="20"/>
          <w:szCs w:val="20"/>
          <w:lang w:val="es-ES"/>
        </w:rPr>
        <w:t>Formatos modelo de los documentos requeridos.</w:t>
      </w:r>
    </w:p>
    <w:p w:rsidRPr="00720CF1" w:rsidR="0062163B" w:rsidP="0062163B" w:rsidRDefault="0062163B" w14:paraId="7BFD92D3" w14:textId="77777777">
      <w:pPr>
        <w:numPr>
          <w:ilvl w:val="0"/>
          <w:numId w:val="2"/>
        </w:numPr>
        <w:jc w:val="both"/>
        <w:rPr>
          <w:rFonts w:ascii="Garamond" w:hAnsi="Garamond" w:eastAsia="Times" w:cs="Calibri"/>
          <w:sz w:val="20"/>
          <w:szCs w:val="20"/>
          <w:lang w:val="es-ES"/>
        </w:rPr>
      </w:pPr>
      <w:r w:rsidRPr="00720CF1">
        <w:rPr>
          <w:rFonts w:ascii="Garamond" w:hAnsi="Garamond" w:eastAsia="Times" w:cs="Calibri"/>
          <w:sz w:val="20"/>
          <w:szCs w:val="20"/>
          <w:lang w:val="es-ES"/>
        </w:rPr>
        <w:t>Listados de requisitos por tipo de prestador turístico.</w:t>
      </w:r>
    </w:p>
    <w:p w:rsidRPr="00720CF1" w:rsidR="0062163B" w:rsidP="0062163B" w:rsidRDefault="0062163B" w14:paraId="49F69BBE" w14:textId="77777777">
      <w:pPr>
        <w:numPr>
          <w:ilvl w:val="0"/>
          <w:numId w:val="2"/>
        </w:numPr>
        <w:jc w:val="both"/>
        <w:rPr>
          <w:rFonts w:ascii="Garamond" w:hAnsi="Garamond" w:eastAsia="Times" w:cs="Calibri"/>
          <w:sz w:val="20"/>
          <w:szCs w:val="20"/>
          <w:lang w:val="es-ES"/>
        </w:rPr>
      </w:pPr>
      <w:r w:rsidRPr="00720CF1">
        <w:rPr>
          <w:rFonts w:ascii="Garamond" w:hAnsi="Garamond" w:eastAsia="Times" w:cs="Calibri"/>
          <w:sz w:val="20"/>
          <w:szCs w:val="20"/>
          <w:lang w:val="es-ES"/>
        </w:rPr>
        <w:t>Recursos digitales de fácil comprensión.</w:t>
      </w:r>
    </w:p>
    <w:p w:rsidRPr="00720CF1" w:rsidR="0062163B" w:rsidP="0062163B" w:rsidRDefault="0062163B" w14:paraId="14C1A1DE" w14:textId="77777777">
      <w:pPr>
        <w:jc w:val="both"/>
        <w:rPr>
          <w:rFonts w:ascii="Garamond" w:hAnsi="Garamond" w:eastAsia="Times" w:cs="Calibri"/>
          <w:sz w:val="20"/>
          <w:szCs w:val="20"/>
          <w:lang w:val="es-ES"/>
        </w:rPr>
      </w:pPr>
    </w:p>
    <w:p w:rsidR="0062163B" w:rsidP="0062163B" w:rsidRDefault="0062163B" w14:paraId="636B6CF5" w14:textId="1EC4F22A">
      <w:pPr>
        <w:jc w:val="both"/>
        <w:rPr>
          <w:rFonts w:ascii="Garamond" w:hAnsi="Garamond" w:eastAsia="Times" w:cs="Calibri"/>
          <w:sz w:val="20"/>
          <w:szCs w:val="20"/>
          <w:lang w:val="es-ES"/>
        </w:rPr>
      </w:pPr>
      <w:r w:rsidRPr="00720CF1">
        <w:rPr>
          <w:rFonts w:ascii="Garamond" w:hAnsi="Garamond" w:eastAsia="Times" w:cs="Calibri"/>
          <w:sz w:val="20"/>
          <w:szCs w:val="20"/>
          <w:lang w:val="es-ES"/>
        </w:rPr>
        <w:t>Esta metodología busca no solo cumplir con los trámites formales, sino también fortalecer la legalidad, competitividad y sostenibilidad de la oferta turística local, en concordancia con el Eje 2 de la Política Pública Distrital de Turismo (Decreto 338 de 2020) y los lineamientos del Viceministerio de Turismo de Colombia.</w:t>
      </w:r>
    </w:p>
    <w:p w:rsidRPr="00720CF1" w:rsidR="000A4B9B" w:rsidP="0062163B" w:rsidRDefault="000A4B9B" w14:paraId="048AF8FF" w14:textId="77777777">
      <w:pPr>
        <w:jc w:val="both"/>
        <w:rPr>
          <w:rFonts w:ascii="Garamond" w:hAnsi="Garamond" w:eastAsia="Times" w:cs="Calibri"/>
          <w:sz w:val="20"/>
          <w:szCs w:val="20"/>
          <w:lang w:val="es-ES"/>
        </w:rPr>
      </w:pPr>
    </w:p>
    <w:p w:rsidR="00226282" w:rsidP="0062163B" w:rsidRDefault="00226282" w14:paraId="7A3ADE20" w14:textId="7B2124DF">
      <w:pPr>
        <w:jc w:val="both"/>
        <w:rPr>
          <w:rFonts w:ascii="Garamond" w:hAnsi="Garamond" w:eastAsia="Times" w:cstheme="minorBidi"/>
          <w:b/>
          <w:bCs/>
          <w:color w:val="000000" w:themeColor="text1"/>
          <w:sz w:val="20"/>
          <w:szCs w:val="20"/>
          <w:lang w:val="es-ES"/>
        </w:rPr>
      </w:pPr>
    </w:p>
    <w:p w:rsidR="00226282" w:rsidP="0062163B" w:rsidRDefault="00226282" w14:paraId="419076AC" w14:textId="4D252788">
      <w:pPr>
        <w:jc w:val="both"/>
        <w:rPr>
          <w:rFonts w:ascii="Garamond" w:hAnsi="Garamond" w:eastAsia="Times" w:cstheme="minorBidi"/>
          <w:b/>
          <w:bCs/>
          <w:color w:val="000000" w:themeColor="text1"/>
          <w:sz w:val="20"/>
          <w:szCs w:val="20"/>
          <w:lang w:val="es-ES"/>
        </w:rPr>
      </w:pPr>
      <w:r>
        <w:rPr>
          <w:rFonts w:ascii="Garamond" w:hAnsi="Garamond" w:eastAsia="Times" w:cstheme="minorBidi"/>
          <w:b/>
          <w:bCs/>
          <w:color w:val="000000" w:themeColor="text1"/>
          <w:sz w:val="20"/>
          <w:szCs w:val="20"/>
          <w:lang w:val="es-ES"/>
        </w:rPr>
        <w:t>Productos de la asistencia técnica de formalización.</w:t>
      </w:r>
    </w:p>
    <w:p w:rsidR="00226282" w:rsidP="0062163B" w:rsidRDefault="00226282" w14:paraId="256A5BAF" w14:textId="77777777">
      <w:pPr>
        <w:jc w:val="both"/>
        <w:rPr>
          <w:rFonts w:ascii="Garamond" w:hAnsi="Garamond" w:eastAsia="Times" w:cstheme="minorBidi"/>
          <w:b/>
          <w:bCs/>
          <w:color w:val="000000" w:themeColor="text1"/>
          <w:sz w:val="20"/>
          <w:szCs w:val="20"/>
          <w:lang w:val="es-ES"/>
        </w:rPr>
      </w:pPr>
    </w:p>
    <w:tbl>
      <w:tblPr>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3054"/>
        <w:gridCol w:w="2611"/>
        <w:gridCol w:w="3686"/>
      </w:tblGrid>
      <w:tr w:rsidRPr="00720CF1" w:rsidR="00226282" w:rsidTr="00A3161F" w14:paraId="426B8F66" w14:textId="77777777">
        <w:trPr>
          <w:trHeight w:val="657"/>
          <w:jc w:val="center"/>
        </w:trPr>
        <w:tc>
          <w:tcPr>
            <w:tcW w:w="3054" w:type="dxa"/>
            <w:shd w:val="clear" w:color="000000" w:fill="D9D9D9"/>
            <w:vAlign w:val="center"/>
            <w:hideMark/>
          </w:tcPr>
          <w:p w:rsidRPr="00720CF1" w:rsidR="00226282" w:rsidP="00A3161F" w:rsidRDefault="00226282" w14:paraId="4082FAD6" w14:textId="77777777">
            <w:pPr>
              <w:jc w:val="center"/>
              <w:rPr>
                <w:rFonts w:ascii="Garamond" w:hAnsi="Garamond" w:cs="Calibri"/>
                <w:b/>
                <w:bCs/>
                <w:color w:val="000000"/>
                <w:sz w:val="20"/>
                <w:szCs w:val="20"/>
              </w:rPr>
            </w:pPr>
            <w:r w:rsidRPr="00720CF1">
              <w:rPr>
                <w:rFonts w:ascii="Garamond" w:hAnsi="Garamond" w:cs="Calibri"/>
                <w:b/>
                <w:bCs/>
                <w:color w:val="000000"/>
                <w:sz w:val="20"/>
                <w:szCs w:val="20"/>
                <w:lang w:val="es-ES"/>
              </w:rPr>
              <w:t>OBLIGACIÓN ESPECIFICA</w:t>
            </w:r>
            <w:r w:rsidRPr="00720CF1">
              <w:rPr>
                <w:rFonts w:ascii="Garamond" w:hAnsi="Garamond" w:cs="Calibri"/>
                <w:color w:val="000000"/>
                <w:sz w:val="20"/>
                <w:szCs w:val="20"/>
                <w:lang w:val="es-ES"/>
              </w:rPr>
              <w:t> </w:t>
            </w:r>
          </w:p>
        </w:tc>
        <w:tc>
          <w:tcPr>
            <w:tcW w:w="2611" w:type="dxa"/>
            <w:shd w:val="clear" w:color="000000" w:fill="D9D9D9"/>
            <w:vAlign w:val="center"/>
            <w:hideMark/>
          </w:tcPr>
          <w:p w:rsidRPr="00720CF1" w:rsidR="00226282" w:rsidP="00A3161F" w:rsidRDefault="00226282" w14:paraId="7BDDC61F" w14:textId="77777777">
            <w:pPr>
              <w:jc w:val="center"/>
              <w:rPr>
                <w:rFonts w:ascii="Garamond" w:hAnsi="Garamond" w:cs="Calibri"/>
                <w:b/>
                <w:bCs/>
                <w:color w:val="000000"/>
                <w:sz w:val="20"/>
                <w:szCs w:val="20"/>
              </w:rPr>
            </w:pPr>
            <w:r w:rsidRPr="00720CF1">
              <w:rPr>
                <w:rFonts w:ascii="Garamond" w:hAnsi="Garamond" w:cs="Calibri"/>
                <w:b/>
                <w:bCs/>
                <w:color w:val="000000"/>
                <w:sz w:val="20"/>
                <w:szCs w:val="20"/>
                <w:lang w:val="es-ES"/>
              </w:rPr>
              <w:t>ACTIVIDADES Y/OPRODUCTO</w:t>
            </w:r>
            <w:r w:rsidRPr="00720CF1">
              <w:rPr>
                <w:rFonts w:ascii="Garamond" w:hAnsi="Garamond"/>
                <w:b/>
                <w:bCs/>
                <w:color w:val="000000"/>
                <w:sz w:val="20"/>
                <w:szCs w:val="20"/>
                <w:lang w:val="es-ES"/>
              </w:rPr>
              <w:t>S</w:t>
            </w:r>
          </w:p>
        </w:tc>
        <w:tc>
          <w:tcPr>
            <w:tcW w:w="3686" w:type="dxa"/>
            <w:shd w:val="clear" w:color="000000" w:fill="D9D9D9"/>
            <w:vAlign w:val="center"/>
            <w:hideMark/>
          </w:tcPr>
          <w:p w:rsidRPr="00720CF1" w:rsidR="00226282" w:rsidP="00A3161F" w:rsidRDefault="00226282" w14:paraId="06068010" w14:textId="77777777">
            <w:pPr>
              <w:jc w:val="center"/>
              <w:rPr>
                <w:rFonts w:ascii="Garamond" w:hAnsi="Garamond" w:cs="Calibri"/>
                <w:b/>
                <w:bCs/>
                <w:color w:val="000000"/>
                <w:sz w:val="20"/>
                <w:szCs w:val="20"/>
              </w:rPr>
            </w:pPr>
            <w:r w:rsidRPr="00720CF1">
              <w:rPr>
                <w:rFonts w:ascii="Garamond" w:hAnsi="Garamond" w:cs="Calibri"/>
                <w:b/>
                <w:bCs/>
                <w:color w:val="000000"/>
                <w:sz w:val="20"/>
                <w:szCs w:val="20"/>
                <w:lang w:val="es-ES"/>
              </w:rPr>
              <w:t>MEDIO DE VERIFICACIÓN</w:t>
            </w:r>
            <w:r w:rsidRPr="00720CF1">
              <w:rPr>
                <w:rFonts w:ascii="Garamond" w:hAnsi="Garamond" w:cs="Calibri"/>
                <w:color w:val="000000"/>
                <w:sz w:val="20"/>
                <w:szCs w:val="20"/>
                <w:lang w:val="es-ES"/>
              </w:rPr>
              <w:t> </w:t>
            </w:r>
          </w:p>
        </w:tc>
      </w:tr>
      <w:tr w:rsidRPr="00720CF1" w:rsidR="00226282" w:rsidTr="00D56732" w14:paraId="051CB6DE" w14:textId="77777777">
        <w:trPr>
          <w:trHeight w:val="701"/>
          <w:jc w:val="center"/>
        </w:trPr>
        <w:tc>
          <w:tcPr>
            <w:tcW w:w="3054" w:type="dxa"/>
            <w:vMerge w:val="restart"/>
            <w:shd w:val="clear" w:color="auto" w:fill="auto"/>
            <w:hideMark/>
          </w:tcPr>
          <w:p w:rsidRPr="00CF1F88" w:rsidR="00226282" w:rsidP="00355186" w:rsidRDefault="00226282" w14:paraId="33690EA0" w14:textId="77777777">
            <w:pPr>
              <w:jc w:val="both"/>
              <w:rPr>
                <w:rFonts w:ascii="Garamond" w:hAnsi="Garamond" w:cs="Calibri"/>
                <w:i/>
                <w:color w:val="000000"/>
                <w:sz w:val="20"/>
                <w:szCs w:val="20"/>
              </w:rPr>
            </w:pPr>
            <w:r w:rsidRPr="00CF1F88">
              <w:rPr>
                <w:rStyle w:val="nfasis"/>
                <w:rFonts w:ascii="Garamond" w:hAnsi="Garamond"/>
                <w:i w:val="0"/>
                <w:sz w:val="20"/>
                <w:szCs w:val="20"/>
              </w:rPr>
              <w:t xml:space="preserve">Realizar el proceso de convocatoria de las inscripciones al proceso de formación. </w:t>
            </w:r>
          </w:p>
        </w:tc>
        <w:tc>
          <w:tcPr>
            <w:tcW w:w="2611" w:type="dxa"/>
            <w:shd w:val="clear" w:color="auto" w:fill="auto"/>
            <w:vAlign w:val="center"/>
            <w:hideMark/>
          </w:tcPr>
          <w:p w:rsidRPr="00720CF1" w:rsidR="00226282" w:rsidP="00226282" w:rsidRDefault="00226282" w14:paraId="6062F068" w14:textId="46477C52">
            <w:pPr>
              <w:widowControl w:val="0"/>
              <w:jc w:val="both"/>
              <w:rPr>
                <w:rFonts w:ascii="Garamond" w:hAnsi="Garamond" w:cs="Calibri"/>
                <w:color w:val="000000"/>
                <w:sz w:val="20"/>
                <w:szCs w:val="20"/>
              </w:rPr>
            </w:pPr>
            <w:r>
              <w:rPr>
                <w:rFonts w:ascii="Garamond" w:hAnsi="Garamond" w:eastAsia="Calibri" w:cs="Calibri"/>
                <w:color w:val="000000" w:themeColor="text1"/>
                <w:sz w:val="20"/>
                <w:szCs w:val="20"/>
              </w:rPr>
              <w:t xml:space="preserve">Entregar del </w:t>
            </w:r>
            <w:r w:rsidRPr="00720CF1">
              <w:rPr>
                <w:rFonts w:ascii="Garamond" w:hAnsi="Garamond" w:eastAsia="Calibri" w:cs="Calibri"/>
                <w:color w:val="000000" w:themeColor="text1"/>
                <w:sz w:val="20"/>
                <w:szCs w:val="20"/>
              </w:rPr>
              <w:t>Plan de asistencia técnica</w:t>
            </w:r>
            <w:r>
              <w:rPr>
                <w:rFonts w:ascii="Garamond" w:hAnsi="Garamond" w:eastAsia="Calibri" w:cs="Calibri"/>
                <w:color w:val="000000" w:themeColor="text1"/>
                <w:sz w:val="20"/>
                <w:szCs w:val="20"/>
                <w:lang w:val="es-419"/>
              </w:rPr>
              <w:t>.</w:t>
            </w:r>
          </w:p>
        </w:tc>
        <w:tc>
          <w:tcPr>
            <w:tcW w:w="3686" w:type="dxa"/>
            <w:shd w:val="clear" w:color="auto" w:fill="auto"/>
            <w:hideMark/>
          </w:tcPr>
          <w:p w:rsidRPr="00720CF1" w:rsidR="00226282" w:rsidP="00226282" w:rsidRDefault="00226282" w14:paraId="782A2D67" w14:textId="75958020">
            <w:pPr>
              <w:widowControl w:val="0"/>
              <w:jc w:val="both"/>
              <w:rPr>
                <w:rFonts w:ascii="Garamond" w:hAnsi="Garamond" w:cs="Calibri"/>
                <w:color w:val="000000"/>
                <w:sz w:val="20"/>
                <w:szCs w:val="20"/>
              </w:rPr>
            </w:pPr>
            <w:r w:rsidRPr="00720CF1">
              <w:rPr>
                <w:rFonts w:ascii="Garamond" w:hAnsi="Garamond" w:eastAsia="Calibri" w:cs="Calibri"/>
                <w:color w:val="000000" w:themeColor="text1"/>
                <w:sz w:val="20"/>
                <w:szCs w:val="20"/>
              </w:rPr>
              <w:t>Documento que incluya objetivos, metodología, cronograma, formatos diseñados, responsables y estrategias de convocatoria.</w:t>
            </w:r>
          </w:p>
        </w:tc>
      </w:tr>
      <w:tr w:rsidRPr="00720CF1" w:rsidR="00226282" w:rsidTr="00A3161F" w14:paraId="7DFE321D" w14:textId="77777777">
        <w:trPr>
          <w:trHeight w:val="552"/>
          <w:jc w:val="center"/>
        </w:trPr>
        <w:tc>
          <w:tcPr>
            <w:tcW w:w="3054" w:type="dxa"/>
            <w:vMerge/>
            <w:vAlign w:val="center"/>
            <w:hideMark/>
          </w:tcPr>
          <w:p w:rsidRPr="00720CF1" w:rsidR="00226282" w:rsidP="00226282" w:rsidRDefault="00226282" w14:paraId="39A00C3C" w14:textId="77777777">
            <w:pPr>
              <w:rPr>
                <w:rFonts w:ascii="Garamond" w:hAnsi="Garamond" w:cs="Calibri"/>
                <w:color w:val="000000"/>
                <w:sz w:val="20"/>
                <w:szCs w:val="20"/>
              </w:rPr>
            </w:pPr>
          </w:p>
        </w:tc>
        <w:tc>
          <w:tcPr>
            <w:tcW w:w="2611" w:type="dxa"/>
            <w:shd w:val="clear" w:color="auto" w:fill="auto"/>
            <w:hideMark/>
          </w:tcPr>
          <w:p w:rsidRPr="00720CF1" w:rsidR="00226282" w:rsidP="00226282" w:rsidRDefault="00226282" w14:paraId="0A6CF26F" w14:textId="101F36FB">
            <w:pPr>
              <w:jc w:val="both"/>
              <w:rPr>
                <w:rFonts w:ascii="Garamond" w:hAnsi="Garamond" w:cs="Calibri"/>
                <w:b/>
                <w:color w:val="000000"/>
                <w:sz w:val="20"/>
                <w:szCs w:val="20"/>
              </w:rPr>
            </w:pPr>
            <w:r>
              <w:rPr>
                <w:rFonts w:ascii="Garamond" w:hAnsi="Garamond" w:eastAsia="Calibri" w:cs="Calibri"/>
                <w:color w:val="000000" w:themeColor="text1"/>
                <w:sz w:val="20"/>
                <w:szCs w:val="20"/>
              </w:rPr>
              <w:t>Entregar una b</w:t>
            </w:r>
            <w:r w:rsidRPr="00720CF1">
              <w:rPr>
                <w:rFonts w:ascii="Garamond" w:hAnsi="Garamond" w:eastAsia="Calibri" w:cs="Calibri"/>
                <w:color w:val="000000" w:themeColor="text1"/>
                <w:sz w:val="20"/>
                <w:szCs w:val="20"/>
              </w:rPr>
              <w:t>ase de datos de prestadores intervenidos</w:t>
            </w:r>
            <w:r w:rsidDel="00226282">
              <w:rPr>
                <w:rFonts w:ascii="Garamond" w:hAnsi="Garamond" w:eastAsia="Calibri" w:cs="Calibri"/>
                <w:color w:val="000000" w:themeColor="text1"/>
                <w:sz w:val="20"/>
                <w:szCs w:val="20"/>
                <w:lang w:val="es-419"/>
              </w:rPr>
              <w:t xml:space="preserve"> </w:t>
            </w:r>
          </w:p>
        </w:tc>
        <w:tc>
          <w:tcPr>
            <w:tcW w:w="3686" w:type="dxa"/>
            <w:shd w:val="clear" w:color="auto" w:fill="auto"/>
            <w:hideMark/>
          </w:tcPr>
          <w:p w:rsidRPr="00720CF1" w:rsidR="00226282" w:rsidP="00226282" w:rsidRDefault="00226282" w14:paraId="109D4F77" w14:textId="61BF1C44">
            <w:pPr>
              <w:jc w:val="both"/>
              <w:rPr>
                <w:rFonts w:ascii="Garamond" w:hAnsi="Garamond" w:cs="Calibri"/>
                <w:color w:val="000000"/>
                <w:sz w:val="20"/>
                <w:szCs w:val="20"/>
              </w:rPr>
            </w:pPr>
            <w:r w:rsidRPr="00720CF1">
              <w:rPr>
                <w:rFonts w:ascii="Garamond" w:hAnsi="Garamond" w:eastAsia="Calibri" w:cs="Calibri"/>
                <w:color w:val="000000" w:themeColor="text1"/>
                <w:sz w:val="20"/>
                <w:szCs w:val="20"/>
              </w:rPr>
              <w:t>Listado organizado de</w:t>
            </w:r>
            <w:r>
              <w:rPr>
                <w:rFonts w:ascii="Garamond" w:hAnsi="Garamond" w:eastAsia="Calibri" w:cs="Calibri"/>
                <w:color w:val="000000" w:themeColor="text1"/>
                <w:sz w:val="20"/>
                <w:szCs w:val="20"/>
              </w:rPr>
              <w:t xml:space="preserve"> los </w:t>
            </w:r>
            <w:r w:rsidRPr="00720CF1">
              <w:rPr>
                <w:rFonts w:ascii="Garamond" w:hAnsi="Garamond" w:eastAsia="Calibri" w:cs="Calibri"/>
                <w:color w:val="000000" w:themeColor="text1"/>
                <w:sz w:val="20"/>
                <w:szCs w:val="20"/>
              </w:rPr>
              <w:t>prestadores turísticos caracterizados, incluyendo datos de contacto, actividad económica, y estado de formalización (antes y después).Adicional deberá entregar el cronograma de las asistencias técnicas realizadas.</w:t>
            </w:r>
          </w:p>
        </w:tc>
      </w:tr>
      <w:tr w:rsidRPr="00720CF1" w:rsidR="00226282" w:rsidTr="00A3161F" w14:paraId="130F5408" w14:textId="77777777">
        <w:trPr>
          <w:trHeight w:val="548"/>
          <w:jc w:val="center"/>
        </w:trPr>
        <w:tc>
          <w:tcPr>
            <w:tcW w:w="3054" w:type="dxa"/>
            <w:vMerge/>
            <w:vAlign w:val="center"/>
            <w:hideMark/>
          </w:tcPr>
          <w:p w:rsidRPr="00720CF1" w:rsidR="00226282" w:rsidP="00226282" w:rsidRDefault="00226282" w14:paraId="1BD570FB" w14:textId="77777777">
            <w:pPr>
              <w:rPr>
                <w:rFonts w:ascii="Garamond" w:hAnsi="Garamond" w:cs="Calibri"/>
                <w:color w:val="000000"/>
                <w:sz w:val="20"/>
                <w:szCs w:val="20"/>
              </w:rPr>
            </w:pPr>
          </w:p>
        </w:tc>
        <w:tc>
          <w:tcPr>
            <w:tcW w:w="2611" w:type="dxa"/>
            <w:shd w:val="clear" w:color="auto" w:fill="auto"/>
            <w:hideMark/>
          </w:tcPr>
          <w:p w:rsidRPr="00720CF1" w:rsidR="00226282" w:rsidP="00226282" w:rsidRDefault="00226282" w14:paraId="665C1D21" w14:textId="785B9CD6">
            <w:pPr>
              <w:widowControl w:val="0"/>
              <w:jc w:val="both"/>
              <w:rPr>
                <w:rFonts w:ascii="Garamond" w:hAnsi="Garamond" w:cs="Calibri"/>
                <w:b/>
                <w:color w:val="000000"/>
                <w:sz w:val="20"/>
                <w:szCs w:val="20"/>
              </w:rPr>
            </w:pPr>
            <w:r w:rsidRPr="00720CF1">
              <w:rPr>
                <w:rFonts w:ascii="Garamond" w:hAnsi="Garamond" w:eastAsia="Calibri" w:cs="Calibri"/>
                <w:color w:val="000000" w:themeColor="text1"/>
                <w:sz w:val="20"/>
                <w:szCs w:val="20"/>
              </w:rPr>
              <w:t>Registro de talleres y sesiones</w:t>
            </w:r>
          </w:p>
        </w:tc>
        <w:tc>
          <w:tcPr>
            <w:tcW w:w="3686" w:type="dxa"/>
            <w:shd w:val="clear" w:color="auto" w:fill="auto"/>
            <w:hideMark/>
          </w:tcPr>
          <w:p w:rsidRPr="00720CF1" w:rsidR="00226282" w:rsidP="00226282" w:rsidRDefault="00226282" w14:paraId="1C2A0505" w14:textId="7E723845">
            <w:pPr>
              <w:jc w:val="both"/>
              <w:rPr>
                <w:rFonts w:ascii="Garamond" w:hAnsi="Garamond" w:cs="Calibri"/>
                <w:color w:val="000000"/>
                <w:sz w:val="20"/>
                <w:szCs w:val="20"/>
              </w:rPr>
            </w:pPr>
            <w:r w:rsidRPr="00720CF1">
              <w:rPr>
                <w:rFonts w:ascii="Garamond" w:hAnsi="Garamond" w:eastAsia="Calibri" w:cs="Calibri"/>
                <w:color w:val="000000" w:themeColor="text1"/>
                <w:sz w:val="20"/>
                <w:szCs w:val="20"/>
              </w:rPr>
              <w:t>Actas de asistencia, relatorías, fotografías y evidencia documental de cada jornada realizada (mínimo 3 talleres masivos y acompañamientos individuales).</w:t>
            </w:r>
          </w:p>
        </w:tc>
      </w:tr>
      <w:tr w:rsidRPr="00720CF1" w:rsidR="00226282" w:rsidTr="00A3161F" w14:paraId="1287E489" w14:textId="77777777">
        <w:trPr>
          <w:trHeight w:val="548"/>
          <w:jc w:val="center"/>
        </w:trPr>
        <w:tc>
          <w:tcPr>
            <w:tcW w:w="3054" w:type="dxa"/>
            <w:vMerge/>
            <w:vAlign w:val="center"/>
          </w:tcPr>
          <w:p w:rsidRPr="00720CF1" w:rsidR="00226282" w:rsidP="00226282" w:rsidRDefault="00226282" w14:paraId="4E1767C2" w14:textId="77777777">
            <w:pPr>
              <w:rPr>
                <w:rFonts w:ascii="Garamond" w:hAnsi="Garamond" w:cs="Calibri"/>
                <w:color w:val="000000"/>
                <w:sz w:val="20"/>
                <w:szCs w:val="20"/>
              </w:rPr>
            </w:pPr>
          </w:p>
        </w:tc>
        <w:tc>
          <w:tcPr>
            <w:tcW w:w="2611" w:type="dxa"/>
            <w:shd w:val="clear" w:color="auto" w:fill="auto"/>
          </w:tcPr>
          <w:p w:rsidRPr="00720CF1" w:rsidR="00226282" w:rsidP="00226282" w:rsidRDefault="00A970B8" w14:paraId="72F467CC" w14:textId="3516E20A">
            <w:pPr>
              <w:widowControl w:val="0"/>
              <w:jc w:val="both"/>
              <w:rPr>
                <w:rFonts w:ascii="Garamond" w:hAnsi="Garamond" w:eastAsia="Times" w:cstheme="minorBidi"/>
                <w:color w:val="000000" w:themeColor="text1"/>
                <w:sz w:val="20"/>
                <w:szCs w:val="20"/>
              </w:rPr>
            </w:pPr>
            <w:r>
              <w:rPr>
                <w:rFonts w:ascii="Garamond" w:hAnsi="Garamond" w:eastAsia="Calibri" w:cs="Calibri"/>
                <w:color w:val="000000" w:themeColor="text1"/>
                <w:sz w:val="20"/>
                <w:szCs w:val="20"/>
              </w:rPr>
              <w:t>Entregar g</w:t>
            </w:r>
            <w:r w:rsidRPr="00720CF1">
              <w:rPr>
                <w:rFonts w:ascii="Garamond" w:hAnsi="Garamond" w:eastAsia="Calibri" w:cs="Calibri"/>
                <w:color w:val="000000" w:themeColor="text1"/>
                <w:sz w:val="20"/>
                <w:szCs w:val="20"/>
              </w:rPr>
              <w:t>uías metodológicas y formatos de apoyo</w:t>
            </w:r>
            <w:r>
              <w:rPr>
                <w:rFonts w:ascii="Garamond" w:hAnsi="Garamond" w:eastAsia="Calibri" w:cs="Calibri"/>
                <w:color w:val="000000" w:themeColor="text1"/>
                <w:sz w:val="20"/>
                <w:szCs w:val="20"/>
                <w:lang w:val="es-419"/>
              </w:rPr>
              <w:t>.</w:t>
            </w:r>
          </w:p>
        </w:tc>
        <w:tc>
          <w:tcPr>
            <w:tcW w:w="3686" w:type="dxa"/>
            <w:shd w:val="clear" w:color="auto" w:fill="auto"/>
          </w:tcPr>
          <w:p w:rsidRPr="00720CF1" w:rsidR="00226282" w:rsidP="00226282" w:rsidRDefault="00A970B8" w14:paraId="7B15E890" w14:textId="69F7381D">
            <w:pPr>
              <w:jc w:val="both"/>
              <w:rPr>
                <w:rFonts w:ascii="Garamond" w:hAnsi="Garamond"/>
                <w:sz w:val="20"/>
                <w:szCs w:val="20"/>
              </w:rPr>
            </w:pPr>
            <w:r w:rsidRPr="00720CF1">
              <w:rPr>
                <w:rFonts w:ascii="Garamond" w:hAnsi="Garamond" w:eastAsia="Calibri" w:cs="Calibri"/>
                <w:color w:val="000000" w:themeColor="text1"/>
                <w:sz w:val="20"/>
                <w:szCs w:val="20"/>
              </w:rPr>
              <w:t xml:space="preserve">Material entregado a los beneficiarios: guías paso a paso, modelos de formularios para RUT, matrícula mercantil, solicitud de certificado </w:t>
            </w:r>
            <w:proofErr w:type="spellStart"/>
            <w:r w:rsidRPr="00720CF1">
              <w:rPr>
                <w:rFonts w:ascii="Garamond" w:hAnsi="Garamond" w:eastAsia="Calibri" w:cs="Calibri"/>
                <w:color w:val="000000" w:themeColor="text1"/>
                <w:sz w:val="20"/>
                <w:szCs w:val="20"/>
              </w:rPr>
              <w:t>bomberil</w:t>
            </w:r>
            <w:proofErr w:type="spellEnd"/>
            <w:r w:rsidRPr="00720CF1">
              <w:rPr>
                <w:rFonts w:ascii="Garamond" w:hAnsi="Garamond" w:eastAsia="Calibri" w:cs="Calibri"/>
                <w:color w:val="000000" w:themeColor="text1"/>
                <w:sz w:val="20"/>
                <w:szCs w:val="20"/>
              </w:rPr>
              <w:t>, entre otros.</w:t>
            </w:r>
          </w:p>
        </w:tc>
      </w:tr>
      <w:tr w:rsidRPr="00720CF1" w:rsidR="00A970B8" w:rsidTr="00A3161F" w14:paraId="6E82D40A" w14:textId="77777777">
        <w:trPr>
          <w:trHeight w:val="548"/>
          <w:jc w:val="center"/>
        </w:trPr>
        <w:tc>
          <w:tcPr>
            <w:tcW w:w="3054" w:type="dxa"/>
            <w:vMerge/>
            <w:vAlign w:val="center"/>
          </w:tcPr>
          <w:p w:rsidRPr="00720CF1" w:rsidR="00A970B8" w:rsidP="00A970B8" w:rsidRDefault="00A970B8" w14:paraId="5338A509" w14:textId="77777777">
            <w:pPr>
              <w:rPr>
                <w:rFonts w:ascii="Garamond" w:hAnsi="Garamond" w:cs="Calibri"/>
                <w:color w:val="000000"/>
                <w:sz w:val="20"/>
                <w:szCs w:val="20"/>
              </w:rPr>
            </w:pPr>
          </w:p>
        </w:tc>
        <w:tc>
          <w:tcPr>
            <w:tcW w:w="2611" w:type="dxa"/>
            <w:shd w:val="clear" w:color="auto" w:fill="auto"/>
          </w:tcPr>
          <w:p w:rsidR="00A970B8" w:rsidP="00A970B8" w:rsidRDefault="00A970B8" w14:paraId="3F201DD1" w14:textId="14997238">
            <w:pPr>
              <w:widowControl w:val="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Informe de avance intermedio</w:t>
            </w:r>
            <w:r>
              <w:rPr>
                <w:rFonts w:ascii="Garamond" w:hAnsi="Garamond" w:eastAsia="Calibri" w:cs="Calibri"/>
                <w:color w:val="000000" w:themeColor="text1"/>
                <w:sz w:val="20"/>
                <w:szCs w:val="20"/>
              </w:rPr>
              <w:t>.</w:t>
            </w:r>
            <w:r w:rsidDel="00A970B8">
              <w:rPr>
                <w:rFonts w:ascii="Garamond" w:hAnsi="Garamond" w:eastAsia="Calibri" w:cs="Calibri"/>
                <w:color w:val="000000" w:themeColor="text1"/>
                <w:sz w:val="20"/>
                <w:szCs w:val="20"/>
                <w:lang w:val="es-ES"/>
              </w:rPr>
              <w:t xml:space="preserve"> </w:t>
            </w:r>
          </w:p>
        </w:tc>
        <w:tc>
          <w:tcPr>
            <w:tcW w:w="3686" w:type="dxa"/>
            <w:shd w:val="clear" w:color="auto" w:fill="auto"/>
          </w:tcPr>
          <w:p w:rsidRPr="00720CF1" w:rsidR="00A970B8" w:rsidP="00A970B8" w:rsidRDefault="00A970B8" w14:paraId="4E24A2B5" w14:textId="5DBF9839">
            <w:pPr>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 xml:space="preserve">Material entregado a los beneficiarios: guías paso a paso, modelos de formularios para RUT, matrícula mercantil, solicitud de certificado </w:t>
            </w:r>
            <w:proofErr w:type="spellStart"/>
            <w:r w:rsidRPr="00720CF1">
              <w:rPr>
                <w:rFonts w:ascii="Garamond" w:hAnsi="Garamond" w:eastAsia="Calibri" w:cs="Calibri"/>
                <w:color w:val="000000" w:themeColor="text1"/>
                <w:sz w:val="20"/>
                <w:szCs w:val="20"/>
              </w:rPr>
              <w:t>bomberil</w:t>
            </w:r>
            <w:proofErr w:type="spellEnd"/>
            <w:r w:rsidRPr="00720CF1">
              <w:rPr>
                <w:rFonts w:ascii="Garamond" w:hAnsi="Garamond" w:eastAsia="Calibri" w:cs="Calibri"/>
                <w:color w:val="000000" w:themeColor="text1"/>
                <w:sz w:val="20"/>
                <w:szCs w:val="20"/>
              </w:rPr>
              <w:t>, entre otros.</w:t>
            </w:r>
          </w:p>
        </w:tc>
      </w:tr>
      <w:tr w:rsidRPr="00720CF1" w:rsidR="00A970B8" w:rsidTr="00A3161F" w14:paraId="626A7DA5" w14:textId="77777777">
        <w:trPr>
          <w:trHeight w:val="548"/>
          <w:jc w:val="center"/>
        </w:trPr>
        <w:tc>
          <w:tcPr>
            <w:tcW w:w="3054" w:type="dxa"/>
            <w:vMerge/>
            <w:vAlign w:val="center"/>
          </w:tcPr>
          <w:p w:rsidRPr="00720CF1" w:rsidR="00A970B8" w:rsidP="00A970B8" w:rsidRDefault="00A970B8" w14:paraId="21FF96C0" w14:textId="77777777">
            <w:pPr>
              <w:rPr>
                <w:rFonts w:ascii="Garamond" w:hAnsi="Garamond" w:cs="Calibri"/>
                <w:color w:val="000000"/>
                <w:sz w:val="20"/>
                <w:szCs w:val="20"/>
              </w:rPr>
            </w:pPr>
          </w:p>
        </w:tc>
        <w:tc>
          <w:tcPr>
            <w:tcW w:w="2611" w:type="dxa"/>
            <w:shd w:val="clear" w:color="auto" w:fill="auto"/>
          </w:tcPr>
          <w:p w:rsidRPr="00720CF1" w:rsidR="00A970B8" w:rsidP="00A970B8" w:rsidRDefault="00A970B8" w14:paraId="654713D9" w14:textId="789EDB53">
            <w:pPr>
              <w:widowControl w:val="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Informe final de asistencia técnica</w:t>
            </w:r>
            <w:r>
              <w:rPr>
                <w:rFonts w:ascii="Garamond" w:hAnsi="Garamond" w:eastAsia="Calibri" w:cs="Calibri"/>
                <w:color w:val="000000" w:themeColor="text1"/>
                <w:sz w:val="20"/>
                <w:szCs w:val="20"/>
              </w:rPr>
              <w:t>.</w:t>
            </w:r>
          </w:p>
        </w:tc>
        <w:tc>
          <w:tcPr>
            <w:tcW w:w="3686" w:type="dxa"/>
            <w:shd w:val="clear" w:color="auto" w:fill="auto"/>
          </w:tcPr>
          <w:p w:rsidRPr="00720CF1" w:rsidR="00A970B8" w:rsidP="00A970B8" w:rsidRDefault="00A970B8" w14:paraId="72D14C56" w14:textId="0150FCF6">
            <w:pPr>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Consolidado de resultados, número de prestadores formalizados, análisis de impacto y recomendaciones para la continuidad del proceso.</w:t>
            </w:r>
          </w:p>
        </w:tc>
      </w:tr>
      <w:tr w:rsidRPr="00720CF1" w:rsidR="00A970B8" w:rsidTr="00A3161F" w14:paraId="043E293C" w14:textId="77777777">
        <w:trPr>
          <w:trHeight w:val="569"/>
          <w:jc w:val="center"/>
        </w:trPr>
        <w:tc>
          <w:tcPr>
            <w:tcW w:w="3054" w:type="dxa"/>
            <w:vMerge/>
            <w:vAlign w:val="center"/>
            <w:hideMark/>
          </w:tcPr>
          <w:p w:rsidRPr="00720CF1" w:rsidR="00A970B8" w:rsidP="00A970B8" w:rsidRDefault="00A970B8" w14:paraId="025717F1" w14:textId="77777777">
            <w:pPr>
              <w:jc w:val="both"/>
              <w:rPr>
                <w:rFonts w:ascii="Garamond" w:hAnsi="Garamond" w:cs="Calibri"/>
                <w:color w:val="000000"/>
                <w:sz w:val="20"/>
                <w:szCs w:val="20"/>
              </w:rPr>
            </w:pPr>
          </w:p>
        </w:tc>
        <w:tc>
          <w:tcPr>
            <w:tcW w:w="2611" w:type="dxa"/>
            <w:shd w:val="clear" w:color="auto" w:fill="auto"/>
            <w:hideMark/>
          </w:tcPr>
          <w:p w:rsidRPr="00720CF1" w:rsidR="00A970B8" w:rsidP="00A970B8" w:rsidRDefault="00A970B8" w14:paraId="055A03A9" w14:textId="38D86B96">
            <w:pPr>
              <w:jc w:val="both"/>
              <w:rPr>
                <w:rFonts w:ascii="Garamond" w:hAnsi="Garamond" w:cs="Calibri"/>
                <w:b/>
                <w:color w:val="000000"/>
                <w:sz w:val="20"/>
                <w:szCs w:val="20"/>
              </w:rPr>
            </w:pPr>
            <w:r w:rsidRPr="00720CF1">
              <w:rPr>
                <w:rFonts w:ascii="Garamond" w:hAnsi="Garamond" w:eastAsia="Calibri" w:cs="Calibri"/>
                <w:color w:val="000000" w:themeColor="text1"/>
                <w:sz w:val="20"/>
                <w:szCs w:val="20"/>
              </w:rPr>
              <w:t>Documentación de resultados en plataforma</w:t>
            </w:r>
            <w:r>
              <w:rPr>
                <w:rFonts w:ascii="Garamond" w:hAnsi="Garamond" w:eastAsia="Calibri" w:cs="Calibri"/>
                <w:color w:val="000000" w:themeColor="text1"/>
                <w:sz w:val="20"/>
                <w:szCs w:val="20"/>
              </w:rPr>
              <w:t>.</w:t>
            </w:r>
          </w:p>
        </w:tc>
        <w:tc>
          <w:tcPr>
            <w:tcW w:w="3686" w:type="dxa"/>
            <w:shd w:val="clear" w:color="auto" w:fill="auto"/>
            <w:hideMark/>
          </w:tcPr>
          <w:p w:rsidRPr="00720CF1" w:rsidR="00A970B8" w:rsidP="00A970B8" w:rsidRDefault="00A970B8" w14:paraId="694B2E5A" w14:textId="747D4C3D">
            <w:pPr>
              <w:jc w:val="both"/>
              <w:rPr>
                <w:rFonts w:ascii="Garamond" w:hAnsi="Garamond" w:cs="Calibri"/>
                <w:color w:val="000000"/>
                <w:sz w:val="20"/>
                <w:szCs w:val="20"/>
              </w:rPr>
            </w:pPr>
            <w:r w:rsidRPr="00720CF1">
              <w:rPr>
                <w:rFonts w:ascii="Garamond" w:hAnsi="Garamond" w:eastAsia="Calibri" w:cs="Calibri"/>
                <w:color w:val="000000" w:themeColor="text1"/>
                <w:sz w:val="20"/>
                <w:szCs w:val="20"/>
              </w:rPr>
              <w:t>Cargar la información de formalizados y documentos de soporte en plataforma del proyecto o en medios acordados con la Alcaldía Local.</w:t>
            </w:r>
          </w:p>
        </w:tc>
      </w:tr>
    </w:tbl>
    <w:p w:rsidR="00117AF7" w:rsidP="00355186" w:rsidRDefault="0062163B" w14:paraId="2F8E8DB5" w14:textId="6AC8B23B">
      <w:pPr>
        <w:jc w:val="center"/>
        <w:rPr>
          <w:rFonts w:ascii="Garamond" w:hAnsi="Garamond" w:eastAsia="Times" w:cstheme="minorBidi"/>
          <w:b/>
          <w:bCs/>
          <w:color w:val="000000" w:themeColor="text1"/>
          <w:sz w:val="20"/>
          <w:szCs w:val="20"/>
        </w:rPr>
      </w:pPr>
      <w:r w:rsidRPr="004A46D9">
        <w:rPr>
          <w:rFonts w:ascii="Garamond" w:hAnsi="Garamond" w:eastAsiaTheme="minorEastAsia" w:cstheme="minorBidi"/>
          <w:b/>
          <w:bCs/>
          <w:i/>
          <w:iCs/>
          <w:color w:val="000000" w:themeColor="text1"/>
          <w:sz w:val="16"/>
          <w:szCs w:val="16"/>
          <w:lang w:val="es-ES"/>
        </w:rPr>
        <w:t>Tabla No.</w:t>
      </w:r>
      <w:r w:rsidRPr="004A46D9" w:rsidR="004A46D9">
        <w:rPr>
          <w:rFonts w:ascii="Garamond" w:hAnsi="Garamond" w:eastAsiaTheme="minorEastAsia" w:cstheme="minorBidi"/>
          <w:b/>
          <w:bCs/>
          <w:i/>
          <w:iCs/>
          <w:color w:val="000000" w:themeColor="text1"/>
          <w:sz w:val="16"/>
          <w:szCs w:val="16"/>
          <w:lang w:val="es-ES"/>
        </w:rPr>
        <w:t>2</w:t>
      </w:r>
      <w:r w:rsidR="00F10FCC">
        <w:rPr>
          <w:rFonts w:ascii="Garamond" w:hAnsi="Garamond" w:eastAsiaTheme="minorEastAsia" w:cstheme="minorBidi"/>
          <w:b/>
          <w:bCs/>
          <w:i/>
          <w:iCs/>
          <w:color w:val="000000" w:themeColor="text1"/>
          <w:sz w:val="16"/>
          <w:szCs w:val="16"/>
          <w:lang w:val="es-ES"/>
        </w:rPr>
        <w:t>8</w:t>
      </w:r>
      <w:r w:rsidRPr="004A46D9">
        <w:rPr>
          <w:rFonts w:ascii="Garamond" w:hAnsi="Garamond" w:eastAsiaTheme="minorEastAsia" w:cstheme="minorBidi"/>
          <w:b/>
          <w:bCs/>
          <w:i/>
          <w:iCs/>
          <w:color w:val="000000" w:themeColor="text1"/>
          <w:sz w:val="16"/>
          <w:szCs w:val="16"/>
          <w:lang w:val="es-ES"/>
        </w:rPr>
        <w:t xml:space="preserve">: </w:t>
      </w:r>
      <w:r w:rsidRPr="004A46D9">
        <w:rPr>
          <w:rFonts w:ascii="Garamond" w:hAnsi="Garamond" w:eastAsiaTheme="minorEastAsia" w:cstheme="minorBidi"/>
          <w:i/>
          <w:iCs/>
          <w:color w:val="000000" w:themeColor="text1"/>
          <w:sz w:val="16"/>
          <w:szCs w:val="16"/>
          <w:lang w:val="es-ES"/>
        </w:rPr>
        <w:t>Elaboración propia</w:t>
      </w:r>
      <w:r w:rsidR="00E9519F">
        <w:rPr>
          <w:rFonts w:ascii="Garamond" w:hAnsi="Garamond" w:eastAsia="Times" w:cstheme="minorBidi"/>
          <w:b/>
          <w:bCs/>
          <w:color w:val="000000" w:themeColor="text1"/>
          <w:sz w:val="20"/>
          <w:szCs w:val="20"/>
        </w:rPr>
        <w:t>.</w:t>
      </w:r>
    </w:p>
    <w:p w:rsidR="00117AF7" w:rsidP="0062163B" w:rsidRDefault="00117AF7" w14:paraId="2AD67A3E" w14:textId="77777777">
      <w:pPr>
        <w:jc w:val="both"/>
        <w:rPr>
          <w:rFonts w:ascii="Garamond" w:hAnsi="Garamond" w:eastAsia="Times" w:cstheme="minorBidi"/>
          <w:b/>
          <w:bCs/>
          <w:color w:val="000000" w:themeColor="text1"/>
          <w:sz w:val="20"/>
          <w:szCs w:val="20"/>
        </w:rPr>
      </w:pPr>
    </w:p>
    <w:p w:rsidR="00117AF7" w:rsidP="0062163B" w:rsidRDefault="00117AF7" w14:paraId="3BC1E1C9" w14:textId="77777777">
      <w:pPr>
        <w:jc w:val="both"/>
        <w:rPr>
          <w:rFonts w:ascii="Garamond" w:hAnsi="Garamond" w:eastAsia="Times" w:cstheme="minorBidi"/>
          <w:b/>
          <w:bCs/>
          <w:color w:val="000000" w:themeColor="text1"/>
          <w:sz w:val="20"/>
          <w:szCs w:val="20"/>
        </w:rPr>
      </w:pPr>
    </w:p>
    <w:p w:rsidRPr="00E9519F" w:rsidR="0062163B" w:rsidP="0062163B" w:rsidRDefault="0062163B" w14:paraId="1E024A80" w14:textId="5A440D5C">
      <w:pPr>
        <w:jc w:val="both"/>
        <w:rPr>
          <w:rFonts w:ascii="Garamond" w:hAnsi="Garamond" w:eastAsia="Times" w:cstheme="minorBidi"/>
          <w:b/>
          <w:bCs/>
          <w:color w:val="000000" w:themeColor="text1"/>
          <w:sz w:val="20"/>
          <w:szCs w:val="20"/>
        </w:rPr>
      </w:pPr>
      <w:r w:rsidRPr="001655D7">
        <w:rPr>
          <w:rFonts w:ascii="Garamond" w:hAnsi="Garamond" w:eastAsia="Times" w:cstheme="minorBidi"/>
          <w:b/>
          <w:bCs/>
          <w:color w:val="000000" w:themeColor="text1"/>
          <w:sz w:val="20"/>
          <w:szCs w:val="20"/>
        </w:rPr>
        <w:t>Ac</w:t>
      </w:r>
      <w:r w:rsidRPr="001655D7" w:rsidR="00E47691">
        <w:rPr>
          <w:rFonts w:ascii="Garamond" w:hAnsi="Garamond" w:eastAsia="Times" w:cstheme="minorBidi"/>
          <w:b/>
          <w:bCs/>
          <w:color w:val="000000" w:themeColor="text1"/>
          <w:sz w:val="20"/>
          <w:szCs w:val="20"/>
        </w:rPr>
        <w:t>tividad</w:t>
      </w:r>
      <w:r w:rsidRPr="001655D7">
        <w:rPr>
          <w:rFonts w:ascii="Garamond" w:hAnsi="Garamond" w:eastAsia="Times" w:cstheme="minorBidi"/>
          <w:b/>
          <w:bCs/>
          <w:color w:val="000000" w:themeColor="text1"/>
          <w:sz w:val="20"/>
          <w:szCs w:val="20"/>
        </w:rPr>
        <w:t xml:space="preserve"> </w:t>
      </w:r>
      <w:r w:rsidRPr="001655D7" w:rsidR="00E47691">
        <w:rPr>
          <w:rFonts w:ascii="Garamond" w:hAnsi="Garamond" w:eastAsia="Times" w:cstheme="minorBidi"/>
          <w:b/>
          <w:bCs/>
          <w:color w:val="000000" w:themeColor="text1"/>
          <w:sz w:val="20"/>
          <w:szCs w:val="20"/>
        </w:rPr>
        <w:t>3</w:t>
      </w:r>
      <w:r w:rsidRPr="001655D7">
        <w:rPr>
          <w:rFonts w:ascii="Garamond" w:hAnsi="Garamond" w:eastAsia="Times" w:cstheme="minorBidi"/>
          <w:b/>
          <w:bCs/>
          <w:color w:val="000000" w:themeColor="text1"/>
          <w:sz w:val="20"/>
          <w:szCs w:val="20"/>
        </w:rPr>
        <w:t xml:space="preserve">: </w:t>
      </w:r>
      <w:r w:rsidRPr="001655D7" w:rsidR="00117AF7">
        <w:rPr>
          <w:rFonts w:ascii="Garamond" w:hAnsi="Garamond" w:eastAsia="Times" w:cstheme="minorBidi"/>
          <w:b/>
          <w:bCs/>
          <w:color w:val="000000" w:themeColor="text1"/>
          <w:sz w:val="20"/>
          <w:szCs w:val="20"/>
        </w:rPr>
        <w:t>Ferias (entre prestadores de servicios turísticos locales) las cuales serán transversales al proceso.</w:t>
      </w:r>
    </w:p>
    <w:p w:rsidRPr="0068508A" w:rsidR="0062163B" w:rsidP="0062163B" w:rsidRDefault="0062163B" w14:paraId="58F0C745" w14:textId="77777777">
      <w:pPr>
        <w:jc w:val="both"/>
        <w:rPr>
          <w:rFonts w:ascii="Garamond" w:hAnsi="Garamond" w:eastAsia="Times" w:cstheme="minorBidi"/>
          <w:bCs/>
          <w:color w:val="000000" w:themeColor="text1"/>
          <w:sz w:val="20"/>
          <w:szCs w:val="20"/>
        </w:rPr>
      </w:pPr>
    </w:p>
    <w:p w:rsidRPr="0068508A" w:rsidR="0062163B" w:rsidP="0062163B" w:rsidRDefault="0062163B" w14:paraId="281999CE" w14:textId="77777777">
      <w:pPr>
        <w:jc w:val="both"/>
        <w:rPr>
          <w:rFonts w:ascii="Garamond" w:hAnsi="Garamond" w:eastAsia="Times" w:cstheme="minorBidi"/>
          <w:b/>
          <w:bCs/>
          <w:color w:val="000000" w:themeColor="text1"/>
          <w:sz w:val="20"/>
          <w:szCs w:val="20"/>
        </w:rPr>
      </w:pPr>
      <w:r w:rsidRPr="0068508A">
        <w:rPr>
          <w:rFonts w:ascii="Garamond" w:hAnsi="Garamond" w:eastAsia="Times" w:cstheme="minorBidi"/>
          <w:b/>
          <w:bCs/>
          <w:color w:val="000000" w:themeColor="text1"/>
          <w:sz w:val="20"/>
          <w:szCs w:val="20"/>
        </w:rPr>
        <w:t>Objetivo</w:t>
      </w:r>
    </w:p>
    <w:p w:rsidRPr="0068508A" w:rsidR="0062163B" w:rsidP="0062163B" w:rsidRDefault="0062163B" w14:paraId="792E3159" w14:textId="77777777">
      <w:pPr>
        <w:jc w:val="both"/>
        <w:rPr>
          <w:rFonts w:ascii="Garamond" w:hAnsi="Garamond" w:eastAsia="Times" w:cstheme="minorBidi"/>
          <w:bCs/>
          <w:color w:val="000000" w:themeColor="text1"/>
          <w:sz w:val="20"/>
          <w:szCs w:val="20"/>
        </w:rPr>
      </w:pPr>
    </w:p>
    <w:p w:rsidRPr="0068508A" w:rsidR="0062163B" w:rsidP="3153AF13" w:rsidRDefault="0062163B" w14:paraId="23AC7B69" w14:textId="6C6F3A07">
      <w:pPr>
        <w:jc w:val="both"/>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 xml:space="preserve">Fortalecer la comercialización y visibilidad de los prestadores turísticos de Kennedy mediante la organización de </w:t>
      </w:r>
      <w:r w:rsidRPr="3153AF13" w:rsidR="2F4DC391">
        <w:rPr>
          <w:rFonts w:ascii="Garamond" w:hAnsi="Garamond" w:eastAsia="Times" w:cs="Arial" w:cstheme="minorBidi"/>
          <w:color w:val="000000" w:themeColor="text1" w:themeTint="FF" w:themeShade="FF"/>
          <w:sz w:val="20"/>
          <w:szCs w:val="20"/>
        </w:rPr>
        <w:t>cinco</w:t>
      </w:r>
      <w:r w:rsidRPr="3153AF13" w:rsidR="0062163B">
        <w:rPr>
          <w:rFonts w:ascii="Garamond" w:hAnsi="Garamond" w:eastAsia="Times" w:cs="Arial" w:cstheme="minorBidi"/>
          <w:color w:val="000000" w:themeColor="text1" w:themeTint="FF" w:themeShade="FF"/>
          <w:sz w:val="20"/>
          <w:szCs w:val="20"/>
        </w:rPr>
        <w:t xml:space="preserve"> (</w:t>
      </w:r>
      <w:r w:rsidRPr="3153AF13" w:rsidR="1EDFF508">
        <w:rPr>
          <w:rFonts w:ascii="Garamond" w:hAnsi="Garamond" w:eastAsia="Times" w:cs="Arial" w:cstheme="minorBidi"/>
          <w:color w:val="000000" w:themeColor="text1" w:themeTint="FF" w:themeShade="FF"/>
          <w:sz w:val="20"/>
          <w:szCs w:val="20"/>
        </w:rPr>
        <w:t>05)</w:t>
      </w:r>
      <w:r w:rsidRPr="3153AF13" w:rsidR="0062163B">
        <w:rPr>
          <w:rFonts w:ascii="Garamond" w:hAnsi="Garamond" w:eastAsia="Times" w:cs="Arial" w:cstheme="minorBidi"/>
          <w:color w:val="000000" w:themeColor="text1" w:themeTint="FF" w:themeShade="FF"/>
          <w:sz w:val="20"/>
          <w:szCs w:val="20"/>
        </w:rPr>
        <w:t xml:space="preserve"> ferias, promoviendo la articulación entre emprendedores, </w:t>
      </w:r>
      <w:r w:rsidRPr="3153AF13" w:rsidR="00EF6DF5">
        <w:rPr>
          <w:rFonts w:ascii="Garamond" w:hAnsi="Garamond" w:eastAsia="Times" w:cs="Arial" w:cstheme="minorBidi"/>
          <w:color w:val="000000" w:themeColor="text1" w:themeTint="FF" w:themeShade="FF"/>
          <w:sz w:val="20"/>
          <w:szCs w:val="20"/>
        </w:rPr>
        <w:t>MiPymes</w:t>
      </w:r>
      <w:r w:rsidRPr="3153AF13" w:rsidR="00EF6DF5">
        <w:rPr>
          <w:rFonts w:ascii="Garamond" w:hAnsi="Garamond" w:eastAsia="Times" w:cs="Arial" w:cstheme="minorBidi"/>
          <w:color w:val="000000" w:themeColor="text1" w:themeTint="FF" w:themeShade="FF"/>
          <w:sz w:val="20"/>
          <w:szCs w:val="20"/>
        </w:rPr>
        <w:t>|</w:t>
      </w:r>
      <w:r w:rsidRPr="3153AF13" w:rsidR="0062163B">
        <w:rPr>
          <w:rFonts w:ascii="Garamond" w:hAnsi="Garamond" w:eastAsia="Times" w:cs="Arial" w:cstheme="minorBidi"/>
          <w:color w:val="000000" w:themeColor="text1" w:themeTint="FF" w:themeShade="FF"/>
          <w:sz w:val="20"/>
          <w:szCs w:val="20"/>
        </w:rPr>
        <w:t xml:space="preserve"> y organizaciones comunitarias con agencias de viajes, operadores turísticos, restaurantes, hoteles e instituciones públicas y privadas</w:t>
      </w:r>
      <w:r w:rsidRPr="3153AF13" w:rsidR="00466DC9">
        <w:rPr>
          <w:rFonts w:ascii="Garamond" w:hAnsi="Garamond" w:eastAsia="Times" w:cs="Arial" w:cstheme="minorBidi"/>
          <w:color w:val="000000" w:themeColor="text1" w:themeTint="FF" w:themeShade="FF"/>
          <w:sz w:val="20"/>
          <w:szCs w:val="20"/>
        </w:rPr>
        <w:t xml:space="preserve">. </w:t>
      </w:r>
      <w:r w:rsidRPr="3153AF13" w:rsidR="0062163B">
        <w:rPr>
          <w:rFonts w:ascii="Garamond" w:hAnsi="Garamond" w:eastAsia="Times" w:cs="Arial" w:cstheme="minorBidi"/>
          <w:color w:val="000000" w:themeColor="text1" w:themeTint="FF" w:themeShade="FF"/>
          <w:sz w:val="20"/>
          <w:szCs w:val="20"/>
        </w:rPr>
        <w:t xml:space="preserve">Esta </w:t>
      </w:r>
      <w:r w:rsidRPr="3153AF13" w:rsidR="00466DC9">
        <w:rPr>
          <w:rFonts w:ascii="Garamond" w:hAnsi="Garamond" w:eastAsia="Times" w:cs="Arial" w:cstheme="minorBidi"/>
          <w:color w:val="000000" w:themeColor="text1" w:themeTint="FF" w:themeShade="FF"/>
          <w:sz w:val="20"/>
          <w:szCs w:val="20"/>
        </w:rPr>
        <w:t xml:space="preserve">estrategia tiene los siguientes objetivos: </w:t>
      </w:r>
    </w:p>
    <w:p w:rsidRPr="0068508A" w:rsidR="00466DC9" w:rsidP="0062163B" w:rsidRDefault="00466DC9" w14:paraId="29B7F5D0" w14:textId="77777777">
      <w:pPr>
        <w:jc w:val="both"/>
        <w:rPr>
          <w:rFonts w:ascii="Garamond" w:hAnsi="Garamond" w:eastAsia="Times" w:cstheme="minorBidi"/>
          <w:bCs/>
          <w:color w:val="000000" w:themeColor="text1"/>
          <w:sz w:val="20"/>
          <w:szCs w:val="20"/>
        </w:rPr>
      </w:pPr>
    </w:p>
    <w:p w:rsidRPr="0068508A" w:rsidR="0062163B" w:rsidP="001A56E1" w:rsidRDefault="0062163B" w14:paraId="1DFEC3F6" w14:textId="489E61D4">
      <w:pPr>
        <w:pStyle w:val="Prrafodelista"/>
        <w:numPr>
          <w:ilvl w:val="0"/>
          <w:numId w:val="96"/>
        </w:numPr>
        <w:jc w:val="both"/>
        <w:rPr>
          <w:rFonts w:ascii="Garamond" w:hAnsi="Garamond" w:eastAsia="Times"/>
          <w:bCs/>
          <w:color w:val="000000" w:themeColor="text1"/>
          <w:sz w:val="20"/>
          <w:szCs w:val="20"/>
        </w:rPr>
      </w:pPr>
      <w:r w:rsidRPr="0068508A">
        <w:rPr>
          <w:rFonts w:ascii="Garamond" w:hAnsi="Garamond" w:eastAsia="Times"/>
          <w:bCs/>
          <w:color w:val="000000" w:themeColor="text1"/>
          <w:sz w:val="20"/>
          <w:szCs w:val="20"/>
        </w:rPr>
        <w:t xml:space="preserve">Impulsar la comercialización de productos y servicios </w:t>
      </w:r>
      <w:r w:rsidRPr="0068508A" w:rsidR="00796AA7">
        <w:rPr>
          <w:rFonts w:ascii="Garamond" w:hAnsi="Garamond" w:eastAsia="Times"/>
          <w:bCs/>
          <w:color w:val="000000" w:themeColor="text1"/>
          <w:sz w:val="20"/>
          <w:szCs w:val="20"/>
        </w:rPr>
        <w:t>locales. Fortalecer</w:t>
      </w:r>
      <w:r w:rsidRPr="0068508A">
        <w:rPr>
          <w:rFonts w:ascii="Garamond" w:hAnsi="Garamond" w:eastAsia="Times"/>
          <w:bCs/>
          <w:color w:val="000000" w:themeColor="text1"/>
          <w:sz w:val="20"/>
          <w:szCs w:val="20"/>
        </w:rPr>
        <w:t xml:space="preserve"> el ecosistema empresarial y </w:t>
      </w:r>
      <w:r w:rsidRPr="0068508A" w:rsidR="00796AA7">
        <w:rPr>
          <w:rFonts w:ascii="Garamond" w:hAnsi="Garamond" w:eastAsia="Times"/>
          <w:bCs/>
          <w:color w:val="000000" w:themeColor="text1"/>
          <w:sz w:val="20"/>
          <w:szCs w:val="20"/>
        </w:rPr>
        <w:t>turístico. Estimular</w:t>
      </w:r>
      <w:r w:rsidRPr="0068508A">
        <w:rPr>
          <w:rFonts w:ascii="Garamond" w:hAnsi="Garamond" w:eastAsia="Times"/>
          <w:bCs/>
          <w:color w:val="000000" w:themeColor="text1"/>
          <w:sz w:val="20"/>
          <w:szCs w:val="20"/>
        </w:rPr>
        <w:t xml:space="preserve"> la reactivación económica del territorio.</w:t>
      </w:r>
    </w:p>
    <w:p w:rsidRPr="0068508A" w:rsidR="0062163B" w:rsidP="0062163B" w:rsidRDefault="0062163B" w14:paraId="51B07208" w14:textId="77777777">
      <w:pPr>
        <w:ind w:left="720"/>
        <w:jc w:val="both"/>
        <w:rPr>
          <w:rFonts w:ascii="Garamond" w:hAnsi="Garamond" w:eastAsia="Times" w:cstheme="minorBidi"/>
          <w:bCs/>
          <w:color w:val="000000" w:themeColor="text1"/>
          <w:sz w:val="20"/>
          <w:szCs w:val="20"/>
        </w:rPr>
      </w:pPr>
    </w:p>
    <w:p w:rsidRPr="0068508A" w:rsidR="0062163B" w:rsidP="0062163B" w:rsidRDefault="0062163B" w14:paraId="7913898D" w14:textId="21D3A742">
      <w:pPr>
        <w:jc w:val="both"/>
        <w:rPr>
          <w:rFonts w:ascii="Garamond" w:hAnsi="Garamond" w:eastAsia="Times" w:cstheme="minorBidi"/>
          <w:b/>
          <w:bCs/>
          <w:color w:val="000000" w:themeColor="text1"/>
          <w:sz w:val="20"/>
          <w:szCs w:val="20"/>
        </w:rPr>
      </w:pPr>
      <w:r w:rsidRPr="0068508A">
        <w:rPr>
          <w:rFonts w:ascii="Garamond" w:hAnsi="Garamond" w:eastAsia="Times" w:cstheme="minorBidi"/>
          <w:b/>
          <w:bCs/>
          <w:color w:val="000000" w:themeColor="text1"/>
          <w:sz w:val="20"/>
          <w:szCs w:val="20"/>
        </w:rPr>
        <w:t>Enfoque Estratégico</w:t>
      </w:r>
      <w:r w:rsidR="00E85C3F">
        <w:rPr>
          <w:rFonts w:ascii="Garamond" w:hAnsi="Garamond" w:eastAsia="Times" w:cstheme="minorBidi"/>
          <w:b/>
          <w:bCs/>
          <w:color w:val="000000" w:themeColor="text1"/>
          <w:sz w:val="20"/>
          <w:szCs w:val="20"/>
        </w:rPr>
        <w:t>.</w:t>
      </w:r>
    </w:p>
    <w:p w:rsidRPr="0068508A" w:rsidR="0062163B" w:rsidP="0062163B" w:rsidRDefault="0062163B" w14:paraId="7D90CE98" w14:textId="77777777">
      <w:pPr>
        <w:jc w:val="both"/>
        <w:rPr>
          <w:rFonts w:ascii="Garamond" w:hAnsi="Garamond" w:eastAsia="Times" w:cstheme="minorBidi"/>
          <w:bCs/>
          <w:color w:val="000000" w:themeColor="text1"/>
          <w:sz w:val="20"/>
          <w:szCs w:val="20"/>
        </w:rPr>
      </w:pPr>
    </w:p>
    <w:p w:rsidRPr="0068508A" w:rsidR="0062163B" w:rsidP="0062163B" w:rsidRDefault="0062163B" w14:paraId="37529E79" w14:textId="03CE253F">
      <w:pPr>
        <w:jc w:val="both"/>
        <w:rPr>
          <w:rFonts w:ascii="Garamond" w:hAnsi="Garamond" w:eastAsia="Times" w:cstheme="minorBidi"/>
          <w:bCs/>
          <w:color w:val="000000" w:themeColor="text1"/>
          <w:sz w:val="20"/>
          <w:szCs w:val="20"/>
        </w:rPr>
      </w:pPr>
      <w:r w:rsidRPr="0068508A">
        <w:rPr>
          <w:rFonts w:ascii="Garamond" w:hAnsi="Garamond" w:eastAsia="Times" w:cstheme="minorBidi"/>
          <w:bCs/>
          <w:color w:val="000000" w:themeColor="text1"/>
          <w:sz w:val="20"/>
          <w:szCs w:val="20"/>
        </w:rPr>
        <w:t xml:space="preserve">Las ferias tendrán un enfoque inclusivo, sostenible y de economía popular, priorizando la participación de mujeres, jóvenes, población LGBTIQ+, </w:t>
      </w:r>
      <w:r w:rsidRPr="0068508A" w:rsidR="00466DC9">
        <w:rPr>
          <w:rFonts w:ascii="Garamond" w:hAnsi="Garamond" w:eastAsia="Times" w:cstheme="minorBidi"/>
          <w:bCs/>
          <w:color w:val="000000" w:themeColor="text1"/>
          <w:sz w:val="20"/>
          <w:szCs w:val="20"/>
        </w:rPr>
        <w:t>comunidades étnicas</w:t>
      </w:r>
      <w:r w:rsidRPr="0068508A">
        <w:rPr>
          <w:rFonts w:ascii="Garamond" w:hAnsi="Garamond" w:eastAsia="Times" w:cstheme="minorBidi"/>
          <w:bCs/>
          <w:color w:val="000000" w:themeColor="text1"/>
          <w:sz w:val="20"/>
          <w:szCs w:val="20"/>
        </w:rPr>
        <w:t xml:space="preserve"> y comunidades vulnerables. </w:t>
      </w:r>
    </w:p>
    <w:p w:rsidRPr="0068508A" w:rsidR="0062163B" w:rsidP="0062163B" w:rsidRDefault="0062163B" w14:paraId="7796482B" w14:textId="77777777">
      <w:pPr>
        <w:jc w:val="both"/>
        <w:rPr>
          <w:rFonts w:ascii="Garamond" w:hAnsi="Garamond" w:eastAsia="Times" w:cstheme="minorBidi"/>
          <w:bCs/>
          <w:color w:val="000000" w:themeColor="text1"/>
          <w:sz w:val="20"/>
          <w:szCs w:val="20"/>
        </w:rPr>
      </w:pPr>
    </w:p>
    <w:p w:rsidRPr="0068508A" w:rsidR="0062163B" w:rsidP="0062163B" w:rsidRDefault="0062163B" w14:paraId="5B5B8D02" w14:textId="77777777">
      <w:pPr>
        <w:jc w:val="both"/>
        <w:rPr>
          <w:rFonts w:ascii="Garamond" w:hAnsi="Garamond" w:eastAsia="Times" w:cstheme="minorBidi"/>
          <w:bCs/>
          <w:color w:val="000000" w:themeColor="text1"/>
          <w:sz w:val="20"/>
          <w:szCs w:val="20"/>
        </w:rPr>
      </w:pPr>
      <w:r w:rsidRPr="0068508A">
        <w:rPr>
          <w:rFonts w:ascii="Garamond" w:hAnsi="Garamond" w:eastAsia="Times" w:cstheme="minorBidi"/>
          <w:bCs/>
          <w:color w:val="000000" w:themeColor="text1"/>
          <w:sz w:val="20"/>
          <w:szCs w:val="20"/>
        </w:rPr>
        <w:t>Se alinearán con las estrategias de fortalecimiento de comercialización del Viceministerio de Turismo y las políticas distritales de promoción del turismo local.</w:t>
      </w:r>
    </w:p>
    <w:p w:rsidRPr="0068508A" w:rsidR="0062163B" w:rsidP="0062163B" w:rsidRDefault="0062163B" w14:paraId="623D7B70" w14:textId="77777777">
      <w:pPr>
        <w:jc w:val="both"/>
        <w:rPr>
          <w:rFonts w:ascii="Garamond" w:hAnsi="Garamond" w:eastAsia="Times" w:cstheme="minorBidi"/>
          <w:bCs/>
          <w:color w:val="000000" w:themeColor="text1"/>
          <w:sz w:val="20"/>
          <w:szCs w:val="20"/>
        </w:rPr>
      </w:pPr>
    </w:p>
    <w:p w:rsidRPr="0068508A" w:rsidR="0062163B" w:rsidP="0062163B" w:rsidRDefault="0062163B" w14:paraId="6BB55F3C" w14:textId="4FC44333">
      <w:pPr>
        <w:jc w:val="both"/>
        <w:rPr>
          <w:rFonts w:ascii="Garamond" w:hAnsi="Garamond" w:eastAsia="Times" w:cstheme="minorBidi"/>
          <w:b/>
          <w:bCs/>
          <w:color w:val="000000" w:themeColor="text1"/>
          <w:sz w:val="20"/>
          <w:szCs w:val="20"/>
        </w:rPr>
      </w:pPr>
      <w:r w:rsidRPr="0068508A">
        <w:rPr>
          <w:rFonts w:ascii="Garamond" w:hAnsi="Garamond" w:eastAsia="Times" w:cstheme="minorBidi"/>
          <w:b/>
          <w:bCs/>
          <w:color w:val="000000" w:themeColor="text1"/>
          <w:sz w:val="20"/>
          <w:szCs w:val="20"/>
        </w:rPr>
        <w:t>Alcance y Periodicidad</w:t>
      </w:r>
      <w:r w:rsidR="00E85C3F">
        <w:rPr>
          <w:rFonts w:ascii="Garamond" w:hAnsi="Garamond" w:eastAsia="Times" w:cstheme="minorBidi"/>
          <w:b/>
          <w:bCs/>
          <w:color w:val="000000" w:themeColor="text1"/>
          <w:sz w:val="20"/>
          <w:szCs w:val="20"/>
        </w:rPr>
        <w:t>.</w:t>
      </w:r>
    </w:p>
    <w:p w:rsidRPr="0068508A" w:rsidR="0062163B" w:rsidP="0062163B" w:rsidRDefault="0062163B" w14:paraId="2813820D" w14:textId="77777777">
      <w:pPr>
        <w:jc w:val="both"/>
        <w:rPr>
          <w:rFonts w:ascii="Garamond" w:hAnsi="Garamond" w:eastAsia="Times" w:cstheme="minorBidi"/>
          <w:bCs/>
          <w:color w:val="000000" w:themeColor="text1"/>
          <w:sz w:val="20"/>
          <w:szCs w:val="20"/>
        </w:rPr>
      </w:pPr>
    </w:p>
    <w:p w:rsidRPr="00720CF1" w:rsidR="0062163B" w:rsidP="3153AF13" w:rsidRDefault="0062163B" w14:paraId="0F70ECF1" w14:textId="728BC4EE">
      <w:pPr>
        <w:jc w:val="both"/>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Las ferias se desarrollarán una vez finalizado el alistamiento e iniciado la ejecución de los componentes. Se programarán dos</w:t>
      </w:r>
      <w:r w:rsidRPr="3153AF13" w:rsidR="00E9519F">
        <w:rPr>
          <w:rFonts w:ascii="Garamond" w:hAnsi="Garamond" w:eastAsia="Times" w:cs="Arial" w:cstheme="minorBidi"/>
          <w:color w:val="000000" w:themeColor="text1" w:themeTint="FF" w:themeShade="FF"/>
          <w:sz w:val="20"/>
          <w:szCs w:val="20"/>
        </w:rPr>
        <w:t xml:space="preserve"> (</w:t>
      </w:r>
      <w:r w:rsidRPr="3153AF13" w:rsidR="43DFBB52">
        <w:rPr>
          <w:rFonts w:ascii="Garamond" w:hAnsi="Garamond" w:eastAsia="Times" w:cs="Arial" w:cstheme="minorBidi"/>
          <w:color w:val="000000" w:themeColor="text1" w:themeTint="FF" w:themeShade="FF"/>
          <w:sz w:val="20"/>
          <w:szCs w:val="20"/>
        </w:rPr>
        <w:t xml:space="preserve">01) </w:t>
      </w:r>
      <w:r w:rsidRPr="3153AF13" w:rsidR="0062163B">
        <w:rPr>
          <w:rFonts w:ascii="Garamond" w:hAnsi="Garamond" w:eastAsia="Times" w:cs="Arial" w:cstheme="minorBidi"/>
          <w:color w:val="000000" w:themeColor="text1" w:themeTint="FF" w:themeShade="FF"/>
          <w:sz w:val="20"/>
          <w:szCs w:val="20"/>
        </w:rPr>
        <w:t>feria por mes durante un periodo de cinco</w:t>
      </w:r>
      <w:r w:rsidRPr="3153AF13" w:rsidR="00E9519F">
        <w:rPr>
          <w:rFonts w:ascii="Garamond" w:hAnsi="Garamond" w:eastAsia="Times" w:cs="Arial" w:cstheme="minorBidi"/>
          <w:color w:val="000000" w:themeColor="text1" w:themeTint="FF" w:themeShade="FF"/>
          <w:sz w:val="20"/>
          <w:szCs w:val="20"/>
        </w:rPr>
        <w:t xml:space="preserve"> (05)</w:t>
      </w:r>
      <w:r w:rsidRPr="3153AF13" w:rsidR="0062163B">
        <w:rPr>
          <w:rFonts w:ascii="Garamond" w:hAnsi="Garamond" w:eastAsia="Times" w:cs="Arial" w:cstheme="minorBidi"/>
          <w:color w:val="000000" w:themeColor="text1" w:themeTint="FF" w:themeShade="FF"/>
          <w:sz w:val="20"/>
          <w:szCs w:val="20"/>
        </w:rPr>
        <w:t xml:space="preserve"> meses, en puntos estratégicos de alta afluencia comercial en Kennedy.</w:t>
      </w:r>
    </w:p>
    <w:p w:rsidRPr="00720CF1" w:rsidR="0062163B" w:rsidP="0062163B" w:rsidRDefault="0062163B" w14:paraId="7A3E8036" w14:textId="77777777">
      <w:pPr>
        <w:jc w:val="both"/>
        <w:rPr>
          <w:rFonts w:ascii="Garamond" w:hAnsi="Garamond" w:eastAsia="Times" w:cstheme="minorBidi"/>
          <w:bCs/>
          <w:color w:val="000000" w:themeColor="text1"/>
          <w:sz w:val="20"/>
          <w:szCs w:val="20"/>
        </w:rPr>
      </w:pPr>
    </w:p>
    <w:p w:rsidRPr="00720CF1" w:rsidR="0062163B" w:rsidP="3153AF13" w:rsidRDefault="0062163B" w14:paraId="378DB6AE" w14:textId="78330A53">
      <w:pPr>
        <w:jc w:val="both"/>
        <w:rPr>
          <w:rFonts w:ascii="Garamond" w:hAnsi="Garamond" w:eastAsia="Times"/>
          <w:color w:val="000000" w:themeColor="text1"/>
          <w:sz w:val="20"/>
          <w:szCs w:val="20"/>
        </w:rPr>
      </w:pPr>
      <w:r w:rsidRPr="3153AF13" w:rsidR="0062163B">
        <w:rPr>
          <w:rFonts w:ascii="Garamond" w:hAnsi="Garamond" w:eastAsia="Times"/>
          <w:b w:val="1"/>
          <w:bCs w:val="1"/>
          <w:color w:val="000000" w:themeColor="text1" w:themeTint="FF" w:themeShade="FF"/>
          <w:sz w:val="20"/>
          <w:szCs w:val="20"/>
        </w:rPr>
        <w:t>Nota</w:t>
      </w:r>
      <w:r w:rsidRPr="3153AF13" w:rsidR="00E9519F">
        <w:rPr>
          <w:rFonts w:ascii="Garamond" w:hAnsi="Garamond" w:eastAsia="Times"/>
          <w:b w:val="1"/>
          <w:bCs w:val="1"/>
          <w:color w:val="000000" w:themeColor="text1" w:themeTint="FF" w:themeShade="FF"/>
          <w:sz w:val="20"/>
          <w:szCs w:val="20"/>
        </w:rPr>
        <w:t xml:space="preserve"> 1.</w:t>
      </w:r>
      <w:r w:rsidRPr="3153AF13" w:rsidR="0062163B">
        <w:rPr>
          <w:rFonts w:ascii="Garamond" w:hAnsi="Garamond" w:eastAsia="Times"/>
          <w:color w:val="000000" w:themeColor="text1" w:themeTint="FF" w:themeShade="FF"/>
          <w:sz w:val="20"/>
          <w:szCs w:val="20"/>
        </w:rPr>
        <w:t xml:space="preserve"> </w:t>
      </w:r>
      <w:r w:rsidRPr="3153AF13" w:rsidR="00E9519F">
        <w:rPr>
          <w:rFonts w:ascii="Garamond" w:hAnsi="Garamond" w:eastAsia="Times"/>
          <w:color w:val="000000" w:themeColor="text1" w:themeTint="FF" w:themeShade="FF"/>
          <w:sz w:val="20"/>
          <w:szCs w:val="20"/>
        </w:rPr>
        <w:t>P</w:t>
      </w:r>
      <w:r w:rsidRPr="3153AF13" w:rsidR="0062163B">
        <w:rPr>
          <w:rFonts w:ascii="Garamond" w:hAnsi="Garamond" w:eastAsia="Times"/>
          <w:color w:val="000000" w:themeColor="text1" w:themeTint="FF" w:themeShade="FF"/>
          <w:sz w:val="20"/>
          <w:szCs w:val="20"/>
        </w:rPr>
        <w:t xml:space="preserve">ara optimizar la organización del evento, los </w:t>
      </w:r>
      <w:r w:rsidRPr="3153AF13" w:rsidR="00E9519F">
        <w:rPr>
          <w:rFonts w:ascii="Garamond" w:hAnsi="Garamond" w:eastAsia="Times"/>
          <w:color w:val="000000" w:themeColor="text1" w:themeTint="FF" w:themeShade="FF"/>
          <w:sz w:val="20"/>
          <w:szCs w:val="20"/>
        </w:rPr>
        <w:t>ochenta y cinco (</w:t>
      </w:r>
      <w:r w:rsidRPr="3153AF13" w:rsidR="0062163B">
        <w:rPr>
          <w:rFonts w:ascii="Garamond" w:hAnsi="Garamond" w:eastAsia="Times"/>
          <w:color w:val="000000" w:themeColor="text1" w:themeTint="FF" w:themeShade="FF"/>
          <w:sz w:val="20"/>
          <w:szCs w:val="20"/>
        </w:rPr>
        <w:t>85</w:t>
      </w:r>
      <w:r w:rsidRPr="3153AF13" w:rsidR="00E9519F">
        <w:rPr>
          <w:rFonts w:ascii="Garamond" w:hAnsi="Garamond" w:eastAsia="Times"/>
          <w:color w:val="000000" w:themeColor="text1" w:themeTint="FF" w:themeShade="FF"/>
          <w:sz w:val="20"/>
          <w:szCs w:val="20"/>
        </w:rPr>
        <w:t>)</w:t>
      </w:r>
      <w:r w:rsidRPr="3153AF13" w:rsidR="0062163B">
        <w:rPr>
          <w:rFonts w:ascii="Garamond" w:hAnsi="Garamond" w:eastAsia="Times"/>
          <w:color w:val="000000" w:themeColor="text1" w:themeTint="FF" w:themeShade="FF"/>
          <w:sz w:val="20"/>
          <w:szCs w:val="20"/>
        </w:rPr>
        <w:t xml:space="preserve"> beneficiarios que comprenden emprendimientos, </w:t>
      </w:r>
      <w:r w:rsidRPr="3153AF13" w:rsidR="00686214">
        <w:rPr>
          <w:rFonts w:ascii="Garamond" w:hAnsi="Garamond" w:eastAsia="Times"/>
          <w:color w:val="000000" w:themeColor="text1" w:themeTint="FF" w:themeShade="FF"/>
          <w:sz w:val="20"/>
          <w:szCs w:val="20"/>
        </w:rPr>
        <w:t>Mipymes</w:t>
      </w:r>
      <w:r w:rsidRPr="3153AF13" w:rsidR="0062163B">
        <w:rPr>
          <w:rFonts w:ascii="Garamond" w:hAnsi="Garamond" w:eastAsia="Times"/>
          <w:color w:val="000000" w:themeColor="text1" w:themeTint="FF" w:themeShade="FF"/>
          <w:sz w:val="20"/>
          <w:szCs w:val="20"/>
        </w:rPr>
        <w:t>, prestadores de servicios turísticos, organizaciones vinculadas al turismo y representantes de las propuestas ganadoras de los Presupuestos Participativos 202</w:t>
      </w:r>
      <w:r w:rsidRPr="3153AF13" w:rsidR="008068D9">
        <w:rPr>
          <w:rFonts w:ascii="Garamond" w:hAnsi="Garamond" w:eastAsia="Times"/>
          <w:color w:val="000000" w:themeColor="text1" w:themeTint="FF" w:themeShade="FF"/>
          <w:sz w:val="20"/>
          <w:szCs w:val="20"/>
        </w:rPr>
        <w:t xml:space="preserve">5 y </w:t>
      </w:r>
      <w:r w:rsidRPr="3153AF13" w:rsidR="0062163B">
        <w:rPr>
          <w:rFonts w:ascii="Garamond" w:hAnsi="Garamond" w:eastAsia="Times"/>
          <w:color w:val="000000" w:themeColor="text1" w:themeTint="FF" w:themeShade="FF"/>
          <w:sz w:val="20"/>
          <w:szCs w:val="20"/>
        </w:rPr>
        <w:t xml:space="preserve">se dividirán en grupos </w:t>
      </w:r>
      <w:r w:rsidRPr="3153AF13" w:rsidR="3750D506">
        <w:rPr>
          <w:rFonts w:ascii="Garamond" w:hAnsi="Garamond" w:eastAsia="Times"/>
          <w:color w:val="000000" w:themeColor="text1" w:themeTint="FF" w:themeShade="FF"/>
          <w:sz w:val="20"/>
          <w:szCs w:val="20"/>
        </w:rPr>
        <w:t xml:space="preserve">mínimo </w:t>
      </w:r>
      <w:r w:rsidRPr="3153AF13" w:rsidR="0062163B">
        <w:rPr>
          <w:rFonts w:ascii="Garamond" w:hAnsi="Garamond" w:eastAsia="Times"/>
          <w:color w:val="000000" w:themeColor="text1" w:themeTint="FF" w:themeShade="FF"/>
          <w:sz w:val="20"/>
          <w:szCs w:val="20"/>
        </w:rPr>
        <w:t xml:space="preserve">de </w:t>
      </w:r>
      <w:r w:rsidRPr="3153AF13" w:rsidR="008068D9">
        <w:rPr>
          <w:rFonts w:ascii="Garamond" w:hAnsi="Garamond" w:eastAsia="Times"/>
          <w:color w:val="000000" w:themeColor="text1" w:themeTint="FF" w:themeShade="FF"/>
          <w:sz w:val="20"/>
          <w:szCs w:val="20"/>
        </w:rPr>
        <w:t>diecisiete (</w:t>
      </w:r>
      <w:r w:rsidRPr="3153AF13" w:rsidR="0062163B">
        <w:rPr>
          <w:rFonts w:ascii="Garamond" w:hAnsi="Garamond" w:eastAsia="Times"/>
          <w:color w:val="000000" w:themeColor="text1" w:themeTint="FF" w:themeShade="FF"/>
          <w:sz w:val="20"/>
          <w:szCs w:val="20"/>
        </w:rPr>
        <w:t>17</w:t>
      </w:r>
      <w:r w:rsidRPr="3153AF13" w:rsidR="008068D9">
        <w:rPr>
          <w:rFonts w:ascii="Garamond" w:hAnsi="Garamond" w:eastAsia="Times"/>
          <w:color w:val="000000" w:themeColor="text1" w:themeTint="FF" w:themeShade="FF"/>
          <w:sz w:val="20"/>
          <w:szCs w:val="20"/>
        </w:rPr>
        <w:t>)</w:t>
      </w:r>
      <w:r w:rsidRPr="3153AF13" w:rsidR="0062163B">
        <w:rPr>
          <w:rFonts w:ascii="Garamond" w:hAnsi="Garamond" w:eastAsia="Times"/>
          <w:color w:val="000000" w:themeColor="text1" w:themeTint="FF" w:themeShade="FF"/>
          <w:sz w:val="20"/>
          <w:szCs w:val="20"/>
        </w:rPr>
        <w:t xml:space="preserve">. De este modo, cada grupo participará en </w:t>
      </w:r>
      <w:r w:rsidRPr="3153AF13" w:rsidR="3E776796">
        <w:rPr>
          <w:rFonts w:ascii="Garamond" w:hAnsi="Garamond" w:eastAsia="Times"/>
          <w:color w:val="000000" w:themeColor="text1" w:themeTint="FF" w:themeShade="FF"/>
          <w:sz w:val="20"/>
          <w:szCs w:val="20"/>
        </w:rPr>
        <w:t>una</w:t>
      </w:r>
      <w:r w:rsidRPr="3153AF13" w:rsidR="0062163B">
        <w:rPr>
          <w:rFonts w:ascii="Garamond" w:hAnsi="Garamond" w:eastAsia="Times"/>
          <w:color w:val="000000" w:themeColor="text1" w:themeTint="FF" w:themeShade="FF"/>
          <w:sz w:val="20"/>
          <w:szCs w:val="20"/>
        </w:rPr>
        <w:t xml:space="preserve"> </w:t>
      </w:r>
      <w:r w:rsidRPr="3153AF13" w:rsidR="008068D9">
        <w:rPr>
          <w:rFonts w:ascii="Garamond" w:hAnsi="Garamond" w:eastAsia="Times"/>
          <w:color w:val="000000" w:themeColor="text1" w:themeTint="FF" w:themeShade="FF"/>
          <w:sz w:val="20"/>
          <w:szCs w:val="20"/>
        </w:rPr>
        <w:t>(0</w:t>
      </w:r>
      <w:r w:rsidRPr="3153AF13" w:rsidR="7828E067">
        <w:rPr>
          <w:rFonts w:ascii="Garamond" w:hAnsi="Garamond" w:eastAsia="Times"/>
          <w:color w:val="000000" w:themeColor="text1" w:themeTint="FF" w:themeShade="FF"/>
          <w:sz w:val="20"/>
          <w:szCs w:val="20"/>
        </w:rPr>
        <w:t>1</w:t>
      </w:r>
      <w:r w:rsidRPr="3153AF13" w:rsidR="008068D9">
        <w:rPr>
          <w:rFonts w:ascii="Garamond" w:hAnsi="Garamond" w:eastAsia="Times"/>
          <w:color w:val="000000" w:themeColor="text1" w:themeTint="FF" w:themeShade="FF"/>
          <w:sz w:val="20"/>
          <w:szCs w:val="20"/>
        </w:rPr>
        <w:t xml:space="preserve">) </w:t>
      </w:r>
      <w:r w:rsidRPr="3153AF13" w:rsidR="0062163B">
        <w:rPr>
          <w:rFonts w:ascii="Garamond" w:hAnsi="Garamond" w:eastAsia="Times"/>
          <w:color w:val="000000" w:themeColor="text1" w:themeTint="FF" w:themeShade="FF"/>
          <w:sz w:val="20"/>
          <w:szCs w:val="20"/>
        </w:rPr>
        <w:t>feria en total, garantizando una rotación equitativa y una exposición adecuada para todas las iniciativas.</w:t>
      </w:r>
    </w:p>
    <w:p w:rsidRPr="00720CF1" w:rsidR="0062163B" w:rsidP="0062163B" w:rsidRDefault="0062163B" w14:paraId="52A5FCBD" w14:textId="77777777">
      <w:pPr>
        <w:jc w:val="both"/>
        <w:rPr>
          <w:rFonts w:ascii="Garamond" w:hAnsi="Garamond" w:eastAsia="Times" w:cstheme="minorBidi"/>
          <w:bCs/>
          <w:color w:val="000000" w:themeColor="text1"/>
          <w:sz w:val="20"/>
          <w:szCs w:val="20"/>
        </w:rPr>
      </w:pPr>
    </w:p>
    <w:p w:rsidRPr="00720CF1" w:rsidR="0062163B" w:rsidP="0062163B" w:rsidRDefault="0062163B" w14:paraId="44DDBC19" w14:textId="2CE60225">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Beneficiarios</w:t>
      </w:r>
      <w:r w:rsidR="00CF41A3">
        <w:rPr>
          <w:rFonts w:ascii="Garamond" w:hAnsi="Garamond" w:eastAsia="Times" w:cstheme="minorBidi"/>
          <w:b/>
          <w:bCs/>
          <w:color w:val="000000" w:themeColor="text1"/>
          <w:sz w:val="20"/>
          <w:szCs w:val="20"/>
        </w:rPr>
        <w:t xml:space="preserve"> (as)</w:t>
      </w:r>
      <w:r w:rsidRPr="00720CF1">
        <w:rPr>
          <w:rFonts w:ascii="Garamond" w:hAnsi="Garamond" w:eastAsia="Times" w:cstheme="minorBidi"/>
          <w:b/>
          <w:bCs/>
          <w:color w:val="000000" w:themeColor="text1"/>
          <w:sz w:val="20"/>
          <w:szCs w:val="20"/>
        </w:rPr>
        <w:t>:</w:t>
      </w:r>
    </w:p>
    <w:p w:rsidRPr="00720CF1" w:rsidR="0062163B" w:rsidP="0062163B" w:rsidRDefault="0062163B" w14:paraId="0985D1F8" w14:textId="77777777">
      <w:pPr>
        <w:jc w:val="both"/>
        <w:rPr>
          <w:rFonts w:ascii="Garamond" w:hAnsi="Garamond" w:eastAsia="Times" w:cstheme="minorBidi"/>
          <w:bCs/>
          <w:color w:val="000000" w:themeColor="text1"/>
          <w:sz w:val="20"/>
          <w:szCs w:val="20"/>
        </w:rPr>
      </w:pPr>
    </w:p>
    <w:p w:rsidRPr="00720CF1" w:rsidR="0062163B" w:rsidP="0062163B" w:rsidRDefault="0062163B" w14:paraId="6DD4C420" w14:textId="5741F361">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 xml:space="preserve">El beneficio directo del proceso de capacitación está dirigido a los </w:t>
      </w:r>
      <w:r w:rsidR="003C6C89">
        <w:rPr>
          <w:rFonts w:ascii="Garamond" w:hAnsi="Garamond" w:eastAsia="Times" w:cstheme="minorBidi"/>
          <w:bCs/>
          <w:color w:val="000000" w:themeColor="text1"/>
          <w:sz w:val="20"/>
          <w:szCs w:val="20"/>
        </w:rPr>
        <w:t>ochenta y cinco (</w:t>
      </w:r>
      <w:r w:rsidR="004F5736">
        <w:rPr>
          <w:rFonts w:ascii="Garamond" w:hAnsi="Garamond" w:eastAsia="Times" w:cstheme="minorBidi"/>
          <w:bCs/>
          <w:color w:val="000000" w:themeColor="text1"/>
          <w:sz w:val="20"/>
          <w:szCs w:val="20"/>
        </w:rPr>
        <w:t>85</w:t>
      </w:r>
      <w:r w:rsidR="003C6C89">
        <w:rPr>
          <w:rFonts w:ascii="Garamond" w:hAnsi="Garamond" w:eastAsia="Times" w:cstheme="minorBidi"/>
          <w:bCs/>
          <w:color w:val="000000" w:themeColor="text1"/>
          <w:sz w:val="20"/>
          <w:szCs w:val="20"/>
        </w:rPr>
        <w:t>)</w:t>
      </w:r>
      <w:r w:rsidRPr="00720CF1">
        <w:rPr>
          <w:rFonts w:ascii="Garamond" w:hAnsi="Garamond" w:eastAsia="Times" w:cstheme="minorBidi"/>
          <w:bCs/>
          <w:color w:val="000000" w:themeColor="text1"/>
          <w:sz w:val="20"/>
          <w:szCs w:val="20"/>
        </w:rPr>
        <w:t xml:space="preserve"> participantes inscritos, quienes </w:t>
      </w:r>
      <w:r w:rsidRPr="00720CF1" w:rsidR="008C1B3E">
        <w:rPr>
          <w:rFonts w:ascii="Garamond" w:hAnsi="Garamond" w:eastAsia="Times" w:cstheme="minorBidi"/>
          <w:bCs/>
          <w:color w:val="000000" w:themeColor="text1"/>
          <w:sz w:val="20"/>
          <w:szCs w:val="20"/>
        </w:rPr>
        <w:t>ha</w:t>
      </w:r>
      <w:r w:rsidRPr="00720CF1">
        <w:rPr>
          <w:rFonts w:ascii="Garamond" w:hAnsi="Garamond" w:eastAsia="Times" w:cstheme="minorBidi"/>
          <w:bCs/>
          <w:color w:val="000000" w:themeColor="text1"/>
          <w:sz w:val="20"/>
          <w:szCs w:val="20"/>
        </w:rPr>
        <w:t xml:space="preserve"> inscrito en el programa con el objetivo de fortalecer sus competencias y potenciar sus proyectos en el sector turístico. Estos participantes representan el núcleo principal de la intervención, ya que reciben capacitación directa, herramientas y estrategias que les permitan mejorar la competitividad de sus iniciativas y/o sus negocios.</w:t>
      </w:r>
    </w:p>
    <w:p w:rsidRPr="00720CF1" w:rsidR="0062163B" w:rsidP="0062163B" w:rsidRDefault="0062163B" w14:paraId="1674DFD6" w14:textId="77777777">
      <w:pPr>
        <w:jc w:val="both"/>
        <w:rPr>
          <w:rFonts w:ascii="Garamond" w:hAnsi="Garamond" w:eastAsia="Times" w:cstheme="minorBidi"/>
          <w:bCs/>
          <w:color w:val="000000" w:themeColor="text1"/>
          <w:sz w:val="20"/>
          <w:szCs w:val="20"/>
        </w:rPr>
      </w:pPr>
    </w:p>
    <w:p w:rsidR="0062163B" w:rsidP="0062163B" w:rsidRDefault="0062163B" w14:paraId="1CBBD0E9" w14:textId="49E6F19D">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 xml:space="preserve">De igual forma, el impacto del proceso se extiende a través de la inclusión de las iniciativas de Presupuestos Participativos del 2024. Estas iniciativas ganadoras conforman un complemento fundamental al proceso, ya que, al ser potenciadas adicionalmente, contribuyen a la diversificación y consolidación de prácticas exitosas en el sector. En este sentido, se han identificado las siguientes iniciativas, cada una con </w:t>
      </w:r>
      <w:r w:rsidR="00970241">
        <w:rPr>
          <w:rFonts w:ascii="Garamond" w:hAnsi="Garamond" w:eastAsia="Times" w:cstheme="minorBidi"/>
          <w:bCs/>
          <w:color w:val="000000" w:themeColor="text1"/>
          <w:sz w:val="20"/>
          <w:szCs w:val="20"/>
        </w:rPr>
        <w:t>cinco (0</w:t>
      </w:r>
      <w:r w:rsidRPr="00720CF1">
        <w:rPr>
          <w:rFonts w:ascii="Garamond" w:hAnsi="Garamond" w:eastAsia="Times" w:cstheme="minorBidi"/>
          <w:bCs/>
          <w:color w:val="000000" w:themeColor="text1"/>
          <w:sz w:val="20"/>
          <w:szCs w:val="20"/>
        </w:rPr>
        <w:t>5</w:t>
      </w:r>
      <w:r w:rsidR="00970241">
        <w:rPr>
          <w:rFonts w:ascii="Garamond" w:hAnsi="Garamond" w:eastAsia="Times" w:cstheme="minorBidi"/>
          <w:bCs/>
          <w:color w:val="000000" w:themeColor="text1"/>
          <w:sz w:val="20"/>
          <w:szCs w:val="20"/>
        </w:rPr>
        <w:t>)</w:t>
      </w:r>
      <w:r w:rsidRPr="00720CF1">
        <w:rPr>
          <w:rFonts w:ascii="Garamond" w:hAnsi="Garamond" w:eastAsia="Times" w:cstheme="minorBidi"/>
          <w:bCs/>
          <w:color w:val="000000" w:themeColor="text1"/>
          <w:sz w:val="20"/>
          <w:szCs w:val="20"/>
        </w:rPr>
        <w:t xml:space="preserve"> participantes beneficiarios</w:t>
      </w:r>
      <w:r w:rsidR="00970241">
        <w:rPr>
          <w:rFonts w:ascii="Garamond" w:hAnsi="Garamond" w:eastAsia="Times" w:cstheme="minorBidi"/>
          <w:bCs/>
          <w:color w:val="000000" w:themeColor="text1"/>
          <w:sz w:val="20"/>
          <w:szCs w:val="20"/>
        </w:rPr>
        <w:t xml:space="preserve"> (as)</w:t>
      </w:r>
      <w:r w:rsidRPr="00720CF1">
        <w:rPr>
          <w:rFonts w:ascii="Garamond" w:hAnsi="Garamond" w:eastAsia="Times" w:cstheme="minorBidi"/>
          <w:bCs/>
          <w:color w:val="000000" w:themeColor="text1"/>
          <w:sz w:val="20"/>
          <w:szCs w:val="20"/>
        </w:rPr>
        <w:t>:</w:t>
      </w:r>
    </w:p>
    <w:p w:rsidRPr="00720CF1" w:rsidR="00732231" w:rsidP="0062163B" w:rsidRDefault="00732231" w14:paraId="3BCFFD16" w14:textId="77777777">
      <w:pPr>
        <w:jc w:val="both"/>
        <w:rPr>
          <w:rFonts w:ascii="Garamond" w:hAnsi="Garamond" w:eastAsia="Times" w:cstheme="minorBidi"/>
          <w:bCs/>
          <w:color w:val="000000" w:themeColor="text1"/>
          <w:sz w:val="20"/>
          <w:szCs w:val="20"/>
        </w:rPr>
      </w:pPr>
    </w:p>
    <w:p w:rsidRPr="00720CF1" w:rsidR="0062163B" w:rsidP="0062163B" w:rsidRDefault="0062163B" w14:paraId="6C4A4F03" w14:textId="77777777">
      <w:pPr>
        <w:jc w:val="both"/>
        <w:rPr>
          <w:rFonts w:ascii="Garamond" w:hAnsi="Garamond" w:eastAsia="Times" w:cstheme="minorBidi"/>
          <w:bCs/>
          <w:color w:val="000000" w:themeColor="text1"/>
          <w:sz w:val="20"/>
          <w:szCs w:val="20"/>
        </w:rPr>
      </w:pPr>
    </w:p>
    <w:tbl>
      <w:tblPr>
        <w:tblW w:w="6395" w:type="dxa"/>
        <w:jc w:val="center"/>
        <w:tblLayout w:type="fixed"/>
        <w:tblCellMar>
          <w:left w:w="0" w:type="dxa"/>
          <w:right w:w="0" w:type="dxa"/>
        </w:tblCellMar>
        <w:tblLook w:val="04A0" w:firstRow="1" w:lastRow="0" w:firstColumn="1" w:lastColumn="0" w:noHBand="0" w:noVBand="1"/>
      </w:tblPr>
      <w:tblGrid>
        <w:gridCol w:w="1048"/>
        <w:gridCol w:w="5347"/>
      </w:tblGrid>
      <w:tr w:rsidRPr="00720CF1" w:rsidR="008C1B3E" w:rsidTr="00A3161F" w14:paraId="46A42310" w14:textId="77777777">
        <w:trPr>
          <w:trHeight w:val="213"/>
          <w:jc w:val="center"/>
        </w:trPr>
        <w:tc>
          <w:tcPr>
            <w:tcW w:w="1048" w:type="dxa"/>
            <w:tcBorders>
              <w:top w:val="single" w:color="000000" w:sz="18" w:space="0"/>
              <w:left w:val="nil"/>
              <w:bottom w:val="single" w:color="000000" w:sz="18" w:space="0"/>
              <w:right w:val="nil"/>
            </w:tcBorders>
            <w:shd w:val="clear" w:color="auto" w:fill="FFFFFF"/>
            <w:tcMar>
              <w:top w:w="15" w:type="dxa"/>
              <w:left w:w="108" w:type="dxa"/>
              <w:bottom w:w="0" w:type="dxa"/>
              <w:right w:w="108" w:type="dxa"/>
            </w:tcMar>
            <w:hideMark/>
          </w:tcPr>
          <w:p w:rsidRPr="00720CF1" w:rsidR="008C1B3E" w:rsidP="00A3161F" w:rsidRDefault="008C1B3E" w14:paraId="2864446E" w14:textId="77777777">
            <w:pPr>
              <w:shd w:val="clear" w:color="auto" w:fill="FFFFFF" w:themeFill="background1"/>
              <w:ind w:left="360"/>
              <w:jc w:val="center"/>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ID</w:t>
            </w:r>
          </w:p>
        </w:tc>
        <w:tc>
          <w:tcPr>
            <w:tcW w:w="5347" w:type="dxa"/>
            <w:tcBorders>
              <w:top w:val="single" w:color="000000" w:sz="18" w:space="0"/>
              <w:left w:val="nil"/>
              <w:bottom w:val="single" w:color="000000" w:sz="18" w:space="0"/>
              <w:right w:val="nil"/>
            </w:tcBorders>
            <w:shd w:val="clear" w:color="auto" w:fill="FFFFFF"/>
            <w:tcMar>
              <w:top w:w="15" w:type="dxa"/>
              <w:left w:w="108" w:type="dxa"/>
              <w:bottom w:w="0" w:type="dxa"/>
              <w:right w:w="108" w:type="dxa"/>
            </w:tcMar>
            <w:hideMark/>
          </w:tcPr>
          <w:p w:rsidRPr="00720CF1" w:rsidR="008C1B3E" w:rsidP="00A3161F" w:rsidRDefault="008C1B3E" w14:paraId="29A1FE43"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NOMBRE DE LAS INICIATIVAS</w:t>
            </w:r>
          </w:p>
        </w:tc>
      </w:tr>
      <w:tr w:rsidRPr="00720CF1" w:rsidR="008C1B3E" w:rsidTr="00A3161F" w14:paraId="2AEE3B3D" w14:textId="77777777">
        <w:trPr>
          <w:trHeight w:val="203"/>
          <w:jc w:val="center"/>
        </w:trPr>
        <w:tc>
          <w:tcPr>
            <w:tcW w:w="1048" w:type="dxa"/>
            <w:tcBorders>
              <w:top w:val="single" w:color="000000" w:sz="18" w:space="0"/>
              <w:left w:val="nil"/>
              <w:bottom w:val="nil"/>
              <w:right w:val="nil"/>
            </w:tcBorders>
            <w:shd w:val="clear" w:color="auto" w:fill="FFFFFF"/>
            <w:tcMar>
              <w:top w:w="15" w:type="dxa"/>
              <w:left w:w="108" w:type="dxa"/>
              <w:bottom w:w="0" w:type="dxa"/>
              <w:right w:w="108" w:type="dxa"/>
            </w:tcMar>
            <w:hideMark/>
          </w:tcPr>
          <w:p w:rsidRPr="00720CF1" w:rsidR="008C1B3E" w:rsidP="00A3161F" w:rsidRDefault="008C1B3E" w14:paraId="21E1E4AC"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37921</w:t>
            </w:r>
          </w:p>
        </w:tc>
        <w:tc>
          <w:tcPr>
            <w:tcW w:w="5347" w:type="dxa"/>
            <w:tcBorders>
              <w:top w:val="single" w:color="000000" w:sz="18" w:space="0"/>
              <w:left w:val="nil"/>
              <w:bottom w:val="nil"/>
              <w:right w:val="nil"/>
            </w:tcBorders>
            <w:shd w:val="clear" w:color="auto" w:fill="FFFFFF"/>
            <w:tcMar>
              <w:top w:w="15" w:type="dxa"/>
              <w:left w:w="108" w:type="dxa"/>
              <w:bottom w:w="0" w:type="dxa"/>
              <w:right w:w="108" w:type="dxa"/>
            </w:tcMar>
            <w:hideMark/>
          </w:tcPr>
          <w:p w:rsidRPr="00720CF1" w:rsidR="008C1B3E" w:rsidP="00A3161F" w:rsidRDefault="008C1B3E" w14:paraId="720E5560"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1.Mujeres que inspiran con producción.</w:t>
            </w:r>
          </w:p>
        </w:tc>
      </w:tr>
      <w:tr w:rsidRPr="00720CF1" w:rsidR="008C1B3E" w:rsidTr="00A3161F" w14:paraId="4799A1F4" w14:textId="77777777">
        <w:trPr>
          <w:trHeight w:val="213"/>
          <w:jc w:val="center"/>
        </w:trPr>
        <w:tc>
          <w:tcPr>
            <w:tcW w:w="1048" w:type="dxa"/>
            <w:tcBorders>
              <w:top w:val="nil"/>
              <w:left w:val="nil"/>
              <w:bottom w:val="nil"/>
              <w:right w:val="nil"/>
            </w:tcBorders>
            <w:shd w:val="clear" w:color="auto" w:fill="FFFFFF"/>
            <w:tcMar>
              <w:top w:w="15" w:type="dxa"/>
              <w:left w:w="108" w:type="dxa"/>
              <w:bottom w:w="0" w:type="dxa"/>
              <w:right w:w="108" w:type="dxa"/>
            </w:tcMar>
            <w:hideMark/>
          </w:tcPr>
          <w:p w:rsidRPr="00720CF1" w:rsidR="008C1B3E" w:rsidP="00A3161F" w:rsidRDefault="008C1B3E" w14:paraId="10635447"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41319</w:t>
            </w:r>
          </w:p>
        </w:tc>
        <w:tc>
          <w:tcPr>
            <w:tcW w:w="5347" w:type="dxa"/>
            <w:tcBorders>
              <w:top w:val="nil"/>
              <w:left w:val="nil"/>
              <w:bottom w:val="nil"/>
              <w:right w:val="nil"/>
            </w:tcBorders>
            <w:shd w:val="clear" w:color="auto" w:fill="FFFFFF"/>
            <w:tcMar>
              <w:top w:w="15" w:type="dxa"/>
              <w:left w:w="108" w:type="dxa"/>
              <w:bottom w:w="0" w:type="dxa"/>
              <w:right w:w="108" w:type="dxa"/>
            </w:tcMar>
            <w:hideMark/>
          </w:tcPr>
          <w:p w:rsidRPr="00720CF1" w:rsidR="008C1B3E" w:rsidP="00A3161F" w:rsidRDefault="008C1B3E" w14:paraId="4DA4D559"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2.Emprendedores Tierra Buena.</w:t>
            </w:r>
          </w:p>
        </w:tc>
      </w:tr>
      <w:tr w:rsidRPr="00720CF1" w:rsidR="008C1B3E" w:rsidTr="00A3161F" w14:paraId="4FA19EF4" w14:textId="77777777">
        <w:trPr>
          <w:trHeight w:val="427"/>
          <w:jc w:val="center"/>
        </w:trPr>
        <w:tc>
          <w:tcPr>
            <w:tcW w:w="1048" w:type="dxa"/>
            <w:tcBorders>
              <w:top w:val="nil"/>
              <w:left w:val="nil"/>
              <w:bottom w:val="nil"/>
              <w:right w:val="nil"/>
            </w:tcBorders>
            <w:shd w:val="clear" w:color="auto" w:fill="FFFFFF"/>
            <w:tcMar>
              <w:top w:w="15" w:type="dxa"/>
              <w:left w:w="108" w:type="dxa"/>
              <w:bottom w:w="0" w:type="dxa"/>
              <w:right w:w="108" w:type="dxa"/>
            </w:tcMar>
            <w:hideMark/>
          </w:tcPr>
          <w:p w:rsidRPr="00720CF1" w:rsidR="008C1B3E" w:rsidP="00A3161F" w:rsidRDefault="008C1B3E" w14:paraId="6BE6F9AF"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44082</w:t>
            </w:r>
          </w:p>
        </w:tc>
        <w:tc>
          <w:tcPr>
            <w:tcW w:w="5347" w:type="dxa"/>
            <w:tcBorders>
              <w:top w:val="nil"/>
              <w:left w:val="nil"/>
              <w:bottom w:val="nil"/>
              <w:right w:val="nil"/>
            </w:tcBorders>
            <w:shd w:val="clear" w:color="auto" w:fill="FFFFFF"/>
            <w:tcMar>
              <w:top w:w="15" w:type="dxa"/>
              <w:left w:w="108" w:type="dxa"/>
              <w:bottom w:w="0" w:type="dxa"/>
              <w:right w:w="108" w:type="dxa"/>
            </w:tcMar>
            <w:hideMark/>
          </w:tcPr>
          <w:p w:rsidRPr="00720CF1" w:rsidR="008C1B3E" w:rsidP="00A3161F" w:rsidRDefault="008C1B3E" w14:paraId="1705ABEF"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 xml:space="preserve">3.DDifMujer. Turismo y emprendimiento de las mujeres </w:t>
            </w:r>
            <w:proofErr w:type="spellStart"/>
            <w:r w:rsidRPr="00720CF1">
              <w:rPr>
                <w:rFonts w:ascii="Garamond" w:hAnsi="Garamond" w:eastAsia="Calibri" w:cs="Calibri"/>
                <w:color w:val="000000" w:themeColor="text1"/>
                <w:sz w:val="20"/>
                <w:szCs w:val="20"/>
              </w:rPr>
              <w:t>kennedianas</w:t>
            </w:r>
            <w:proofErr w:type="spellEnd"/>
            <w:r w:rsidRPr="00720CF1">
              <w:rPr>
                <w:rFonts w:ascii="Garamond" w:hAnsi="Garamond" w:eastAsia="Calibri" w:cs="Calibri"/>
                <w:color w:val="000000" w:themeColor="text1"/>
                <w:sz w:val="20"/>
                <w:szCs w:val="20"/>
              </w:rPr>
              <w:t>.</w:t>
            </w:r>
          </w:p>
        </w:tc>
      </w:tr>
      <w:tr w:rsidRPr="00720CF1" w:rsidR="008C1B3E" w:rsidTr="00A3161F" w14:paraId="21166859" w14:textId="77777777">
        <w:trPr>
          <w:trHeight w:val="427"/>
          <w:jc w:val="center"/>
        </w:trPr>
        <w:tc>
          <w:tcPr>
            <w:tcW w:w="1048" w:type="dxa"/>
            <w:tcBorders>
              <w:top w:val="nil"/>
              <w:left w:val="nil"/>
              <w:bottom w:val="nil"/>
              <w:right w:val="nil"/>
            </w:tcBorders>
            <w:shd w:val="clear" w:color="auto" w:fill="FFFFFF"/>
            <w:tcMar>
              <w:top w:w="15" w:type="dxa"/>
              <w:left w:w="108" w:type="dxa"/>
              <w:bottom w:w="0" w:type="dxa"/>
              <w:right w:w="108" w:type="dxa"/>
            </w:tcMar>
            <w:hideMark/>
          </w:tcPr>
          <w:p w:rsidRPr="00720CF1" w:rsidR="008C1B3E" w:rsidP="00A3161F" w:rsidRDefault="008C1B3E" w14:paraId="065BDA26"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44084</w:t>
            </w:r>
          </w:p>
        </w:tc>
        <w:tc>
          <w:tcPr>
            <w:tcW w:w="5347" w:type="dxa"/>
            <w:tcBorders>
              <w:top w:val="nil"/>
              <w:left w:val="nil"/>
              <w:bottom w:val="nil"/>
              <w:right w:val="nil"/>
            </w:tcBorders>
            <w:shd w:val="clear" w:color="auto" w:fill="FFFFFF"/>
            <w:tcMar>
              <w:top w:w="15" w:type="dxa"/>
              <w:left w:w="108" w:type="dxa"/>
              <w:bottom w:w="0" w:type="dxa"/>
              <w:right w:w="108" w:type="dxa"/>
            </w:tcMar>
            <w:hideMark/>
          </w:tcPr>
          <w:p w:rsidRPr="00720CF1" w:rsidR="008C1B3E" w:rsidP="00A3161F" w:rsidRDefault="008C1B3E" w14:paraId="0CCC9FAD"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4.DDifLGBTIQ. Circuito Turístico de Emprendimiento Turístico.</w:t>
            </w:r>
          </w:p>
        </w:tc>
      </w:tr>
      <w:tr w:rsidRPr="00720CF1" w:rsidR="008C1B3E" w:rsidTr="00A3161F" w14:paraId="179801CF" w14:textId="77777777">
        <w:trPr>
          <w:trHeight w:val="203"/>
          <w:jc w:val="center"/>
        </w:trPr>
        <w:tc>
          <w:tcPr>
            <w:tcW w:w="1048" w:type="dxa"/>
            <w:tcBorders>
              <w:top w:val="nil"/>
              <w:left w:val="nil"/>
              <w:bottom w:val="single" w:color="000000" w:sz="18" w:space="0"/>
              <w:right w:val="nil"/>
            </w:tcBorders>
            <w:shd w:val="clear" w:color="auto" w:fill="FFFFFF"/>
            <w:tcMar>
              <w:top w:w="15" w:type="dxa"/>
              <w:left w:w="108" w:type="dxa"/>
              <w:bottom w:w="0" w:type="dxa"/>
              <w:right w:w="108" w:type="dxa"/>
            </w:tcMar>
            <w:hideMark/>
          </w:tcPr>
          <w:p w:rsidRPr="00720CF1" w:rsidR="008C1B3E" w:rsidP="00A3161F" w:rsidRDefault="008C1B3E" w14:paraId="73ADD028"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44088</w:t>
            </w:r>
          </w:p>
        </w:tc>
        <w:tc>
          <w:tcPr>
            <w:tcW w:w="5347" w:type="dxa"/>
            <w:tcBorders>
              <w:top w:val="nil"/>
              <w:left w:val="nil"/>
              <w:bottom w:val="single" w:color="000000" w:sz="18" w:space="0"/>
              <w:right w:val="nil"/>
            </w:tcBorders>
            <w:shd w:val="clear" w:color="auto" w:fill="FFFFFF"/>
            <w:tcMar>
              <w:top w:w="15" w:type="dxa"/>
              <w:left w:w="108" w:type="dxa"/>
              <w:bottom w:w="0" w:type="dxa"/>
              <w:right w:w="108" w:type="dxa"/>
            </w:tcMar>
            <w:hideMark/>
          </w:tcPr>
          <w:p w:rsidRPr="00720CF1" w:rsidR="008C1B3E" w:rsidP="00A3161F" w:rsidRDefault="008C1B3E" w14:paraId="6E1786B7"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5.DDifJuv. Innovación y turismo local.</w:t>
            </w:r>
          </w:p>
        </w:tc>
      </w:tr>
    </w:tbl>
    <w:p w:rsidRPr="00720CF1" w:rsidR="0062163B" w:rsidP="008C1B3E" w:rsidRDefault="008C1B3E" w14:paraId="075F04FB" w14:textId="4F5C3328">
      <w:pPr>
        <w:jc w:val="center"/>
        <w:rPr>
          <w:rFonts w:ascii="Garamond" w:hAnsi="Garamond" w:eastAsia="Times" w:cstheme="minorBidi"/>
          <w:bCs/>
          <w:color w:val="000000" w:themeColor="text1"/>
          <w:sz w:val="20"/>
          <w:szCs w:val="20"/>
        </w:rPr>
      </w:pPr>
      <w:r w:rsidRPr="004A46D9">
        <w:rPr>
          <w:rFonts w:ascii="Garamond" w:hAnsi="Garamond" w:eastAsiaTheme="minorEastAsia" w:cstheme="minorBidi"/>
          <w:b/>
          <w:bCs/>
          <w:i/>
          <w:iCs/>
          <w:color w:val="000000" w:themeColor="text1"/>
          <w:sz w:val="16"/>
          <w:szCs w:val="16"/>
          <w:lang w:val="es-ES"/>
        </w:rPr>
        <w:t>Tabla No.2</w:t>
      </w:r>
      <w:r w:rsidR="001A138F">
        <w:rPr>
          <w:rFonts w:ascii="Garamond" w:hAnsi="Garamond" w:eastAsiaTheme="minorEastAsia" w:cstheme="minorBidi"/>
          <w:b/>
          <w:bCs/>
          <w:i/>
          <w:iCs/>
          <w:color w:val="000000" w:themeColor="text1"/>
          <w:sz w:val="16"/>
          <w:szCs w:val="16"/>
          <w:lang w:val="es-ES"/>
        </w:rPr>
        <w:t>9</w:t>
      </w:r>
      <w:r w:rsidRPr="004A46D9">
        <w:rPr>
          <w:rFonts w:ascii="Garamond" w:hAnsi="Garamond" w:eastAsiaTheme="minorEastAsia" w:cstheme="minorBidi"/>
          <w:b/>
          <w:bCs/>
          <w:i/>
          <w:iCs/>
          <w:color w:val="000000" w:themeColor="text1"/>
          <w:sz w:val="16"/>
          <w:szCs w:val="16"/>
          <w:lang w:val="es-ES"/>
        </w:rPr>
        <w:t xml:space="preserve">: </w:t>
      </w:r>
      <w:r w:rsidRPr="004A46D9">
        <w:rPr>
          <w:rFonts w:ascii="Garamond" w:hAnsi="Garamond" w:eastAsiaTheme="minorEastAsia" w:cstheme="minorBidi"/>
          <w:i/>
          <w:iCs/>
          <w:color w:val="000000" w:themeColor="text1"/>
          <w:sz w:val="16"/>
          <w:szCs w:val="16"/>
          <w:lang w:val="es-ES"/>
        </w:rPr>
        <w:t>Elaboración propia</w:t>
      </w:r>
      <w:r w:rsidRPr="007F7C28">
        <w:rPr>
          <w:rFonts w:ascii="Garamond" w:hAnsi="Garamond" w:eastAsia="Times" w:cstheme="minorBidi"/>
          <w:bCs/>
          <w:color w:val="000000" w:themeColor="text1"/>
          <w:sz w:val="20"/>
          <w:szCs w:val="20"/>
        </w:rPr>
        <w:t>.</w:t>
      </w:r>
    </w:p>
    <w:p w:rsidR="008C1B3E" w:rsidP="0062163B" w:rsidRDefault="008C1B3E" w14:paraId="780D2CB8" w14:textId="77777777">
      <w:pPr>
        <w:jc w:val="both"/>
        <w:rPr>
          <w:rFonts w:ascii="Garamond" w:hAnsi="Garamond" w:eastAsia="Times" w:cstheme="minorBidi"/>
          <w:b/>
          <w:bCs/>
          <w:color w:val="000000" w:themeColor="text1"/>
          <w:sz w:val="20"/>
          <w:szCs w:val="20"/>
        </w:rPr>
      </w:pPr>
    </w:p>
    <w:p w:rsidRPr="00720CF1" w:rsidR="0062163B" w:rsidP="0062163B" w:rsidRDefault="0062163B" w14:paraId="634ECFAC" w14:textId="1CBC1F65">
      <w:pPr>
        <w:jc w:val="both"/>
        <w:rPr>
          <w:rFonts w:ascii="Garamond" w:hAnsi="Garamond" w:eastAsia="Times" w:cstheme="minorBidi"/>
          <w:bCs/>
          <w:color w:val="000000" w:themeColor="text1"/>
          <w:sz w:val="20"/>
          <w:szCs w:val="20"/>
        </w:rPr>
      </w:pPr>
      <w:r w:rsidRPr="00720CF1">
        <w:rPr>
          <w:rFonts w:ascii="Garamond" w:hAnsi="Garamond" w:eastAsia="Times" w:cstheme="minorBidi"/>
          <w:b/>
          <w:bCs/>
          <w:color w:val="000000" w:themeColor="text1"/>
          <w:sz w:val="20"/>
          <w:szCs w:val="20"/>
        </w:rPr>
        <w:t>Ubicaciones clave</w:t>
      </w:r>
      <w:r w:rsidRPr="00720CF1">
        <w:rPr>
          <w:rFonts w:ascii="Garamond" w:hAnsi="Garamond" w:eastAsia="Times" w:cstheme="minorBidi"/>
          <w:bCs/>
          <w:color w:val="000000" w:themeColor="text1"/>
          <w:sz w:val="20"/>
          <w:szCs w:val="20"/>
        </w:rPr>
        <w:t>:</w:t>
      </w:r>
    </w:p>
    <w:p w:rsidRPr="00720CF1" w:rsidR="0062163B" w:rsidP="0062163B" w:rsidRDefault="0062163B" w14:paraId="6181E60E" w14:textId="77777777">
      <w:pPr>
        <w:jc w:val="both"/>
        <w:rPr>
          <w:rFonts w:ascii="Garamond" w:hAnsi="Garamond" w:eastAsia="Times" w:cstheme="minorBidi"/>
          <w:bCs/>
          <w:color w:val="000000" w:themeColor="text1"/>
          <w:sz w:val="20"/>
          <w:szCs w:val="20"/>
        </w:rPr>
      </w:pPr>
    </w:p>
    <w:p w:rsidRPr="00720CF1" w:rsidR="0062163B" w:rsidP="001A56E1" w:rsidRDefault="0062163B" w14:paraId="4F63887E" w14:textId="77777777">
      <w:pPr>
        <w:numPr>
          <w:ilvl w:val="0"/>
          <w:numId w:val="67"/>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Centros comerciales y espacios de alto tráfico.</w:t>
      </w:r>
    </w:p>
    <w:p w:rsidRPr="00720CF1" w:rsidR="0062163B" w:rsidP="001A56E1" w:rsidRDefault="0062163B" w14:paraId="387828B5" w14:textId="77777777">
      <w:pPr>
        <w:numPr>
          <w:ilvl w:val="0"/>
          <w:numId w:val="67"/>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Auditorios y plazas locales.</w:t>
      </w:r>
    </w:p>
    <w:p w:rsidRPr="00720CF1" w:rsidR="0062163B" w:rsidP="001A56E1" w:rsidRDefault="0062163B" w14:paraId="74BE86E9" w14:textId="77777777">
      <w:pPr>
        <w:numPr>
          <w:ilvl w:val="0"/>
          <w:numId w:val="67"/>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Espacios comunales facilitados por la administración local.</w:t>
      </w:r>
    </w:p>
    <w:p w:rsidRPr="00720CF1" w:rsidR="0062163B" w:rsidP="001A56E1" w:rsidRDefault="0062163B" w14:paraId="4C4A8CB5" w14:textId="77777777">
      <w:pPr>
        <w:numPr>
          <w:ilvl w:val="0"/>
          <w:numId w:val="67"/>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Instalaciones de la Secretaría de Desarrollo Económico y aliados institucionales.</w:t>
      </w:r>
    </w:p>
    <w:p w:rsidRPr="00720CF1" w:rsidR="0062163B" w:rsidP="0062163B" w:rsidRDefault="0062163B" w14:paraId="6304E387" w14:textId="77777777">
      <w:pPr>
        <w:ind w:left="720"/>
        <w:jc w:val="both"/>
        <w:rPr>
          <w:rFonts w:ascii="Garamond" w:hAnsi="Garamond" w:eastAsia="Times" w:cstheme="minorBidi"/>
          <w:bCs/>
          <w:color w:val="000000" w:themeColor="text1"/>
          <w:sz w:val="20"/>
          <w:szCs w:val="20"/>
        </w:rPr>
      </w:pPr>
    </w:p>
    <w:p w:rsidR="008C1B3E" w:rsidP="0062163B" w:rsidRDefault="008C1B3E" w14:paraId="33A7320E" w14:textId="6424B8BB">
      <w:pPr>
        <w:jc w:val="both"/>
        <w:rPr>
          <w:rFonts w:ascii="Garamond" w:hAnsi="Garamond" w:eastAsia="Times" w:cstheme="minorBidi"/>
          <w:b/>
          <w:bCs/>
          <w:color w:val="000000" w:themeColor="text1"/>
          <w:sz w:val="20"/>
          <w:szCs w:val="20"/>
        </w:rPr>
      </w:pPr>
    </w:p>
    <w:p w:rsidRPr="00720CF1" w:rsidR="0062163B" w:rsidP="0062163B" w:rsidRDefault="0062163B" w14:paraId="4D99A1D6" w14:textId="6FCFBBBE">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Tipología de la Feria</w:t>
      </w:r>
      <w:r w:rsidR="00732231">
        <w:rPr>
          <w:rFonts w:ascii="Garamond" w:hAnsi="Garamond" w:eastAsia="Times" w:cstheme="minorBidi"/>
          <w:b/>
          <w:bCs/>
          <w:color w:val="000000" w:themeColor="text1"/>
          <w:sz w:val="20"/>
          <w:szCs w:val="20"/>
        </w:rPr>
        <w:t>.</w:t>
      </w:r>
    </w:p>
    <w:p w:rsidRPr="00720CF1" w:rsidR="0062163B" w:rsidP="0062163B" w:rsidRDefault="0062163B" w14:paraId="19E268E2" w14:textId="77777777">
      <w:pPr>
        <w:jc w:val="both"/>
        <w:rPr>
          <w:rFonts w:ascii="Garamond" w:hAnsi="Garamond" w:eastAsia="Times" w:cstheme="minorBidi"/>
          <w:b/>
          <w:bCs/>
          <w:color w:val="000000" w:themeColor="text1"/>
          <w:sz w:val="20"/>
          <w:szCs w:val="20"/>
        </w:rPr>
      </w:pPr>
    </w:p>
    <w:p w:rsidRPr="00720CF1" w:rsidR="0062163B" w:rsidP="001A56E1" w:rsidRDefault="0062163B" w14:paraId="1DDE6D49" w14:textId="77777777">
      <w:pPr>
        <w:numPr>
          <w:ilvl w:val="0"/>
          <w:numId w:val="68"/>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 xml:space="preserve">Ferias Comerciales de Emprendimientos y </w:t>
      </w:r>
      <w:proofErr w:type="spellStart"/>
      <w:r w:rsidRPr="00720CF1">
        <w:rPr>
          <w:rFonts w:ascii="Garamond" w:hAnsi="Garamond" w:eastAsia="Times" w:cstheme="minorBidi"/>
          <w:bCs/>
          <w:color w:val="000000" w:themeColor="text1"/>
          <w:sz w:val="20"/>
          <w:szCs w:val="20"/>
        </w:rPr>
        <w:t>MiPymes</w:t>
      </w:r>
      <w:proofErr w:type="spellEnd"/>
      <w:r w:rsidRPr="00720CF1">
        <w:rPr>
          <w:rFonts w:ascii="Garamond" w:hAnsi="Garamond" w:eastAsia="Times" w:cstheme="minorBidi"/>
          <w:bCs/>
          <w:color w:val="000000" w:themeColor="text1"/>
          <w:sz w:val="20"/>
          <w:szCs w:val="20"/>
        </w:rPr>
        <w:t xml:space="preserve"> – Promoción y posicionamiento de negocios locales.</w:t>
      </w:r>
    </w:p>
    <w:p w:rsidRPr="00720CF1" w:rsidR="0062163B" w:rsidP="0062163B" w:rsidRDefault="0062163B" w14:paraId="7913526C" w14:textId="77777777">
      <w:pPr>
        <w:ind w:left="720"/>
        <w:jc w:val="both"/>
        <w:rPr>
          <w:rFonts w:ascii="Garamond" w:hAnsi="Garamond" w:eastAsia="Times" w:cstheme="minorBidi"/>
          <w:bCs/>
          <w:color w:val="000000" w:themeColor="text1"/>
          <w:sz w:val="20"/>
          <w:szCs w:val="20"/>
        </w:rPr>
      </w:pPr>
    </w:p>
    <w:p w:rsidRPr="00720CF1" w:rsidR="0062163B" w:rsidP="0062163B" w:rsidRDefault="0062163B" w14:paraId="754DEF52" w14:textId="4A91BB1D">
      <w:pPr>
        <w:jc w:val="both"/>
        <w:rPr>
          <w:rFonts w:ascii="Garamond" w:hAnsi="Garamond" w:eastAsia="Times" w:cstheme="minorBidi"/>
          <w:bCs/>
          <w:color w:val="000000" w:themeColor="text1"/>
          <w:sz w:val="20"/>
          <w:szCs w:val="20"/>
        </w:rPr>
      </w:pPr>
      <w:r w:rsidRPr="00720CF1">
        <w:rPr>
          <w:rFonts w:ascii="Garamond" w:hAnsi="Garamond" w:eastAsia="Times" w:cstheme="minorBidi"/>
          <w:b/>
          <w:bCs/>
          <w:color w:val="000000" w:themeColor="text1"/>
          <w:sz w:val="20"/>
          <w:szCs w:val="20"/>
        </w:rPr>
        <w:t>Nota 1</w:t>
      </w:r>
      <w:r w:rsidR="008C1B3E">
        <w:rPr>
          <w:rFonts w:ascii="Garamond" w:hAnsi="Garamond" w:eastAsia="Times" w:cstheme="minorBidi"/>
          <w:bCs/>
          <w:color w:val="000000" w:themeColor="text1"/>
          <w:sz w:val="20"/>
          <w:szCs w:val="20"/>
        </w:rPr>
        <w:t>. C</w:t>
      </w:r>
      <w:r w:rsidRPr="00720CF1">
        <w:rPr>
          <w:rFonts w:ascii="Garamond" w:hAnsi="Garamond" w:eastAsia="Times" w:cstheme="minorBidi"/>
          <w:bCs/>
          <w:color w:val="000000" w:themeColor="text1"/>
          <w:sz w:val="20"/>
          <w:szCs w:val="20"/>
        </w:rPr>
        <w:t xml:space="preserve">ada feria integrará emprendimientos, </w:t>
      </w:r>
      <w:proofErr w:type="spellStart"/>
      <w:r w:rsidRPr="00720CF1">
        <w:rPr>
          <w:rFonts w:ascii="Garamond" w:hAnsi="Garamond" w:eastAsia="Times" w:cstheme="minorBidi"/>
          <w:bCs/>
          <w:color w:val="000000" w:themeColor="text1"/>
          <w:sz w:val="20"/>
          <w:szCs w:val="20"/>
        </w:rPr>
        <w:t>MiPymes</w:t>
      </w:r>
      <w:proofErr w:type="spellEnd"/>
      <w:r w:rsidRPr="00720CF1">
        <w:rPr>
          <w:rFonts w:ascii="Garamond" w:hAnsi="Garamond" w:eastAsia="Times" w:cstheme="minorBidi"/>
          <w:bCs/>
          <w:color w:val="000000" w:themeColor="text1"/>
          <w:sz w:val="20"/>
          <w:szCs w:val="20"/>
        </w:rPr>
        <w:t xml:space="preserve"> y prestadores turísticos, con una sectorización temática (alojamientos, alimentos, artesanos, bienestar, servicios, etc.) para mejorar la experiencia de expositores y asistentes.</w:t>
      </w:r>
    </w:p>
    <w:p w:rsidRPr="00720CF1" w:rsidR="0062163B" w:rsidP="0062163B" w:rsidRDefault="0062163B" w14:paraId="49E300D1" w14:textId="77777777">
      <w:pPr>
        <w:jc w:val="both"/>
        <w:rPr>
          <w:rFonts w:ascii="Garamond" w:hAnsi="Garamond" w:eastAsia="Times" w:cstheme="minorBidi"/>
          <w:bCs/>
          <w:color w:val="000000" w:themeColor="text1"/>
          <w:sz w:val="20"/>
          <w:szCs w:val="20"/>
        </w:rPr>
      </w:pPr>
    </w:p>
    <w:p w:rsidRPr="00720CF1" w:rsidR="0062163B" w:rsidP="0062163B" w:rsidRDefault="0062163B" w14:paraId="24A33EA6" w14:textId="37998C0D">
      <w:pPr>
        <w:jc w:val="both"/>
        <w:rPr>
          <w:rFonts w:ascii="Garamond" w:hAnsi="Garamond" w:eastAsia="Times" w:cstheme="minorBidi"/>
          <w:bCs/>
          <w:color w:val="000000" w:themeColor="text1"/>
          <w:sz w:val="20"/>
          <w:szCs w:val="20"/>
        </w:rPr>
      </w:pPr>
      <w:r w:rsidRPr="00720CF1">
        <w:rPr>
          <w:rFonts w:ascii="Garamond" w:hAnsi="Garamond" w:eastAsia="Times" w:cstheme="minorBidi"/>
          <w:b/>
          <w:bCs/>
          <w:color w:val="000000" w:themeColor="text1"/>
          <w:sz w:val="20"/>
          <w:szCs w:val="20"/>
        </w:rPr>
        <w:t>Nota 2</w:t>
      </w:r>
      <w:r w:rsidR="008C1B3E">
        <w:rPr>
          <w:rFonts w:ascii="Garamond" w:hAnsi="Garamond" w:eastAsia="Times" w:cstheme="minorBidi"/>
          <w:b/>
          <w:bCs/>
          <w:color w:val="000000" w:themeColor="text1"/>
          <w:sz w:val="20"/>
          <w:szCs w:val="20"/>
        </w:rPr>
        <w:t xml:space="preserve">. </w:t>
      </w:r>
      <w:r w:rsidR="008C1B3E">
        <w:rPr>
          <w:rFonts w:ascii="Garamond" w:hAnsi="Garamond" w:eastAsia="Times" w:cstheme="minorBidi"/>
          <w:bCs/>
          <w:color w:val="000000" w:themeColor="text1"/>
          <w:sz w:val="20"/>
          <w:szCs w:val="20"/>
        </w:rPr>
        <w:t>Los</w:t>
      </w:r>
      <w:r w:rsidRPr="00720CF1">
        <w:rPr>
          <w:rFonts w:ascii="Garamond" w:hAnsi="Garamond" w:eastAsia="Times" w:cstheme="minorBidi"/>
          <w:bCs/>
          <w:color w:val="000000" w:themeColor="text1"/>
          <w:sz w:val="20"/>
          <w:szCs w:val="20"/>
        </w:rPr>
        <w:t xml:space="preserve"> emprendimientos del sector alimentos deberán cumplir con la normatividad vigente de la Secretaría de Salud en manipulación y comercialización de alimentos en espacio público.</w:t>
      </w:r>
    </w:p>
    <w:p w:rsidRPr="00720CF1" w:rsidR="0062163B" w:rsidP="0062163B" w:rsidRDefault="0062163B" w14:paraId="25A72F49" w14:textId="77777777">
      <w:pPr>
        <w:jc w:val="both"/>
        <w:rPr>
          <w:rFonts w:ascii="Garamond" w:hAnsi="Garamond" w:eastAsia="Times" w:cstheme="minorBidi"/>
          <w:bCs/>
          <w:color w:val="000000" w:themeColor="text1"/>
          <w:sz w:val="20"/>
          <w:szCs w:val="20"/>
        </w:rPr>
      </w:pPr>
    </w:p>
    <w:p w:rsidRPr="00720CF1" w:rsidR="0062163B" w:rsidP="0062163B" w:rsidRDefault="0062163B" w14:paraId="19CDDA37" w14:textId="30381E81">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Actividades Principales</w:t>
      </w:r>
      <w:r w:rsidR="008C1B3E">
        <w:rPr>
          <w:rFonts w:ascii="Garamond" w:hAnsi="Garamond" w:eastAsia="Times" w:cstheme="minorBidi"/>
          <w:b/>
          <w:bCs/>
          <w:color w:val="000000" w:themeColor="text1"/>
          <w:sz w:val="20"/>
          <w:szCs w:val="20"/>
        </w:rPr>
        <w:t>.</w:t>
      </w:r>
    </w:p>
    <w:p w:rsidRPr="00720CF1" w:rsidR="0062163B" w:rsidP="0062163B" w:rsidRDefault="0062163B" w14:paraId="09392987" w14:textId="77777777">
      <w:pPr>
        <w:jc w:val="both"/>
        <w:rPr>
          <w:rFonts w:ascii="Garamond" w:hAnsi="Garamond" w:eastAsia="Times" w:cstheme="minorBidi"/>
          <w:bCs/>
          <w:color w:val="000000" w:themeColor="text1"/>
          <w:sz w:val="20"/>
          <w:szCs w:val="20"/>
        </w:rPr>
      </w:pPr>
    </w:p>
    <w:p w:rsidRPr="00720CF1" w:rsidR="0062163B" w:rsidP="3153AF13" w:rsidRDefault="0062163B" w14:paraId="70FAE6B3" w14:textId="495DC5A9">
      <w:pPr>
        <w:numPr>
          <w:ilvl w:val="0"/>
          <w:numId w:val="69"/>
        </w:numPr>
        <w:jc w:val="both"/>
        <w:rPr>
          <w:rFonts w:ascii="Garamond" w:hAnsi="Garamond" w:eastAsia="Times" w:cs="Arial" w:cstheme="minorBidi"/>
          <w:color w:val="000000" w:themeColor="text1"/>
          <w:sz w:val="20"/>
          <w:szCs w:val="20"/>
        </w:rPr>
      </w:pPr>
      <w:r w:rsidRPr="3153AF13" w:rsidR="27573869">
        <w:rPr>
          <w:rFonts w:ascii="Garamond" w:hAnsi="Garamond" w:eastAsia="Times" w:cs="Arial" w:cstheme="minorBidi"/>
          <w:color w:val="000000" w:themeColor="text1" w:themeTint="FF" w:themeShade="FF"/>
          <w:sz w:val="20"/>
          <w:szCs w:val="20"/>
        </w:rPr>
        <w:t>E</w:t>
      </w:r>
      <w:r w:rsidRPr="3153AF13" w:rsidR="0062163B">
        <w:rPr>
          <w:rFonts w:ascii="Garamond" w:hAnsi="Garamond" w:eastAsia="Times" w:cs="Arial" w:cstheme="minorBidi"/>
          <w:color w:val="000000" w:themeColor="text1" w:themeTint="FF" w:themeShade="FF"/>
          <w:sz w:val="20"/>
          <w:szCs w:val="20"/>
        </w:rPr>
        <w:t>xhibición y comercialización.</w:t>
      </w:r>
    </w:p>
    <w:p w:rsidRPr="00720CF1" w:rsidR="0062163B" w:rsidP="3153AF13" w:rsidRDefault="0062163B" w14:paraId="6892B575" w14:textId="250F2457">
      <w:pPr>
        <w:numPr>
          <w:ilvl w:val="0"/>
          <w:numId w:val="69"/>
        </w:numPr>
        <w:ind/>
        <w:jc w:val="both"/>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 xml:space="preserve">Presentaciones de </w:t>
      </w:r>
      <w:r w:rsidRPr="3153AF13" w:rsidR="019B9707">
        <w:rPr>
          <w:rFonts w:ascii="Garamond" w:hAnsi="Garamond" w:eastAsia="Times" w:cs="Arial" w:cstheme="minorBidi"/>
          <w:color w:val="000000" w:themeColor="text1" w:themeTint="FF" w:themeShade="FF"/>
          <w:sz w:val="20"/>
          <w:szCs w:val="20"/>
        </w:rPr>
        <w:t xml:space="preserve">músical </w:t>
      </w:r>
    </w:p>
    <w:p w:rsidR="019B9707" w:rsidP="3153AF13" w:rsidRDefault="019B9707" w14:paraId="1D0310C3" w14:textId="784573EC">
      <w:pPr>
        <w:numPr>
          <w:ilvl w:val="0"/>
          <w:numId w:val="69"/>
        </w:numPr>
        <w:jc w:val="both"/>
        <w:rPr>
          <w:rFonts w:ascii="Garamond" w:hAnsi="Garamond" w:eastAsia="Times" w:cs="Arial" w:cstheme="minorBidi"/>
          <w:color w:val="000000" w:themeColor="text1" w:themeTint="FF" w:themeShade="FF"/>
          <w:sz w:val="20"/>
          <w:szCs w:val="20"/>
        </w:rPr>
      </w:pPr>
      <w:r w:rsidRPr="3153AF13" w:rsidR="019B9707">
        <w:rPr>
          <w:rFonts w:ascii="Garamond" w:hAnsi="Garamond" w:eastAsia="Times" w:cs="Arial" w:cstheme="minorBidi"/>
          <w:color w:val="000000" w:themeColor="text1" w:themeTint="FF" w:themeShade="FF"/>
          <w:sz w:val="20"/>
          <w:szCs w:val="20"/>
        </w:rPr>
        <w:t>Reproducción vídeos del proceso.</w:t>
      </w:r>
    </w:p>
    <w:p w:rsidRPr="00720CF1" w:rsidR="0062163B" w:rsidP="0062163B" w:rsidRDefault="0062163B" w14:paraId="5F4838D9" w14:textId="0F6251C0">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Recursos y Logística</w:t>
      </w:r>
      <w:r w:rsidR="00732231">
        <w:rPr>
          <w:rFonts w:ascii="Garamond" w:hAnsi="Garamond" w:eastAsia="Times" w:cstheme="minorBidi"/>
          <w:b/>
          <w:bCs/>
          <w:color w:val="000000" w:themeColor="text1"/>
          <w:sz w:val="20"/>
          <w:szCs w:val="20"/>
        </w:rPr>
        <w:t>.</w:t>
      </w:r>
    </w:p>
    <w:p w:rsidRPr="00720CF1" w:rsidR="0062163B" w:rsidP="0062163B" w:rsidRDefault="0062163B" w14:paraId="70B9B385" w14:textId="77777777">
      <w:pPr>
        <w:jc w:val="both"/>
        <w:rPr>
          <w:rFonts w:ascii="Garamond" w:hAnsi="Garamond" w:eastAsia="Times" w:cstheme="minorBidi"/>
          <w:b/>
          <w:bCs/>
          <w:color w:val="000000" w:themeColor="text1"/>
          <w:sz w:val="20"/>
          <w:szCs w:val="20"/>
        </w:rPr>
      </w:pPr>
    </w:p>
    <w:p w:rsidR="0062163B" w:rsidP="0062163B" w:rsidRDefault="0062163B" w14:paraId="1F28FB97" w14:textId="02E7FC30">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El contratista deberá garantizar la infraestructura, logística</w:t>
      </w:r>
      <w:r w:rsidR="00C20A5E">
        <w:rPr>
          <w:rFonts w:ascii="Garamond" w:hAnsi="Garamond" w:eastAsia="Times" w:cstheme="minorBidi"/>
          <w:bCs/>
          <w:color w:val="000000" w:themeColor="text1"/>
          <w:sz w:val="20"/>
          <w:szCs w:val="20"/>
        </w:rPr>
        <w:t>, elementos</w:t>
      </w:r>
      <w:r w:rsidRPr="00720CF1">
        <w:rPr>
          <w:rFonts w:ascii="Garamond" w:hAnsi="Garamond" w:eastAsia="Times" w:cstheme="minorBidi"/>
          <w:bCs/>
          <w:color w:val="000000" w:themeColor="text1"/>
          <w:sz w:val="20"/>
          <w:szCs w:val="20"/>
        </w:rPr>
        <w:t xml:space="preserve"> y promoción ade</w:t>
      </w:r>
      <w:r w:rsidR="00732231">
        <w:rPr>
          <w:rFonts w:ascii="Garamond" w:hAnsi="Garamond" w:eastAsia="Times" w:cstheme="minorBidi"/>
          <w:bCs/>
          <w:color w:val="000000" w:themeColor="text1"/>
          <w:sz w:val="20"/>
          <w:szCs w:val="20"/>
        </w:rPr>
        <w:t xml:space="preserve">cuada para el desarrollo de cada una de las </w:t>
      </w:r>
      <w:r w:rsidR="00C20A5E">
        <w:rPr>
          <w:rFonts w:ascii="Garamond" w:hAnsi="Garamond" w:eastAsia="Times" w:cstheme="minorBidi"/>
          <w:bCs/>
          <w:color w:val="000000" w:themeColor="text1"/>
          <w:sz w:val="20"/>
          <w:szCs w:val="20"/>
        </w:rPr>
        <w:t xml:space="preserve">ferias. A continuación, se relacionan los elementos a usar en cada una de las ferias. </w:t>
      </w:r>
      <w:r w:rsidR="00A6468F">
        <w:rPr>
          <w:rFonts w:ascii="Garamond" w:hAnsi="Garamond" w:eastAsia="Times" w:cstheme="minorBidi"/>
          <w:bCs/>
          <w:color w:val="000000" w:themeColor="text1"/>
          <w:sz w:val="20"/>
          <w:szCs w:val="20"/>
        </w:rPr>
        <w:t xml:space="preserve"> </w:t>
      </w:r>
    </w:p>
    <w:p w:rsidRPr="00720CF1" w:rsidR="00E47691" w:rsidP="0062163B" w:rsidRDefault="00E47691" w14:paraId="380BA75E" w14:textId="77777777">
      <w:pPr>
        <w:jc w:val="both"/>
        <w:rPr>
          <w:rFonts w:ascii="Garamond" w:hAnsi="Garamond" w:eastAsia="Times" w:cstheme="minorBidi"/>
          <w:bCs/>
          <w:color w:val="000000" w:themeColor="text1"/>
          <w:sz w:val="20"/>
          <w:szCs w:val="20"/>
        </w:rPr>
      </w:pPr>
    </w:p>
    <w:p w:rsidRPr="00720CF1" w:rsidR="0062163B" w:rsidP="0062163B" w:rsidRDefault="0062163B" w14:paraId="02489684" w14:textId="77777777">
      <w:pPr>
        <w:jc w:val="both"/>
        <w:rPr>
          <w:rFonts w:ascii="Garamond" w:hAnsi="Garamond" w:eastAsia="Times" w:cstheme="minorBidi"/>
          <w:bCs/>
          <w:color w:val="000000" w:themeColor="text1"/>
          <w:sz w:val="20"/>
          <w:szCs w:val="20"/>
        </w:rPr>
      </w:pPr>
    </w:p>
    <w:tbl>
      <w:tblPr>
        <w:tblStyle w:val="Cuadrculadetablaclara"/>
        <w:tblpPr w:leftFromText="141" w:rightFromText="141" w:vertAnchor="text" w:tblpXSpec="center" w:tblpY="1"/>
        <w:tblOverlap w:val="never"/>
        <w:tblW w:w="6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038"/>
        <w:gridCol w:w="4299"/>
        <w:gridCol w:w="1582"/>
      </w:tblGrid>
      <w:tr w:rsidRPr="00720CF1" w:rsidR="0062163B" w:rsidTr="3153AF13" w14:paraId="5BC890DA" w14:textId="77777777">
        <w:tc>
          <w:tcPr>
            <w:tcW w:w="1038" w:type="dxa"/>
            <w:shd w:val="clear" w:color="auto" w:fill="D9D9D9" w:themeFill="background1" w:themeFillShade="D9"/>
            <w:tcMar/>
            <w:hideMark/>
          </w:tcPr>
          <w:p w:rsidRPr="00720CF1" w:rsidR="0062163B" w:rsidP="007F7C28" w:rsidRDefault="007F7C28" w14:paraId="35C30472" w14:textId="37299F6C">
            <w:pPr>
              <w:jc w:val="center"/>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ÍTEM</w:t>
            </w:r>
          </w:p>
        </w:tc>
        <w:tc>
          <w:tcPr>
            <w:tcW w:w="4299" w:type="dxa"/>
            <w:shd w:val="clear" w:color="auto" w:fill="D9D9D9" w:themeFill="background1" w:themeFillShade="D9"/>
            <w:tcMar/>
            <w:hideMark/>
          </w:tcPr>
          <w:p w:rsidRPr="00720CF1" w:rsidR="0062163B" w:rsidP="007F7C28" w:rsidRDefault="007F7C28" w14:paraId="158E4FA1" w14:textId="6CE09F25">
            <w:pPr>
              <w:jc w:val="center"/>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ELEMENTO</w:t>
            </w:r>
          </w:p>
        </w:tc>
        <w:tc>
          <w:tcPr>
            <w:tcW w:w="1582" w:type="dxa"/>
            <w:shd w:val="clear" w:color="auto" w:fill="D9D9D9" w:themeFill="background1" w:themeFillShade="D9"/>
            <w:tcMar/>
            <w:hideMark/>
          </w:tcPr>
          <w:p w:rsidRPr="00720CF1" w:rsidR="0062163B" w:rsidP="007F7C28" w:rsidRDefault="007F7C28" w14:paraId="0F917F2D" w14:textId="20CE8986">
            <w:pPr>
              <w:jc w:val="center"/>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CANTIDAD</w:t>
            </w:r>
          </w:p>
        </w:tc>
      </w:tr>
      <w:tr w:rsidRPr="00720CF1" w:rsidR="0062163B" w:rsidTr="3153AF13" w14:paraId="2F8A1D67" w14:textId="77777777">
        <w:tc>
          <w:tcPr>
            <w:tcW w:w="1038" w:type="dxa"/>
            <w:tcMar/>
            <w:hideMark/>
          </w:tcPr>
          <w:p w:rsidRPr="00720CF1" w:rsidR="0062163B" w:rsidP="0087446E" w:rsidRDefault="0062163B" w14:paraId="3869DB2E" w14:textId="77777777">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c>
          <w:tcPr>
            <w:tcW w:w="4299" w:type="dxa"/>
            <w:tcMar/>
            <w:hideMark/>
          </w:tcPr>
          <w:p w:rsidRPr="00720CF1" w:rsidR="0062163B" w:rsidP="3153AF13" w:rsidRDefault="0087446E" w14:paraId="500A4156" w14:textId="5922D02E">
            <w:pPr>
              <w:jc w:val="both"/>
              <w:rPr>
                <w:rFonts w:ascii="Garamond" w:hAnsi="Garamond" w:eastAsia="Times" w:cs="Arial" w:cstheme="minorBidi"/>
                <w:color w:val="000000" w:themeColor="text1"/>
                <w:sz w:val="20"/>
                <w:szCs w:val="20"/>
              </w:rPr>
            </w:pPr>
            <w:r w:rsidRPr="3153AF13" w:rsidR="2FA8DD28">
              <w:rPr>
                <w:rFonts w:ascii="Garamond" w:hAnsi="Garamond" w:eastAsia="Times" w:cs="Arial" w:cstheme="minorBidi"/>
                <w:color w:val="000000" w:themeColor="text1" w:themeTint="FF" w:themeShade="FF"/>
                <w:sz w:val="20"/>
                <w:szCs w:val="20"/>
              </w:rPr>
              <w:t xml:space="preserve">Compra carpa de 2x2 a 4 aguas con laterales incluye instalación, trasporte y entrega en el lugar requerido, montaje y desmontaje de </w:t>
            </w:r>
            <w:r w:rsidRPr="3153AF13" w:rsidR="2FA8DD28">
              <w:rPr>
                <w:rFonts w:ascii="Garamond" w:hAnsi="Garamond" w:eastAsia="Times" w:cs="Arial" w:cstheme="minorBidi"/>
                <w:color w:val="000000" w:themeColor="text1" w:themeTint="FF" w:themeShade="FF"/>
                <w:sz w:val="20"/>
                <w:szCs w:val="20"/>
              </w:rPr>
              <w:t>esta</w:t>
            </w:r>
            <w:r w:rsidRPr="3153AF13" w:rsidR="2FA8DD28">
              <w:rPr>
                <w:rFonts w:ascii="Garamond" w:hAnsi="Garamond" w:eastAsia="Times" w:cs="Arial" w:cstheme="minorBidi"/>
                <w:color w:val="000000" w:themeColor="text1" w:themeTint="FF" w:themeShade="FF"/>
                <w:sz w:val="20"/>
                <w:szCs w:val="20"/>
              </w:rPr>
              <w:t xml:space="preserve"> (jornada entre 4 a 6 horas - día). La compra Incluye transporte, montaje y desmontaje, bodegaje y entrega al almacén FDLK</w:t>
            </w:r>
          </w:p>
        </w:tc>
        <w:tc>
          <w:tcPr>
            <w:tcW w:w="1582" w:type="dxa"/>
            <w:tcMar/>
            <w:hideMark/>
          </w:tcPr>
          <w:p w:rsidRPr="00720CF1" w:rsidR="0062163B" w:rsidP="0087446E" w:rsidRDefault="008C1B3E" w14:paraId="347960FA" w14:textId="117A2C0F">
            <w:pPr>
              <w:jc w:val="center"/>
              <w:rPr>
                <w:rFonts w:ascii="Garamond" w:hAnsi="Garamond" w:eastAsia="Times" w:cstheme="minorBidi"/>
                <w:bCs/>
                <w:color w:val="000000" w:themeColor="text1"/>
                <w:sz w:val="20"/>
                <w:szCs w:val="20"/>
              </w:rPr>
            </w:pPr>
            <w:r w:rsidRPr="001655D7">
              <w:rPr>
                <w:rFonts w:ascii="Garamond" w:hAnsi="Garamond" w:eastAsia="Times" w:cstheme="minorBidi"/>
                <w:bCs/>
                <w:color w:val="000000" w:themeColor="text1"/>
                <w:sz w:val="20"/>
                <w:szCs w:val="20"/>
              </w:rPr>
              <w:t>18</w:t>
            </w:r>
          </w:p>
        </w:tc>
      </w:tr>
      <w:tr w:rsidRPr="00720CF1" w:rsidR="0062163B" w:rsidTr="3153AF13" w14:paraId="23E1D1D7" w14:textId="77777777">
        <w:tc>
          <w:tcPr>
            <w:tcW w:w="1038" w:type="dxa"/>
            <w:tcMar/>
            <w:hideMark/>
          </w:tcPr>
          <w:p w:rsidRPr="00720CF1" w:rsidR="0062163B" w:rsidP="0087446E" w:rsidRDefault="0062163B" w14:paraId="6096D64D" w14:textId="77777777">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2</w:t>
            </w:r>
          </w:p>
        </w:tc>
        <w:tc>
          <w:tcPr>
            <w:tcW w:w="4299" w:type="dxa"/>
            <w:tcMar/>
            <w:hideMark/>
          </w:tcPr>
          <w:p w:rsidRPr="00A01269" w:rsidR="00A01269" w:rsidP="00A01269" w:rsidRDefault="00A01269" w14:paraId="4D285130" w14:textId="5CB4775F">
            <w:pPr>
              <w:jc w:val="both"/>
              <w:rPr>
                <w:rFonts w:ascii="Garamond" w:hAnsi="Garamond" w:eastAsia="Times" w:cstheme="minorBidi"/>
                <w:bCs/>
                <w:color w:val="000000" w:themeColor="text1"/>
                <w:sz w:val="20"/>
                <w:szCs w:val="20"/>
              </w:rPr>
            </w:pPr>
            <w:r w:rsidRPr="00A01269">
              <w:rPr>
                <w:rFonts w:ascii="Garamond" w:hAnsi="Garamond" w:eastAsia="Times" w:cstheme="minorBidi"/>
                <w:bCs/>
                <w:color w:val="000000" w:themeColor="text1"/>
                <w:sz w:val="20"/>
                <w:szCs w:val="20"/>
              </w:rPr>
              <w:t>Carpa para tarima:  5m x 4m (ajustada para cubrir la tarima)</w:t>
            </w:r>
            <w:r>
              <w:rPr>
                <w:rFonts w:ascii="Garamond" w:hAnsi="Garamond" w:eastAsia="Times" w:cstheme="minorBidi"/>
                <w:bCs/>
                <w:color w:val="000000" w:themeColor="text1"/>
                <w:sz w:val="20"/>
                <w:szCs w:val="20"/>
              </w:rPr>
              <w:t xml:space="preserve">. </w:t>
            </w:r>
            <w:r w:rsidRPr="00A01269">
              <w:rPr>
                <w:rFonts w:ascii="Garamond" w:hAnsi="Garamond" w:eastAsia="Times" w:cstheme="minorBidi"/>
                <w:bCs/>
                <w:color w:val="000000" w:themeColor="text1"/>
                <w:sz w:val="20"/>
                <w:szCs w:val="20"/>
              </w:rPr>
              <w:t>Tarima: 4,88m x 3,66m, altura regulable entre 40 cm y 1m</w:t>
            </w:r>
          </w:p>
          <w:p w:rsidRPr="00A01269" w:rsidR="00A01269" w:rsidP="00A01269" w:rsidRDefault="00A01269" w14:paraId="357B4AAD" w14:textId="7F101D24">
            <w:pPr>
              <w:jc w:val="both"/>
              <w:rPr>
                <w:rFonts w:ascii="Garamond" w:hAnsi="Garamond" w:eastAsia="Times" w:cstheme="minorBidi"/>
                <w:bCs/>
                <w:color w:val="000000" w:themeColor="text1"/>
                <w:sz w:val="20"/>
                <w:szCs w:val="20"/>
              </w:rPr>
            </w:pPr>
            <w:r w:rsidRPr="00A01269">
              <w:rPr>
                <w:rFonts w:ascii="Garamond" w:hAnsi="Garamond" w:eastAsia="Times" w:cstheme="minorBidi"/>
                <w:bCs/>
                <w:color w:val="000000" w:themeColor="text1"/>
                <w:sz w:val="20"/>
                <w:szCs w:val="20"/>
              </w:rPr>
              <w:t>Material:</w:t>
            </w:r>
            <w:r>
              <w:rPr>
                <w:rFonts w:ascii="Garamond" w:hAnsi="Garamond" w:eastAsia="Times" w:cstheme="minorBidi"/>
                <w:bCs/>
                <w:color w:val="000000" w:themeColor="text1"/>
                <w:sz w:val="20"/>
                <w:szCs w:val="20"/>
              </w:rPr>
              <w:t xml:space="preserve"> </w:t>
            </w:r>
            <w:r w:rsidRPr="00A01269">
              <w:rPr>
                <w:rFonts w:ascii="Garamond" w:hAnsi="Garamond" w:eastAsia="Times" w:cstheme="minorBidi"/>
                <w:bCs/>
                <w:color w:val="000000" w:themeColor="text1"/>
                <w:sz w:val="20"/>
                <w:szCs w:val="20"/>
              </w:rPr>
              <w:t>Carpa: Lona PVC 600D impermeable con protección UV</w:t>
            </w:r>
          </w:p>
          <w:p w:rsidRPr="00A01269" w:rsidR="00A01269" w:rsidP="00A01269" w:rsidRDefault="00A01269" w14:paraId="0F6C5FED" w14:textId="0E1E3941">
            <w:pPr>
              <w:jc w:val="both"/>
              <w:rPr>
                <w:rFonts w:ascii="Garamond" w:hAnsi="Garamond" w:eastAsia="Times" w:cstheme="minorBidi"/>
                <w:bCs/>
                <w:color w:val="000000" w:themeColor="text1"/>
                <w:sz w:val="20"/>
                <w:szCs w:val="20"/>
              </w:rPr>
            </w:pPr>
            <w:r w:rsidRPr="00A01269">
              <w:rPr>
                <w:rFonts w:ascii="Garamond" w:hAnsi="Garamond" w:eastAsia="Times" w:cstheme="minorBidi"/>
                <w:bCs/>
                <w:color w:val="000000" w:themeColor="text1"/>
                <w:sz w:val="20"/>
                <w:szCs w:val="20"/>
              </w:rPr>
              <w:t>Estructura: Acero reforzado con tratamiento anticorrosivo</w:t>
            </w:r>
            <w:r>
              <w:rPr>
                <w:rFonts w:ascii="Garamond" w:hAnsi="Garamond" w:eastAsia="Times" w:cstheme="minorBidi"/>
                <w:bCs/>
                <w:color w:val="000000" w:themeColor="text1"/>
                <w:sz w:val="20"/>
                <w:szCs w:val="20"/>
              </w:rPr>
              <w:t xml:space="preserve">. </w:t>
            </w:r>
            <w:r w:rsidRPr="00A01269">
              <w:rPr>
                <w:rFonts w:ascii="Garamond" w:hAnsi="Garamond" w:eastAsia="Times" w:cstheme="minorBidi"/>
                <w:bCs/>
                <w:color w:val="000000" w:themeColor="text1"/>
                <w:sz w:val="20"/>
                <w:szCs w:val="20"/>
              </w:rPr>
              <w:t>Tarima: Madera contrachapada con recubrimiento antideslizante</w:t>
            </w:r>
            <w:r>
              <w:rPr>
                <w:rFonts w:ascii="Garamond" w:hAnsi="Garamond" w:eastAsia="Times" w:cstheme="minorBidi"/>
                <w:bCs/>
                <w:color w:val="000000" w:themeColor="text1"/>
                <w:sz w:val="20"/>
                <w:szCs w:val="20"/>
              </w:rPr>
              <w:t xml:space="preserve">. </w:t>
            </w:r>
            <w:r w:rsidRPr="00A01269">
              <w:rPr>
                <w:rFonts w:ascii="Garamond" w:hAnsi="Garamond" w:eastAsia="Times" w:cstheme="minorBidi"/>
                <w:bCs/>
                <w:color w:val="000000" w:themeColor="text1"/>
                <w:sz w:val="20"/>
                <w:szCs w:val="20"/>
              </w:rPr>
              <w:t>Soportes: Acero galvanizado con niveladores ajustables</w:t>
            </w:r>
          </w:p>
          <w:p w:rsidRPr="00A01269" w:rsidR="00A01269" w:rsidP="00A01269" w:rsidRDefault="00A01269" w14:paraId="23F060BB" w14:textId="32D2FD48">
            <w:pPr>
              <w:jc w:val="both"/>
              <w:rPr>
                <w:rFonts w:ascii="Garamond" w:hAnsi="Garamond" w:eastAsia="Times" w:cstheme="minorBidi"/>
                <w:bCs/>
                <w:color w:val="000000" w:themeColor="text1"/>
                <w:sz w:val="20"/>
                <w:szCs w:val="20"/>
              </w:rPr>
            </w:pPr>
            <w:r w:rsidRPr="00A01269">
              <w:rPr>
                <w:rFonts w:ascii="Garamond" w:hAnsi="Garamond" w:eastAsia="Times" w:cstheme="minorBidi"/>
                <w:bCs/>
                <w:color w:val="000000" w:themeColor="text1"/>
                <w:sz w:val="20"/>
                <w:szCs w:val="20"/>
              </w:rPr>
              <w:t>Diseño:</w:t>
            </w:r>
            <w:r>
              <w:rPr>
                <w:rFonts w:ascii="Garamond" w:hAnsi="Garamond" w:eastAsia="Times" w:cstheme="minorBidi"/>
                <w:bCs/>
                <w:color w:val="000000" w:themeColor="text1"/>
                <w:sz w:val="20"/>
                <w:szCs w:val="20"/>
              </w:rPr>
              <w:t xml:space="preserve"> </w:t>
            </w:r>
            <w:r w:rsidRPr="00A01269">
              <w:rPr>
                <w:rFonts w:ascii="Garamond" w:hAnsi="Garamond" w:eastAsia="Times" w:cstheme="minorBidi"/>
                <w:bCs/>
                <w:color w:val="000000" w:themeColor="text1"/>
                <w:sz w:val="20"/>
                <w:szCs w:val="20"/>
              </w:rPr>
              <w:t>Sistema de apertura rápida tipo acordeón</w:t>
            </w:r>
          </w:p>
          <w:p w:rsidRPr="00A01269" w:rsidR="00A01269" w:rsidP="00A01269" w:rsidRDefault="00A01269" w14:paraId="57BBA88B" w14:textId="77777777">
            <w:pPr>
              <w:jc w:val="both"/>
              <w:rPr>
                <w:rFonts w:ascii="Garamond" w:hAnsi="Garamond" w:eastAsia="Times" w:cstheme="minorBidi"/>
                <w:bCs/>
                <w:color w:val="000000" w:themeColor="text1"/>
                <w:sz w:val="20"/>
                <w:szCs w:val="20"/>
              </w:rPr>
            </w:pPr>
            <w:r w:rsidRPr="00A01269">
              <w:rPr>
                <w:rFonts w:ascii="Garamond" w:hAnsi="Garamond" w:eastAsia="Times" w:cstheme="minorBidi"/>
                <w:bCs/>
                <w:color w:val="000000" w:themeColor="text1"/>
                <w:sz w:val="20"/>
                <w:szCs w:val="20"/>
              </w:rPr>
              <w:t>Laterales opcionales con cierre de velcro</w:t>
            </w:r>
          </w:p>
          <w:p w:rsidRPr="00A01269" w:rsidR="00A01269" w:rsidP="00A01269" w:rsidRDefault="00A01269" w14:paraId="553DC8B1" w14:textId="77777777">
            <w:pPr>
              <w:jc w:val="both"/>
              <w:rPr>
                <w:rFonts w:ascii="Garamond" w:hAnsi="Garamond" w:eastAsia="Times" w:cstheme="minorBidi"/>
                <w:bCs/>
                <w:color w:val="000000" w:themeColor="text1"/>
                <w:sz w:val="20"/>
                <w:szCs w:val="20"/>
              </w:rPr>
            </w:pPr>
            <w:r w:rsidRPr="00A01269">
              <w:rPr>
                <w:rFonts w:ascii="Garamond" w:hAnsi="Garamond" w:eastAsia="Times" w:cstheme="minorBidi"/>
                <w:bCs/>
                <w:color w:val="000000" w:themeColor="text1"/>
                <w:sz w:val="20"/>
                <w:szCs w:val="20"/>
              </w:rPr>
              <w:t>Tarima modular con refuerzo estructural</w:t>
            </w:r>
          </w:p>
          <w:p w:rsidRPr="00A01269" w:rsidR="00A01269" w:rsidP="00A01269" w:rsidRDefault="00A01269" w14:paraId="14738B9D" w14:textId="2A452A9F">
            <w:pPr>
              <w:jc w:val="both"/>
              <w:rPr>
                <w:rFonts w:ascii="Garamond" w:hAnsi="Garamond" w:eastAsia="Times" w:cstheme="minorBidi"/>
                <w:bCs/>
                <w:color w:val="000000" w:themeColor="text1"/>
                <w:sz w:val="20"/>
                <w:szCs w:val="20"/>
              </w:rPr>
            </w:pPr>
            <w:r w:rsidRPr="00A01269">
              <w:rPr>
                <w:rFonts w:ascii="Garamond" w:hAnsi="Garamond" w:eastAsia="Times" w:cstheme="minorBidi"/>
                <w:bCs/>
                <w:color w:val="000000" w:themeColor="text1"/>
                <w:sz w:val="20"/>
                <w:szCs w:val="20"/>
              </w:rPr>
              <w:t>Cubierta con faldones decorativos para integración estética</w:t>
            </w:r>
            <w:r>
              <w:rPr>
                <w:rFonts w:ascii="Garamond" w:hAnsi="Garamond" w:eastAsia="Times" w:cstheme="minorBidi"/>
                <w:bCs/>
                <w:color w:val="000000" w:themeColor="text1"/>
                <w:sz w:val="20"/>
                <w:szCs w:val="20"/>
              </w:rPr>
              <w:t xml:space="preserve"> </w:t>
            </w:r>
            <w:r w:rsidRPr="00A01269">
              <w:rPr>
                <w:rFonts w:ascii="Garamond" w:hAnsi="Garamond" w:eastAsia="Times" w:cstheme="minorBidi"/>
                <w:bCs/>
                <w:color w:val="000000" w:themeColor="text1"/>
                <w:sz w:val="20"/>
                <w:szCs w:val="20"/>
              </w:rPr>
              <w:t>Proceso de Instalación:</w:t>
            </w:r>
          </w:p>
          <w:p w:rsidRPr="00A01269" w:rsidR="00A01269" w:rsidP="00A01269" w:rsidRDefault="00A01269" w14:paraId="2FBFBCF5" w14:textId="77777777">
            <w:pPr>
              <w:jc w:val="both"/>
              <w:rPr>
                <w:rFonts w:ascii="Garamond" w:hAnsi="Garamond" w:eastAsia="Times" w:cstheme="minorBidi"/>
                <w:bCs/>
                <w:color w:val="000000" w:themeColor="text1"/>
                <w:sz w:val="20"/>
                <w:szCs w:val="20"/>
              </w:rPr>
            </w:pPr>
            <w:r w:rsidRPr="00A01269">
              <w:rPr>
                <w:rFonts w:ascii="Garamond" w:hAnsi="Garamond" w:eastAsia="Times" w:cstheme="minorBidi"/>
                <w:bCs/>
                <w:color w:val="000000" w:themeColor="text1"/>
                <w:sz w:val="20"/>
                <w:szCs w:val="20"/>
              </w:rPr>
              <w:t>Montaje de la tarima: Ensamble de módulos y nivelación</w:t>
            </w:r>
          </w:p>
          <w:p w:rsidRPr="00A01269" w:rsidR="00A01269" w:rsidP="00A01269" w:rsidRDefault="00A01269" w14:paraId="69C0E24F" w14:textId="77777777">
            <w:pPr>
              <w:jc w:val="both"/>
              <w:rPr>
                <w:rFonts w:ascii="Garamond" w:hAnsi="Garamond" w:eastAsia="Times" w:cstheme="minorBidi"/>
                <w:bCs/>
                <w:color w:val="000000" w:themeColor="text1"/>
                <w:sz w:val="20"/>
                <w:szCs w:val="20"/>
              </w:rPr>
            </w:pPr>
            <w:r w:rsidRPr="00A01269">
              <w:rPr>
                <w:rFonts w:ascii="Garamond" w:hAnsi="Garamond" w:eastAsia="Times" w:cstheme="minorBidi"/>
                <w:bCs/>
                <w:color w:val="000000" w:themeColor="text1"/>
                <w:sz w:val="20"/>
                <w:szCs w:val="20"/>
              </w:rPr>
              <w:t>Fijación de la carpa: Anclaje seguro con tensores</w:t>
            </w:r>
          </w:p>
          <w:p w:rsidRPr="00720CF1" w:rsidR="0062163B" w:rsidP="00A01269" w:rsidRDefault="00A01269" w14:paraId="15A838AB" w14:textId="27B6F2B4">
            <w:pPr>
              <w:jc w:val="both"/>
              <w:rPr>
                <w:rFonts w:ascii="Garamond" w:hAnsi="Garamond" w:eastAsia="Times" w:cstheme="minorBidi"/>
                <w:bCs/>
                <w:color w:val="000000" w:themeColor="text1"/>
                <w:sz w:val="20"/>
                <w:szCs w:val="20"/>
              </w:rPr>
            </w:pPr>
            <w:r w:rsidRPr="00A01269">
              <w:rPr>
                <w:rFonts w:ascii="Garamond" w:hAnsi="Garamond" w:eastAsia="Times" w:cstheme="minorBidi"/>
                <w:bCs/>
                <w:color w:val="000000" w:themeColor="text1"/>
                <w:sz w:val="20"/>
                <w:szCs w:val="20"/>
              </w:rPr>
              <w:t>Ajuste final: Revisión de estabilidad y seguridad</w:t>
            </w:r>
          </w:p>
        </w:tc>
        <w:tc>
          <w:tcPr>
            <w:tcW w:w="1582" w:type="dxa"/>
            <w:tcMar/>
            <w:hideMark/>
          </w:tcPr>
          <w:p w:rsidRPr="00720CF1" w:rsidR="0062163B" w:rsidP="0087446E" w:rsidRDefault="0062163B" w14:paraId="7192B2CA"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6018E525" w14:textId="77777777">
        <w:tc>
          <w:tcPr>
            <w:tcW w:w="1038" w:type="dxa"/>
            <w:tcMar/>
            <w:hideMark/>
          </w:tcPr>
          <w:p w:rsidRPr="00720CF1" w:rsidR="0062163B" w:rsidP="3153AF13" w:rsidRDefault="0062163B" w14:paraId="293BF2A8" w14:textId="77777777">
            <w:pPr>
              <w:jc w:val="both"/>
              <w:rPr>
                <w:rFonts w:ascii="Garamond" w:hAnsi="Garamond" w:eastAsia="Times" w:cs="Arial" w:cstheme="minorBidi"/>
                <w:color w:val="000000" w:themeColor="text1"/>
                <w:sz w:val="20"/>
                <w:szCs w:val="20"/>
                <w:highlight w:val="yellow"/>
              </w:rPr>
            </w:pPr>
            <w:r w:rsidRPr="3153AF13" w:rsidR="0062163B">
              <w:rPr>
                <w:rFonts w:ascii="Garamond" w:hAnsi="Garamond" w:eastAsia="Times" w:cs="Arial" w:cstheme="minorBidi"/>
                <w:color w:val="000000" w:themeColor="text1" w:themeTint="FF" w:themeShade="FF"/>
                <w:sz w:val="20"/>
                <w:szCs w:val="20"/>
                <w:highlight w:val="yellow"/>
              </w:rPr>
              <w:t>3</w:t>
            </w:r>
          </w:p>
        </w:tc>
        <w:tc>
          <w:tcPr>
            <w:tcW w:w="4299" w:type="dxa"/>
            <w:tcMar/>
            <w:hideMark/>
          </w:tcPr>
          <w:p w:rsidRPr="008C1B3E" w:rsidR="008C1B3E" w:rsidP="3153AF13" w:rsidRDefault="008C1B3E" w14:paraId="65256EE8" w14:textId="05C1A140">
            <w:pPr>
              <w:jc w:val="both"/>
              <w:rPr>
                <w:rFonts w:ascii="Garamond" w:hAnsi="Garamond" w:eastAsia="Times" w:cs="Arial" w:cstheme="minorBidi"/>
                <w:color w:val="000000" w:themeColor="text1"/>
                <w:sz w:val="20"/>
                <w:szCs w:val="20"/>
                <w:highlight w:val="yellow"/>
              </w:rPr>
            </w:pPr>
            <w:r w:rsidRPr="3153AF13" w:rsidR="008C1B3E">
              <w:rPr>
                <w:rFonts w:ascii="Garamond" w:hAnsi="Garamond" w:eastAsia="Times" w:cs="Arial" w:cstheme="minorBidi"/>
                <w:color w:val="000000" w:themeColor="text1" w:themeTint="FF" w:themeShade="FF"/>
                <w:sz w:val="20"/>
                <w:szCs w:val="20"/>
                <w:highlight w:val="yellow"/>
              </w:rPr>
              <w:t>A</w:t>
            </w:r>
            <w:r w:rsidRPr="3153AF13" w:rsidR="008C1B3E">
              <w:rPr>
                <w:rFonts w:ascii="Garamond" w:hAnsi="Garamond" w:eastAsia="Times" w:cs="Arial" w:cstheme="minorBidi"/>
                <w:color w:val="000000" w:themeColor="text1" w:themeTint="FF" w:themeShade="FF"/>
                <w:sz w:val="20"/>
                <w:szCs w:val="20"/>
                <w:highlight w:val="yellow"/>
              </w:rPr>
              <w:t>lquiler carpa - hangar- circular</w:t>
            </w:r>
          </w:p>
          <w:p w:rsidRPr="008C1B3E" w:rsidR="008C1B3E" w:rsidP="3153AF13" w:rsidRDefault="008C1B3E" w14:paraId="681CA221" w14:textId="3A436511">
            <w:pPr>
              <w:jc w:val="both"/>
              <w:rPr>
                <w:rFonts w:ascii="Garamond" w:hAnsi="Garamond" w:eastAsia="Times" w:cs="Arial" w:cstheme="minorBidi"/>
                <w:color w:val="000000" w:themeColor="text1"/>
                <w:sz w:val="20"/>
                <w:szCs w:val="20"/>
                <w:highlight w:val="yellow"/>
              </w:rPr>
            </w:pPr>
            <w:r w:rsidRPr="3153AF13" w:rsidR="008C1B3E">
              <w:rPr>
                <w:rFonts w:ascii="Garamond" w:hAnsi="Garamond" w:eastAsia="Times" w:cs="Arial" w:cstheme="minorBidi"/>
                <w:color w:val="000000" w:themeColor="text1" w:themeTint="FF" w:themeShade="FF"/>
                <w:sz w:val="20"/>
                <w:szCs w:val="20"/>
                <w:highlight w:val="yellow"/>
              </w:rPr>
              <w:t xml:space="preserve">(1) 6 </w:t>
            </w:r>
            <w:r w:rsidRPr="3153AF13" w:rsidR="008C1B3E">
              <w:rPr>
                <w:rFonts w:ascii="Garamond" w:hAnsi="Garamond" w:eastAsia="Times" w:cs="Arial" w:cstheme="minorBidi"/>
                <w:color w:val="000000" w:themeColor="text1" w:themeTint="FF" w:themeShade="FF"/>
                <w:sz w:val="20"/>
                <w:szCs w:val="20"/>
                <w:highlight w:val="yellow"/>
              </w:rPr>
              <w:t>mts</w:t>
            </w:r>
            <w:r w:rsidRPr="3153AF13" w:rsidR="008C1B3E">
              <w:rPr>
                <w:rFonts w:ascii="Garamond" w:hAnsi="Garamond" w:eastAsia="Times" w:cs="Arial" w:cstheme="minorBidi"/>
                <w:color w:val="000000" w:themeColor="text1" w:themeTint="FF" w:themeShade="FF"/>
                <w:sz w:val="20"/>
                <w:szCs w:val="20"/>
                <w:highlight w:val="yellow"/>
              </w:rPr>
              <w:t xml:space="preserve"> de ancho x   6 </w:t>
            </w:r>
            <w:r w:rsidRPr="3153AF13" w:rsidR="008C1B3E">
              <w:rPr>
                <w:rFonts w:ascii="Garamond" w:hAnsi="Garamond" w:eastAsia="Times" w:cs="Arial" w:cstheme="minorBidi"/>
                <w:color w:val="000000" w:themeColor="text1" w:themeTint="FF" w:themeShade="FF"/>
                <w:sz w:val="20"/>
                <w:szCs w:val="20"/>
                <w:highlight w:val="yellow"/>
              </w:rPr>
              <w:t>mts</w:t>
            </w:r>
            <w:r w:rsidRPr="3153AF13" w:rsidR="008C1B3E">
              <w:rPr>
                <w:rFonts w:ascii="Garamond" w:hAnsi="Garamond" w:eastAsia="Times" w:cs="Arial" w:cstheme="minorBidi"/>
                <w:color w:val="000000" w:themeColor="text1" w:themeTint="FF" w:themeShade="FF"/>
                <w:sz w:val="20"/>
                <w:szCs w:val="20"/>
                <w:highlight w:val="yellow"/>
              </w:rPr>
              <w:t xml:space="preserve"> de largo</w:t>
            </w:r>
          </w:p>
          <w:p w:rsidRPr="008C1B3E" w:rsidR="008C1B3E" w:rsidP="3153AF13" w:rsidRDefault="008C1B3E" w14:paraId="2D84C2C0" w14:textId="11032BA2">
            <w:pPr>
              <w:jc w:val="both"/>
              <w:rPr>
                <w:rFonts w:ascii="Garamond" w:hAnsi="Garamond" w:eastAsia="Times" w:cs="Arial" w:cstheme="minorBidi"/>
                <w:color w:val="000000" w:themeColor="text1"/>
                <w:sz w:val="20"/>
                <w:szCs w:val="20"/>
                <w:highlight w:val="yellow"/>
              </w:rPr>
            </w:pPr>
            <w:r w:rsidRPr="3153AF13" w:rsidR="008C1B3E">
              <w:rPr>
                <w:rFonts w:ascii="Garamond" w:hAnsi="Garamond" w:eastAsia="Times" w:cs="Arial" w:cstheme="minorBidi"/>
                <w:color w:val="000000" w:themeColor="text1" w:themeTint="FF" w:themeShade="FF"/>
                <w:sz w:val="20"/>
                <w:szCs w:val="20"/>
                <w:highlight w:val="yellow"/>
              </w:rPr>
              <w:t>(2) con mecanismo corredizo opción   horizontal o vertical de laterales</w:t>
            </w:r>
          </w:p>
          <w:p w:rsidRPr="008C1B3E" w:rsidR="008C1B3E" w:rsidP="3153AF13" w:rsidRDefault="008C1B3E" w14:paraId="593015C4" w14:textId="3CAEF3E0">
            <w:pPr>
              <w:jc w:val="both"/>
              <w:rPr>
                <w:rFonts w:ascii="Garamond" w:hAnsi="Garamond" w:eastAsia="Times" w:cs="Arial" w:cstheme="minorBidi"/>
                <w:color w:val="000000" w:themeColor="text1"/>
                <w:sz w:val="20"/>
                <w:szCs w:val="20"/>
                <w:highlight w:val="yellow"/>
              </w:rPr>
            </w:pPr>
            <w:r w:rsidRPr="3153AF13" w:rsidR="008C1B3E">
              <w:rPr>
                <w:rFonts w:ascii="Garamond" w:hAnsi="Garamond" w:eastAsia="Times" w:cs="Arial" w:cstheme="minorBidi"/>
                <w:color w:val="000000" w:themeColor="text1" w:themeTint="FF" w:themeShade="FF"/>
                <w:sz w:val="20"/>
                <w:szCs w:val="20"/>
                <w:highlight w:val="yellow"/>
              </w:rPr>
              <w:t xml:space="preserve">(3) parales de 2,40 metros de altura </w:t>
            </w:r>
            <w:r w:rsidRPr="3153AF13" w:rsidR="008C1B3E">
              <w:rPr>
                <w:rFonts w:ascii="Garamond" w:hAnsi="Garamond" w:eastAsia="Times" w:cs="Arial" w:cstheme="minorBidi"/>
                <w:color w:val="000000" w:themeColor="text1" w:themeTint="FF" w:themeShade="FF"/>
                <w:sz w:val="20"/>
                <w:szCs w:val="20"/>
                <w:highlight w:val="yellow"/>
              </w:rPr>
              <w:t>aprox</w:t>
            </w:r>
          </w:p>
          <w:p w:rsidRPr="008C1B3E" w:rsidR="008C1B3E" w:rsidP="3153AF13" w:rsidRDefault="008C1B3E" w14:paraId="24BFEE20" w14:textId="7C0D68D6">
            <w:pPr>
              <w:jc w:val="both"/>
              <w:rPr>
                <w:rFonts w:ascii="Garamond" w:hAnsi="Garamond" w:eastAsia="Times" w:cs="Arial" w:cstheme="minorBidi"/>
                <w:color w:val="000000" w:themeColor="text1"/>
                <w:sz w:val="20"/>
                <w:szCs w:val="20"/>
                <w:highlight w:val="yellow"/>
              </w:rPr>
            </w:pPr>
            <w:r w:rsidRPr="3153AF13" w:rsidR="008C1B3E">
              <w:rPr>
                <w:rFonts w:ascii="Garamond" w:hAnsi="Garamond" w:eastAsia="Times" w:cs="Arial" w:cstheme="minorBidi"/>
                <w:color w:val="000000" w:themeColor="text1" w:themeTint="FF" w:themeShade="FF"/>
                <w:sz w:val="20"/>
                <w:szCs w:val="20"/>
                <w:highlight w:val="yellow"/>
              </w:rPr>
              <w:t>(4) 2,00 metros del inicio de la parábola al punto central del techo</w:t>
            </w:r>
          </w:p>
          <w:p w:rsidRPr="008C1B3E" w:rsidR="008C1B3E" w:rsidP="3153AF13" w:rsidRDefault="008C1B3E" w14:paraId="721F0702" w14:textId="0F87691D">
            <w:pPr>
              <w:jc w:val="both"/>
              <w:rPr>
                <w:rFonts w:ascii="Garamond" w:hAnsi="Garamond" w:eastAsia="Times" w:cs="Arial" w:cstheme="minorBidi"/>
                <w:color w:val="000000" w:themeColor="text1"/>
                <w:sz w:val="20"/>
                <w:szCs w:val="20"/>
                <w:highlight w:val="yellow"/>
              </w:rPr>
            </w:pPr>
            <w:r w:rsidRPr="3153AF13" w:rsidR="008C1B3E">
              <w:rPr>
                <w:rFonts w:ascii="Garamond" w:hAnsi="Garamond" w:eastAsia="Times" w:cs="Arial" w:cstheme="minorBidi"/>
                <w:color w:val="000000" w:themeColor="text1" w:themeTint="FF" w:themeShade="FF"/>
                <w:sz w:val="20"/>
                <w:szCs w:val="20"/>
                <w:highlight w:val="yellow"/>
              </w:rPr>
              <w:t xml:space="preserve">(5) altura central 5 </w:t>
            </w:r>
            <w:r w:rsidRPr="3153AF13" w:rsidR="008C1B3E">
              <w:rPr>
                <w:rFonts w:ascii="Garamond" w:hAnsi="Garamond" w:eastAsia="Times" w:cs="Arial" w:cstheme="minorBidi"/>
                <w:color w:val="000000" w:themeColor="text1" w:themeTint="FF" w:themeShade="FF"/>
                <w:sz w:val="20"/>
                <w:szCs w:val="20"/>
                <w:highlight w:val="yellow"/>
              </w:rPr>
              <w:t>mts</w:t>
            </w:r>
          </w:p>
          <w:p w:rsidRPr="008C1B3E" w:rsidR="008C1B3E" w:rsidP="3153AF13" w:rsidRDefault="008C1B3E" w14:paraId="2B5CB936" w14:textId="38FA6C4A">
            <w:pPr>
              <w:jc w:val="both"/>
              <w:rPr>
                <w:rFonts w:ascii="Garamond" w:hAnsi="Garamond" w:eastAsia="Times" w:cs="Arial" w:cstheme="minorBidi"/>
                <w:color w:val="000000" w:themeColor="text1"/>
                <w:sz w:val="20"/>
                <w:szCs w:val="20"/>
                <w:highlight w:val="yellow"/>
              </w:rPr>
            </w:pPr>
            <w:r w:rsidRPr="3153AF13" w:rsidR="008C1B3E">
              <w:rPr>
                <w:rFonts w:ascii="Garamond" w:hAnsi="Garamond" w:eastAsia="Times" w:cs="Arial" w:cstheme="minorBidi"/>
                <w:color w:val="000000" w:themeColor="text1" w:themeTint="FF" w:themeShade="FF"/>
                <w:sz w:val="20"/>
                <w:szCs w:val="20"/>
                <w:highlight w:val="yellow"/>
              </w:rPr>
              <w:t>(6) lona plástica con microfibras internas totalmente impermeable para el techo</w:t>
            </w:r>
          </w:p>
          <w:p w:rsidRPr="008C1B3E" w:rsidR="008C1B3E" w:rsidP="3153AF13" w:rsidRDefault="008C1B3E" w14:paraId="1F3A0C3C" w14:textId="342B977D">
            <w:pPr>
              <w:jc w:val="both"/>
              <w:rPr>
                <w:rFonts w:ascii="Garamond" w:hAnsi="Garamond" w:eastAsia="Times" w:cs="Arial" w:cstheme="minorBidi"/>
                <w:color w:val="000000" w:themeColor="text1"/>
                <w:sz w:val="20"/>
                <w:szCs w:val="20"/>
                <w:highlight w:val="yellow"/>
              </w:rPr>
            </w:pPr>
            <w:r w:rsidRPr="3153AF13" w:rsidR="008C1B3E">
              <w:rPr>
                <w:rFonts w:ascii="Garamond" w:hAnsi="Garamond" w:eastAsia="Times" w:cs="Arial" w:cstheme="minorBidi"/>
                <w:color w:val="000000" w:themeColor="text1" w:themeTint="FF" w:themeShade="FF"/>
                <w:sz w:val="20"/>
                <w:szCs w:val="20"/>
                <w:highlight w:val="yellow"/>
              </w:rPr>
              <w:t>(7) incluye transporte, montaje y desmontaje</w:t>
            </w:r>
            <w:r w:rsidRPr="3153AF13" w:rsidR="008C1B3E">
              <w:rPr>
                <w:rFonts w:ascii="Garamond" w:hAnsi="Garamond" w:eastAsia="Times" w:cs="Arial" w:cstheme="minorBidi"/>
                <w:color w:val="000000" w:themeColor="text1" w:themeTint="FF" w:themeShade="FF"/>
                <w:sz w:val="20"/>
                <w:szCs w:val="20"/>
              </w:rPr>
              <w:t xml:space="preserve">  </w:t>
            </w:r>
          </w:p>
          <w:p w:rsidRPr="00720CF1" w:rsidR="0062163B" w:rsidP="3153AF13" w:rsidRDefault="008C1B3E" w14:paraId="7BD8F0CB" w14:textId="7997C18C">
            <w:pPr>
              <w:jc w:val="both"/>
              <w:rPr>
                <w:rFonts w:ascii="Garamond" w:hAnsi="Garamond" w:eastAsia="Times" w:cs="Arial" w:cstheme="minorBidi"/>
                <w:color w:val="000000" w:themeColor="text1"/>
                <w:sz w:val="20"/>
                <w:szCs w:val="20"/>
                <w:highlight w:val="yellow"/>
              </w:rPr>
            </w:pPr>
            <w:r w:rsidRPr="3153AF13" w:rsidR="008C1B3E">
              <w:rPr>
                <w:rFonts w:ascii="Garamond" w:hAnsi="Garamond" w:eastAsia="Times" w:cs="Arial" w:cstheme="minorBidi"/>
                <w:color w:val="000000" w:themeColor="text1" w:themeTint="FF" w:themeShade="FF"/>
                <w:sz w:val="20"/>
                <w:szCs w:val="20"/>
                <w:highlight w:val="yellow"/>
              </w:rPr>
              <w:t xml:space="preserve">(8)  servicio </w:t>
            </w:r>
            <w:r w:rsidRPr="3153AF13" w:rsidR="0E21A715">
              <w:rPr>
                <w:rFonts w:ascii="Garamond" w:hAnsi="Garamond" w:eastAsia="Times" w:cs="Arial" w:cstheme="minorBidi"/>
                <w:color w:val="000000" w:themeColor="text1" w:themeTint="FF" w:themeShade="FF"/>
                <w:sz w:val="20"/>
                <w:szCs w:val="20"/>
                <w:highlight w:val="yellow"/>
              </w:rPr>
              <w:t>entre 6</w:t>
            </w:r>
            <w:r w:rsidRPr="3153AF13" w:rsidR="008C1B3E">
              <w:rPr>
                <w:rFonts w:ascii="Garamond" w:hAnsi="Garamond" w:eastAsia="Times" w:cs="Arial" w:cstheme="minorBidi"/>
                <w:color w:val="000000" w:themeColor="text1" w:themeTint="FF" w:themeShade="FF"/>
                <w:sz w:val="20"/>
                <w:szCs w:val="20"/>
                <w:highlight w:val="yellow"/>
              </w:rPr>
              <w:t xml:space="preserve"> y 8 horas</w:t>
            </w:r>
            <w:r w:rsidRPr="3153AF13" w:rsidR="008C1B3E">
              <w:rPr>
                <w:rFonts w:ascii="Garamond" w:hAnsi="Garamond" w:eastAsia="Times" w:cs="Arial" w:cstheme="minorBidi"/>
                <w:color w:val="000000" w:themeColor="text1" w:themeTint="FF" w:themeShade="FF"/>
                <w:sz w:val="20"/>
                <w:szCs w:val="20"/>
                <w:highlight w:val="yellow"/>
              </w:rPr>
              <w:t>.</w:t>
            </w:r>
          </w:p>
        </w:tc>
        <w:tc>
          <w:tcPr>
            <w:tcW w:w="1582" w:type="dxa"/>
            <w:tcMar/>
            <w:hideMark/>
          </w:tcPr>
          <w:p w:rsidRPr="00720CF1" w:rsidR="0062163B" w:rsidP="3153AF13" w:rsidRDefault="0062163B" w14:paraId="4C9A8CD0" w14:textId="77777777">
            <w:pPr>
              <w:jc w:val="center"/>
              <w:rPr>
                <w:rFonts w:ascii="Garamond" w:hAnsi="Garamond" w:eastAsia="Times" w:cs="Arial" w:cstheme="minorBidi"/>
                <w:color w:val="000000" w:themeColor="text1"/>
                <w:sz w:val="20"/>
                <w:szCs w:val="20"/>
                <w:highlight w:val="yellow"/>
              </w:rPr>
            </w:pPr>
            <w:r w:rsidRPr="3153AF13" w:rsidR="0062163B">
              <w:rPr>
                <w:rFonts w:ascii="Garamond" w:hAnsi="Garamond" w:eastAsia="Times" w:cs="Arial" w:cstheme="minorBidi"/>
                <w:color w:val="000000" w:themeColor="text1" w:themeTint="FF" w:themeShade="FF"/>
                <w:sz w:val="20"/>
                <w:szCs w:val="20"/>
                <w:highlight w:val="yellow"/>
              </w:rPr>
              <w:t>1</w:t>
            </w:r>
          </w:p>
        </w:tc>
      </w:tr>
      <w:tr w:rsidRPr="00720CF1" w:rsidR="0062163B" w:rsidTr="3153AF13" w14:paraId="6B1ED53C" w14:textId="77777777">
        <w:tc>
          <w:tcPr>
            <w:tcW w:w="1038" w:type="dxa"/>
            <w:tcMar/>
            <w:hideMark/>
          </w:tcPr>
          <w:p w:rsidRPr="00720CF1" w:rsidR="0062163B" w:rsidP="0087446E" w:rsidRDefault="0062163B" w14:paraId="361BB7A0" w14:textId="77777777">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4</w:t>
            </w:r>
          </w:p>
        </w:tc>
        <w:tc>
          <w:tcPr>
            <w:tcW w:w="4299" w:type="dxa"/>
            <w:tcMar/>
            <w:hideMark/>
          </w:tcPr>
          <w:p w:rsidRPr="00720CF1" w:rsidR="0062163B" w:rsidP="3153AF13" w:rsidRDefault="008C1B3E" w14:paraId="60604047" w14:textId="1AC9765F">
            <w:pPr>
              <w:jc w:val="both"/>
              <w:rPr>
                <w:rFonts w:ascii="Garamond" w:hAnsi="Garamond" w:eastAsia="Times" w:cs="Arial" w:cstheme="minorBidi"/>
                <w:color w:val="000000" w:themeColor="text1"/>
                <w:sz w:val="20"/>
                <w:szCs w:val="20"/>
              </w:rPr>
            </w:pPr>
            <w:r w:rsidRPr="3153AF13" w:rsidR="008C1B3E">
              <w:rPr>
                <w:rFonts w:ascii="Garamond" w:hAnsi="Garamond" w:eastAsia="Times" w:cs="Arial" w:cstheme="minorBidi"/>
                <w:color w:val="000000" w:themeColor="text1" w:themeTint="FF" w:themeShade="FF"/>
                <w:sz w:val="20"/>
                <w:szCs w:val="20"/>
              </w:rPr>
              <w:t>A</w:t>
            </w:r>
            <w:r w:rsidRPr="3153AF13" w:rsidR="008C1B3E">
              <w:rPr>
                <w:rFonts w:ascii="Garamond" w:hAnsi="Garamond" w:eastAsia="Times" w:cs="Arial" w:cstheme="minorBidi"/>
                <w:color w:val="000000" w:themeColor="text1" w:themeTint="FF" w:themeShade="FF"/>
                <w:sz w:val="20"/>
                <w:szCs w:val="20"/>
              </w:rPr>
              <w:t xml:space="preserve">lquiler de tarima de 4,88 x 3,66 (altura modular entre 0.20 y 1.60) con </w:t>
            </w:r>
            <w:r w:rsidRPr="3153AF13" w:rsidR="008C1B3E">
              <w:rPr>
                <w:rFonts w:ascii="Garamond" w:hAnsi="Garamond" w:eastAsia="Times" w:cs="Arial" w:cstheme="minorBidi"/>
                <w:color w:val="000000" w:themeColor="text1" w:themeTint="FF" w:themeShade="FF"/>
                <w:sz w:val="20"/>
                <w:szCs w:val="20"/>
              </w:rPr>
              <w:t>faldon</w:t>
            </w:r>
            <w:r w:rsidRPr="3153AF13" w:rsidR="008C1B3E">
              <w:rPr>
                <w:rFonts w:ascii="Garamond" w:hAnsi="Garamond" w:eastAsia="Times" w:cs="Arial" w:cstheme="minorBidi"/>
                <w:color w:val="000000" w:themeColor="text1" w:themeTint="FF" w:themeShade="FF"/>
                <w:sz w:val="20"/>
                <w:szCs w:val="20"/>
              </w:rPr>
              <w:t xml:space="preserve"> negro, escalera de embarque y desembarque, cinta </w:t>
            </w:r>
            <w:r w:rsidRPr="3153AF13" w:rsidR="62062308">
              <w:rPr>
                <w:rFonts w:ascii="Garamond" w:hAnsi="Garamond" w:eastAsia="Times" w:cs="Arial" w:cstheme="minorBidi"/>
                <w:color w:val="000000" w:themeColor="text1" w:themeTint="FF" w:themeShade="FF"/>
                <w:sz w:val="20"/>
                <w:szCs w:val="20"/>
              </w:rPr>
              <w:t>antideslizante</w:t>
            </w:r>
            <w:r w:rsidRPr="3153AF13" w:rsidR="008C1B3E">
              <w:rPr>
                <w:rFonts w:ascii="Garamond" w:hAnsi="Garamond" w:eastAsia="Times" w:cs="Arial" w:cstheme="minorBidi"/>
                <w:color w:val="000000" w:themeColor="text1" w:themeTint="FF" w:themeShade="FF"/>
                <w:sz w:val="20"/>
                <w:szCs w:val="20"/>
              </w:rPr>
              <w:t xml:space="preserve"> y barandas. incluye instalación, trasporte y entrega en el lugar requerido, montaje y desmontaje de la </w:t>
            </w:r>
            <w:r w:rsidRPr="3153AF13" w:rsidR="4A07ADF3">
              <w:rPr>
                <w:rFonts w:ascii="Garamond" w:hAnsi="Garamond" w:eastAsia="Times" w:cs="Arial" w:cstheme="minorBidi"/>
                <w:color w:val="000000" w:themeColor="text1" w:themeTint="FF" w:themeShade="FF"/>
                <w:sz w:val="20"/>
                <w:szCs w:val="20"/>
              </w:rPr>
              <w:t>misma (</w:t>
            </w:r>
            <w:r w:rsidRPr="3153AF13" w:rsidR="008C1B3E">
              <w:rPr>
                <w:rFonts w:ascii="Garamond" w:hAnsi="Garamond" w:eastAsia="Times" w:cs="Arial" w:cstheme="minorBidi"/>
                <w:color w:val="000000" w:themeColor="text1" w:themeTint="FF" w:themeShade="FF"/>
                <w:sz w:val="20"/>
                <w:szCs w:val="20"/>
              </w:rPr>
              <w:t>jornada entre 7 a 10 horas - día)</w:t>
            </w:r>
            <w:r w:rsidRPr="3153AF13" w:rsidR="008C1B3E">
              <w:rPr>
                <w:rFonts w:ascii="Garamond" w:hAnsi="Garamond" w:eastAsia="Times" w:cs="Arial" w:cstheme="minorBidi"/>
                <w:color w:val="000000" w:themeColor="text1" w:themeTint="FF" w:themeShade="FF"/>
                <w:sz w:val="20"/>
                <w:szCs w:val="20"/>
              </w:rPr>
              <w:t>.</w:t>
            </w:r>
          </w:p>
        </w:tc>
        <w:tc>
          <w:tcPr>
            <w:tcW w:w="1582" w:type="dxa"/>
            <w:tcMar/>
            <w:hideMark/>
          </w:tcPr>
          <w:p w:rsidRPr="00720CF1" w:rsidR="0062163B" w:rsidP="0087446E" w:rsidRDefault="0062163B" w14:paraId="678EC4C0"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73D3503D" w14:textId="77777777">
        <w:tc>
          <w:tcPr>
            <w:tcW w:w="1038" w:type="dxa"/>
            <w:tcMar/>
            <w:hideMark/>
          </w:tcPr>
          <w:p w:rsidRPr="00720CF1" w:rsidR="0062163B" w:rsidP="0087446E" w:rsidRDefault="0062163B" w14:paraId="18E756AF" w14:textId="77777777">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5</w:t>
            </w:r>
          </w:p>
        </w:tc>
        <w:tc>
          <w:tcPr>
            <w:tcW w:w="4299" w:type="dxa"/>
            <w:tcMar/>
            <w:hideMark/>
          </w:tcPr>
          <w:p w:rsidRPr="008C1B3E" w:rsidR="008C1B3E" w:rsidP="0087446E" w:rsidRDefault="008C1B3E" w14:paraId="22578964" w14:textId="5A8EA858">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A</w:t>
            </w:r>
            <w:r w:rsidRPr="008C1B3E">
              <w:rPr>
                <w:rFonts w:ascii="Garamond" w:hAnsi="Garamond" w:eastAsia="Times" w:cstheme="minorBidi"/>
                <w:bCs/>
                <w:color w:val="000000" w:themeColor="text1"/>
                <w:sz w:val="20"/>
                <w:szCs w:val="20"/>
              </w:rPr>
              <w:t>lquiler de sonido de 4.000 watts</w:t>
            </w:r>
          </w:p>
          <w:p w:rsidRPr="00720CF1" w:rsidR="0062163B" w:rsidP="0087446E" w:rsidRDefault="008C1B3E" w14:paraId="7DF54306" w14:textId="70EAB53F">
            <w:pPr>
              <w:jc w:val="both"/>
              <w:rPr>
                <w:rFonts w:ascii="Garamond" w:hAnsi="Garamond" w:eastAsia="Times" w:cstheme="minorBidi"/>
                <w:bCs/>
                <w:color w:val="000000" w:themeColor="text1"/>
                <w:sz w:val="20"/>
                <w:szCs w:val="20"/>
              </w:rPr>
            </w:pPr>
            <w:r w:rsidRPr="008C1B3E">
              <w:rPr>
                <w:rFonts w:ascii="Garamond" w:hAnsi="Garamond" w:eastAsia="Times" w:cstheme="minorBidi"/>
                <w:bCs/>
                <w:color w:val="000000" w:themeColor="text1"/>
                <w:sz w:val="20"/>
                <w:szCs w:val="20"/>
              </w:rPr>
              <w:t xml:space="preserve">incluye 8 micrófonos dinámicos, 2 micrófonos condensadores, 2 cajas directas activas, 1 con sola análoga 16 canales, 1 ecualizador gráfico, 1 reverberación digital, 1 cd </w:t>
            </w:r>
            <w:proofErr w:type="spellStart"/>
            <w:r w:rsidRPr="008C1B3E">
              <w:rPr>
                <w:rFonts w:ascii="Garamond" w:hAnsi="Garamond" w:eastAsia="Times" w:cstheme="minorBidi"/>
                <w:bCs/>
                <w:color w:val="000000" w:themeColor="text1"/>
                <w:sz w:val="20"/>
                <w:szCs w:val="20"/>
              </w:rPr>
              <w:t>player</w:t>
            </w:r>
            <w:proofErr w:type="spellEnd"/>
            <w:r w:rsidRPr="008C1B3E">
              <w:rPr>
                <w:rFonts w:ascii="Garamond" w:hAnsi="Garamond" w:eastAsia="Times" w:cstheme="minorBidi"/>
                <w:bCs/>
                <w:color w:val="000000" w:themeColor="text1"/>
                <w:sz w:val="20"/>
                <w:szCs w:val="20"/>
              </w:rPr>
              <w:t xml:space="preserve"> (mp3, </w:t>
            </w:r>
            <w:proofErr w:type="spellStart"/>
            <w:r w:rsidRPr="008C1B3E">
              <w:rPr>
                <w:rFonts w:ascii="Garamond" w:hAnsi="Garamond" w:eastAsia="Times" w:cstheme="minorBidi"/>
                <w:bCs/>
                <w:color w:val="000000" w:themeColor="text1"/>
                <w:sz w:val="20"/>
                <w:szCs w:val="20"/>
              </w:rPr>
              <w:t>wap</w:t>
            </w:r>
            <w:proofErr w:type="spellEnd"/>
            <w:r w:rsidRPr="008C1B3E">
              <w:rPr>
                <w:rFonts w:ascii="Garamond" w:hAnsi="Garamond" w:eastAsia="Times" w:cstheme="minorBidi"/>
                <w:bCs/>
                <w:color w:val="000000" w:themeColor="text1"/>
                <w:sz w:val="20"/>
                <w:szCs w:val="20"/>
              </w:rPr>
              <w:t xml:space="preserve">, cd, </w:t>
            </w:r>
            <w:proofErr w:type="spellStart"/>
            <w:r w:rsidRPr="008C1B3E">
              <w:rPr>
                <w:rFonts w:ascii="Garamond" w:hAnsi="Garamond" w:eastAsia="Times" w:cstheme="minorBidi"/>
                <w:bCs/>
                <w:color w:val="000000" w:themeColor="text1"/>
                <w:sz w:val="20"/>
                <w:szCs w:val="20"/>
              </w:rPr>
              <w:t>dvd</w:t>
            </w:r>
            <w:proofErr w:type="spellEnd"/>
            <w:r w:rsidRPr="008C1B3E">
              <w:rPr>
                <w:rFonts w:ascii="Garamond" w:hAnsi="Garamond" w:eastAsia="Times" w:cstheme="minorBidi"/>
                <w:bCs/>
                <w:color w:val="000000" w:themeColor="text1"/>
                <w:sz w:val="20"/>
                <w:szCs w:val="20"/>
              </w:rPr>
              <w:t>), 2 cabinas para público, 2 monitores para escenario, técnico de sonido y operario de montaje, cables y conexiones - tiempo de alquiler día. instalación, transporte y desinstalación</w:t>
            </w:r>
            <w:r>
              <w:rPr>
                <w:rFonts w:ascii="Garamond" w:hAnsi="Garamond" w:eastAsia="Times" w:cstheme="minorBidi"/>
                <w:bCs/>
                <w:color w:val="000000" w:themeColor="text1"/>
                <w:sz w:val="20"/>
                <w:szCs w:val="20"/>
              </w:rPr>
              <w:t>.</w:t>
            </w:r>
          </w:p>
        </w:tc>
        <w:tc>
          <w:tcPr>
            <w:tcW w:w="1582" w:type="dxa"/>
            <w:tcMar/>
            <w:hideMark/>
          </w:tcPr>
          <w:p w:rsidRPr="00720CF1" w:rsidR="0062163B" w:rsidP="0087446E" w:rsidRDefault="0062163B" w14:paraId="45193A03"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293E8076" w14:textId="77777777">
        <w:tc>
          <w:tcPr>
            <w:tcW w:w="1038" w:type="dxa"/>
            <w:tcMar/>
            <w:hideMark/>
          </w:tcPr>
          <w:p w:rsidRPr="00720CF1" w:rsidR="0062163B" w:rsidP="0087446E" w:rsidRDefault="0062163B" w14:paraId="0CBA3B7C" w14:textId="77777777">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6</w:t>
            </w:r>
          </w:p>
        </w:tc>
        <w:tc>
          <w:tcPr>
            <w:tcW w:w="4299" w:type="dxa"/>
            <w:tcMar/>
            <w:hideMark/>
          </w:tcPr>
          <w:p w:rsidRPr="00720CF1" w:rsidR="0062163B" w:rsidP="0087446E" w:rsidRDefault="00122991" w14:paraId="5F88B952" w14:textId="233FC15E">
            <w:pPr>
              <w:jc w:val="both"/>
              <w:rPr>
                <w:rFonts w:ascii="Garamond" w:hAnsi="Garamond" w:eastAsia="Times" w:cstheme="minorBidi"/>
                <w:bCs/>
                <w:color w:val="000000" w:themeColor="text1"/>
                <w:sz w:val="20"/>
                <w:szCs w:val="20"/>
              </w:rPr>
            </w:pPr>
            <w:proofErr w:type="spellStart"/>
            <w:r w:rsidRPr="00122991">
              <w:rPr>
                <w:rFonts w:ascii="Garamond" w:hAnsi="Garamond" w:eastAsia="Times" w:cstheme="minorBidi"/>
                <w:bCs/>
                <w:color w:val="000000" w:themeColor="text1"/>
                <w:sz w:val="20"/>
                <w:szCs w:val="20"/>
              </w:rPr>
              <w:t>Backline</w:t>
            </w:r>
            <w:proofErr w:type="spellEnd"/>
            <w:r w:rsidRPr="00122991">
              <w:rPr>
                <w:rFonts w:ascii="Garamond" w:hAnsi="Garamond" w:eastAsia="Times" w:cstheme="minorBidi"/>
                <w:bCs/>
                <w:color w:val="000000" w:themeColor="text1"/>
                <w:sz w:val="20"/>
                <w:szCs w:val="20"/>
              </w:rPr>
              <w:t xml:space="preserve"> profesional tarima principal (alquiler) Micrófonos: Mínimo seis (6) micrófonos inalámbricos profesionales; 15 micrófonos alámbricos profesionales dinámicos o de condensador (de acuerdo a la necesidad); Nueve (9) micrófonos alámbricos profesionales para batería (6 dinámicos y 3 de condensador). Batería acústica: Dos (2) profesionales, de cinco (5) piezas c/u, cuatro (4) bases para platillos c/u, una (1) base para redoblante c/u, un (1) pedal de bombo c/u, una (1) silla graduable c/u, un (1) tapete c/u. Amplificador de bajo: Cabina de 8*10 y cabezote de mínimo de 800w RMS. Amplificadores de guitarra: Dos equipos de acuerdo con la necesidad. Tipo combo de mínimo 100w RMS </w:t>
            </w:r>
            <w:proofErr w:type="spellStart"/>
            <w:r w:rsidRPr="00122991">
              <w:rPr>
                <w:rFonts w:ascii="Garamond" w:hAnsi="Garamond" w:eastAsia="Times" w:cstheme="minorBidi"/>
                <w:bCs/>
                <w:color w:val="000000" w:themeColor="text1"/>
                <w:sz w:val="20"/>
                <w:szCs w:val="20"/>
              </w:rPr>
              <w:t>ó</w:t>
            </w:r>
            <w:proofErr w:type="spellEnd"/>
            <w:r w:rsidRPr="00122991">
              <w:rPr>
                <w:rFonts w:ascii="Garamond" w:hAnsi="Garamond" w:eastAsia="Times" w:cstheme="minorBidi"/>
                <w:bCs/>
                <w:color w:val="000000" w:themeColor="text1"/>
                <w:sz w:val="20"/>
                <w:szCs w:val="20"/>
              </w:rPr>
              <w:t xml:space="preserve"> cabina 4*12 con cabezote de mínimo 150w RMS. Otros: Mínimo diez (10) cajas directas, dos (2) stands para guitarra, un (1) stand para bajo. Todos los elementos y equipos deben estar en óptimas condiciones. Incluye transporte, montaje, operación y desmontaje. </w:t>
            </w:r>
            <w:r w:rsidRPr="00720CF1" w:rsidR="0062163B">
              <w:rPr>
                <w:rFonts w:ascii="Garamond" w:hAnsi="Garamond" w:eastAsia="Times" w:cstheme="minorBidi"/>
                <w:bCs/>
                <w:color w:val="000000" w:themeColor="text1"/>
                <w:sz w:val="20"/>
                <w:szCs w:val="20"/>
              </w:rPr>
              <w:t>)</w:t>
            </w:r>
          </w:p>
        </w:tc>
        <w:tc>
          <w:tcPr>
            <w:tcW w:w="1582" w:type="dxa"/>
            <w:tcMar/>
            <w:hideMark/>
          </w:tcPr>
          <w:p w:rsidRPr="00720CF1" w:rsidR="0062163B" w:rsidP="0087446E" w:rsidRDefault="0062163B" w14:paraId="1B3A5E40"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3FD9D80A" w14:textId="77777777">
        <w:tc>
          <w:tcPr>
            <w:tcW w:w="1038" w:type="dxa"/>
            <w:tcMar/>
            <w:hideMark/>
          </w:tcPr>
          <w:p w:rsidRPr="00720CF1" w:rsidR="0062163B" w:rsidP="00F61412" w:rsidRDefault="0062163B" w14:paraId="5DD30615" w14:textId="77777777">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7</w:t>
            </w:r>
          </w:p>
        </w:tc>
        <w:tc>
          <w:tcPr>
            <w:tcW w:w="4299" w:type="dxa"/>
            <w:tcMar/>
            <w:hideMark/>
          </w:tcPr>
          <w:p w:rsidRPr="00720CF1" w:rsidR="0062163B" w:rsidP="3153AF13" w:rsidRDefault="00F61412" w14:paraId="039D3DF5" w14:textId="3703359B">
            <w:pPr>
              <w:jc w:val="both"/>
              <w:rPr>
                <w:rFonts w:ascii="Garamond" w:hAnsi="Garamond" w:eastAsia="Times" w:cs="Arial" w:cstheme="minorBidi"/>
                <w:color w:val="000000" w:themeColor="text1"/>
                <w:sz w:val="20"/>
                <w:szCs w:val="20"/>
              </w:rPr>
            </w:pPr>
            <w:r w:rsidRPr="3153AF13" w:rsidR="7B2CB752">
              <w:rPr>
                <w:rFonts w:ascii="Garamond" w:hAnsi="Garamond" w:eastAsia="Times" w:cs="Arial" w:cstheme="minorBidi"/>
                <w:color w:val="000000" w:themeColor="text1" w:themeTint="FF" w:themeShade="FF"/>
                <w:sz w:val="20"/>
                <w:szCs w:val="20"/>
              </w:rPr>
              <w:t>P</w:t>
            </w:r>
            <w:r w:rsidRPr="3153AF13" w:rsidR="7B2CB752">
              <w:rPr>
                <w:rFonts w:ascii="Garamond" w:hAnsi="Garamond" w:eastAsia="Times" w:cs="Arial" w:cstheme="minorBidi"/>
                <w:color w:val="000000" w:themeColor="text1" w:themeTint="FF" w:themeShade="FF"/>
                <w:sz w:val="20"/>
                <w:szCs w:val="20"/>
              </w:rPr>
              <w:t xml:space="preserve">resentación de artistas </w:t>
            </w:r>
            <w:r w:rsidRPr="3153AF13" w:rsidR="54F24857">
              <w:rPr>
                <w:rFonts w:ascii="Garamond" w:hAnsi="Garamond" w:eastAsia="Times" w:cs="Arial" w:cstheme="minorBidi"/>
                <w:color w:val="000000" w:themeColor="text1" w:themeTint="FF" w:themeShade="FF"/>
                <w:sz w:val="20"/>
                <w:szCs w:val="20"/>
              </w:rPr>
              <w:t>musicales de</w:t>
            </w:r>
            <w:r w:rsidRPr="3153AF13" w:rsidR="7B2CB752">
              <w:rPr>
                <w:rFonts w:ascii="Garamond" w:hAnsi="Garamond" w:eastAsia="Times" w:cs="Arial" w:cstheme="minorBidi"/>
                <w:color w:val="000000" w:themeColor="text1" w:themeTint="FF" w:themeShade="FF"/>
                <w:sz w:val="20"/>
                <w:szCs w:val="20"/>
              </w:rPr>
              <w:t xml:space="preserve"> la localidad (grupos de rock, rap, hip hop, reggaetón entre otros)</w:t>
            </w:r>
            <w:r w:rsidRPr="3153AF13" w:rsidR="7B2CB752">
              <w:rPr>
                <w:rFonts w:ascii="Garamond" w:hAnsi="Garamond" w:eastAsia="Times" w:cs="Arial" w:cstheme="minorBidi"/>
                <w:color w:val="000000" w:themeColor="text1" w:themeTint="FF" w:themeShade="FF"/>
                <w:sz w:val="20"/>
                <w:szCs w:val="20"/>
              </w:rPr>
              <w:t>.</w:t>
            </w:r>
          </w:p>
        </w:tc>
        <w:tc>
          <w:tcPr>
            <w:tcW w:w="1582" w:type="dxa"/>
            <w:tcMar/>
            <w:hideMark/>
          </w:tcPr>
          <w:p w:rsidRPr="00720CF1" w:rsidR="0062163B" w:rsidP="00F61412" w:rsidRDefault="0062163B" w14:paraId="425E89D0"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01A45669" w14:textId="77777777">
        <w:tc>
          <w:tcPr>
            <w:tcW w:w="1038" w:type="dxa"/>
            <w:tcMar/>
            <w:hideMark/>
          </w:tcPr>
          <w:p w:rsidRPr="00720CF1" w:rsidR="0062163B" w:rsidP="3153AF13" w:rsidRDefault="0062163B" w14:paraId="1C558B56" w14:textId="6091A325">
            <w:pPr>
              <w:jc w:val="both"/>
              <w:rPr>
                <w:rFonts w:ascii="Garamond" w:hAnsi="Garamond" w:eastAsia="Times" w:cs="Arial" w:cstheme="minorBidi"/>
                <w:color w:val="000000" w:themeColor="text1"/>
                <w:sz w:val="20"/>
                <w:szCs w:val="20"/>
              </w:rPr>
            </w:pPr>
            <w:r w:rsidRPr="3153AF13" w:rsidR="592C7406">
              <w:rPr>
                <w:rFonts w:ascii="Garamond" w:hAnsi="Garamond" w:eastAsia="Times" w:cs="Arial" w:cstheme="minorBidi"/>
                <w:color w:val="000000" w:themeColor="text1" w:themeTint="FF" w:themeShade="FF"/>
                <w:sz w:val="20"/>
                <w:szCs w:val="20"/>
              </w:rPr>
              <w:t>8</w:t>
            </w:r>
          </w:p>
        </w:tc>
        <w:tc>
          <w:tcPr>
            <w:tcW w:w="4299" w:type="dxa"/>
            <w:tcMar/>
            <w:hideMark/>
          </w:tcPr>
          <w:p w:rsidR="4787AD3A" w:rsidP="3153AF13" w:rsidRDefault="4787AD3A" w14:paraId="5312DB86" w14:textId="2195D372">
            <w:pPr>
              <w:jc w:val="both"/>
              <w:rPr>
                <w:rFonts w:ascii="Garamond" w:hAnsi="Garamond" w:eastAsia="Times" w:cs="Arial" w:cstheme="minorBidi"/>
                <w:color w:val="000000" w:themeColor="text1" w:themeTint="FF" w:themeShade="FF"/>
                <w:sz w:val="20"/>
                <w:szCs w:val="20"/>
              </w:rPr>
            </w:pPr>
            <w:r w:rsidRPr="3153AF13" w:rsidR="4787AD3A">
              <w:rPr>
                <w:rFonts w:ascii="Garamond" w:hAnsi="Garamond" w:eastAsia="Times" w:cs="Arial" w:cstheme="minorBidi"/>
                <w:color w:val="000000" w:themeColor="text1" w:themeTint="FF" w:themeShade="FF"/>
                <w:sz w:val="20"/>
                <w:szCs w:val="20"/>
              </w:rPr>
              <w:t>Compra de sillas: sillas plástica tipo sin brazos de 46,7 cms de ancho x 50,5 cms de largo y 89 incluye, trasporte y entrega en el lugar requerido (jornada entre 4 a 6 horas - día). La compra Incluye transporte, montaje y desmontaje, bodegaje y entrega al almacén FDLK</w:t>
            </w:r>
          </w:p>
          <w:p w:rsidRPr="00720CF1" w:rsidR="0062163B" w:rsidP="0087446E" w:rsidRDefault="0062163B" w14:paraId="18CF186B" w14:textId="6BD820FF">
            <w:pPr>
              <w:jc w:val="both"/>
              <w:rPr>
                <w:rFonts w:ascii="Garamond" w:hAnsi="Garamond" w:eastAsia="Times" w:cstheme="minorBidi"/>
                <w:bCs/>
                <w:color w:val="000000" w:themeColor="text1"/>
                <w:sz w:val="20"/>
                <w:szCs w:val="20"/>
              </w:rPr>
            </w:pPr>
          </w:p>
        </w:tc>
        <w:tc>
          <w:tcPr>
            <w:tcW w:w="1582" w:type="dxa"/>
            <w:tcMar/>
            <w:hideMark/>
          </w:tcPr>
          <w:p w:rsidRPr="00720CF1" w:rsidR="0062163B" w:rsidP="0087446E" w:rsidRDefault="0062163B" w14:paraId="5BE880DC"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44</w:t>
            </w:r>
          </w:p>
        </w:tc>
      </w:tr>
      <w:tr w:rsidRPr="00720CF1" w:rsidR="0062163B" w:rsidTr="3153AF13" w14:paraId="12EDE8F7" w14:textId="77777777">
        <w:tc>
          <w:tcPr>
            <w:tcW w:w="1038" w:type="dxa"/>
            <w:tcMar/>
            <w:hideMark/>
          </w:tcPr>
          <w:p w:rsidRPr="00720CF1" w:rsidR="0062163B" w:rsidP="3153AF13" w:rsidRDefault="0062163B" w14:paraId="1893AF7F" w14:textId="68C2ED3E">
            <w:pPr>
              <w:jc w:val="both"/>
              <w:rPr>
                <w:rFonts w:ascii="Garamond" w:hAnsi="Garamond" w:eastAsia="Times" w:cs="Arial" w:cstheme="minorBidi"/>
                <w:color w:val="000000" w:themeColor="text1"/>
                <w:sz w:val="20"/>
                <w:szCs w:val="20"/>
              </w:rPr>
            </w:pPr>
            <w:r w:rsidRPr="3153AF13" w:rsidR="7C704E2C">
              <w:rPr>
                <w:rFonts w:ascii="Garamond" w:hAnsi="Garamond" w:eastAsia="Times" w:cs="Arial" w:cstheme="minorBidi"/>
                <w:color w:val="000000" w:themeColor="text1" w:themeTint="FF" w:themeShade="FF"/>
                <w:sz w:val="20"/>
                <w:szCs w:val="20"/>
              </w:rPr>
              <w:t>9</w:t>
            </w:r>
          </w:p>
        </w:tc>
        <w:tc>
          <w:tcPr>
            <w:tcW w:w="4299" w:type="dxa"/>
            <w:tcMar/>
            <w:hideMark/>
          </w:tcPr>
          <w:p w:rsidR="0ACD63ED" w:rsidP="3153AF13" w:rsidRDefault="0ACD63ED" w14:paraId="08C3B036" w14:textId="036935D1">
            <w:pPr>
              <w:jc w:val="both"/>
              <w:rPr>
                <w:rFonts w:ascii="Garamond" w:hAnsi="Garamond" w:eastAsia="Times" w:cs="Arial" w:cstheme="minorBidi"/>
                <w:color w:val="000000" w:themeColor="text1" w:themeTint="FF" w:themeShade="FF"/>
                <w:sz w:val="20"/>
                <w:szCs w:val="20"/>
              </w:rPr>
            </w:pPr>
            <w:r w:rsidRPr="3153AF13" w:rsidR="0ACD63ED">
              <w:rPr>
                <w:rFonts w:ascii="Garamond" w:hAnsi="Garamond" w:eastAsia="Times" w:cs="Arial" w:cstheme="minorBidi"/>
                <w:color w:val="000000" w:themeColor="text1" w:themeTint="FF" w:themeShade="FF"/>
                <w:sz w:val="20"/>
                <w:szCs w:val="20"/>
              </w:rPr>
              <w:t>Compra de Mesas de 90X60 cm para la exhibición de productos de los beneficiarios. incluye, trasporte y entrega en el lugar requerido (jornada entre 4 a 6 horas - día). La compra Incluye transporte, montaje y desmontaje, bodegaje y entrega al almacén FDLK</w:t>
            </w:r>
          </w:p>
          <w:p w:rsidRPr="00720CF1" w:rsidR="0062163B" w:rsidP="0068508A" w:rsidRDefault="0062163B" w14:paraId="74C05B33" w14:textId="6332DA74">
            <w:pPr>
              <w:jc w:val="both"/>
              <w:rPr>
                <w:rFonts w:ascii="Garamond" w:hAnsi="Garamond" w:eastAsia="Times" w:cstheme="minorBidi"/>
                <w:bCs/>
                <w:color w:val="000000" w:themeColor="text1"/>
                <w:sz w:val="20"/>
                <w:szCs w:val="20"/>
              </w:rPr>
            </w:pPr>
          </w:p>
        </w:tc>
        <w:tc>
          <w:tcPr>
            <w:tcW w:w="1582" w:type="dxa"/>
            <w:tcMar/>
            <w:hideMark/>
          </w:tcPr>
          <w:p w:rsidRPr="00720CF1" w:rsidR="0062163B" w:rsidP="0068508A" w:rsidRDefault="0062163B" w14:paraId="1277A47C"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17</w:t>
            </w:r>
          </w:p>
        </w:tc>
      </w:tr>
      <w:tr w:rsidRPr="00720CF1" w:rsidR="0062163B" w:rsidTr="3153AF13" w14:paraId="2257E988" w14:textId="77777777">
        <w:tc>
          <w:tcPr>
            <w:tcW w:w="1038" w:type="dxa"/>
            <w:tcMar/>
            <w:hideMark/>
          </w:tcPr>
          <w:p w:rsidRPr="00720CF1" w:rsidR="0062163B" w:rsidP="3153AF13" w:rsidRDefault="0062163B" w14:paraId="6CECA744" w14:textId="4156F8DF">
            <w:pPr>
              <w:jc w:val="both"/>
              <w:rPr>
                <w:rFonts w:ascii="Garamond" w:hAnsi="Garamond" w:eastAsia="Times" w:cs="Arial" w:cstheme="minorBidi"/>
                <w:color w:val="000000" w:themeColor="text1"/>
                <w:sz w:val="20"/>
                <w:szCs w:val="20"/>
              </w:rPr>
            </w:pPr>
            <w:r w:rsidRPr="3153AF13" w:rsidR="29CA7E96">
              <w:rPr>
                <w:rFonts w:ascii="Garamond" w:hAnsi="Garamond" w:eastAsia="Times" w:cs="Arial" w:cstheme="minorBidi"/>
                <w:color w:val="000000" w:themeColor="text1" w:themeTint="FF" w:themeShade="FF"/>
                <w:sz w:val="20"/>
                <w:szCs w:val="20"/>
              </w:rPr>
              <w:t>1</w:t>
            </w:r>
            <w:r w:rsidRPr="3153AF13" w:rsidR="54346B52">
              <w:rPr>
                <w:rFonts w:ascii="Garamond" w:hAnsi="Garamond" w:eastAsia="Times" w:cs="Arial" w:cstheme="minorBidi"/>
                <w:color w:val="000000" w:themeColor="text1" w:themeTint="FF" w:themeShade="FF"/>
                <w:sz w:val="20"/>
                <w:szCs w:val="20"/>
              </w:rPr>
              <w:t>0</w:t>
            </w:r>
          </w:p>
        </w:tc>
        <w:tc>
          <w:tcPr>
            <w:tcW w:w="4299" w:type="dxa"/>
            <w:tcMar/>
            <w:hideMark/>
          </w:tcPr>
          <w:p w:rsidRPr="005469C0" w:rsidR="005469C0" w:rsidP="005469C0" w:rsidRDefault="005469C0" w14:paraId="1DE7099D" w14:textId="4080A6C7">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P</w:t>
            </w:r>
            <w:r w:rsidRPr="005469C0">
              <w:rPr>
                <w:rFonts w:ascii="Garamond" w:hAnsi="Garamond" w:eastAsia="Times" w:cstheme="minorBidi"/>
                <w:bCs/>
                <w:color w:val="000000" w:themeColor="text1"/>
                <w:sz w:val="20"/>
                <w:szCs w:val="20"/>
              </w:rPr>
              <w:t>resentador para evento diurno o nocturno con experiencia en manejo de público</w:t>
            </w:r>
          </w:p>
          <w:p w:rsidRPr="00720CF1" w:rsidR="0062163B" w:rsidP="005469C0" w:rsidRDefault="005469C0" w14:paraId="4DD9DEE7" w14:textId="6A6F1468">
            <w:pPr>
              <w:jc w:val="both"/>
              <w:rPr>
                <w:rFonts w:ascii="Garamond" w:hAnsi="Garamond" w:eastAsia="Times" w:cstheme="minorBidi"/>
                <w:bCs/>
                <w:color w:val="000000" w:themeColor="text1"/>
                <w:sz w:val="20"/>
                <w:szCs w:val="20"/>
              </w:rPr>
            </w:pPr>
            <w:r w:rsidRPr="005469C0">
              <w:rPr>
                <w:rFonts w:ascii="Garamond" w:hAnsi="Garamond" w:eastAsia="Times" w:cstheme="minorBidi"/>
                <w:bCs/>
                <w:color w:val="000000" w:themeColor="text1"/>
                <w:sz w:val="20"/>
                <w:szCs w:val="20"/>
              </w:rPr>
              <w:t>(jornada entre 1 y hasta 4 horas día).</w:t>
            </w:r>
          </w:p>
        </w:tc>
        <w:tc>
          <w:tcPr>
            <w:tcW w:w="1582" w:type="dxa"/>
            <w:tcMar/>
            <w:hideMark/>
          </w:tcPr>
          <w:p w:rsidRPr="00720CF1" w:rsidR="0062163B" w:rsidP="0068508A" w:rsidRDefault="0062163B" w14:paraId="3A491FDB"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6BF24AFC" w14:textId="77777777">
        <w:tc>
          <w:tcPr>
            <w:tcW w:w="1038" w:type="dxa"/>
            <w:tcMar/>
            <w:hideMark/>
          </w:tcPr>
          <w:p w:rsidRPr="00720CF1" w:rsidR="0062163B" w:rsidP="3153AF13" w:rsidRDefault="0062163B" w14:paraId="21A6B923" w14:textId="54979D88">
            <w:pPr>
              <w:jc w:val="both"/>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1</w:t>
            </w:r>
            <w:r w:rsidRPr="3153AF13" w:rsidR="03F15013">
              <w:rPr>
                <w:rFonts w:ascii="Garamond" w:hAnsi="Garamond" w:eastAsia="Times" w:cs="Arial" w:cstheme="minorBidi"/>
                <w:color w:val="000000" w:themeColor="text1" w:themeTint="FF" w:themeShade="FF"/>
                <w:sz w:val="20"/>
                <w:szCs w:val="20"/>
              </w:rPr>
              <w:t>1</w:t>
            </w:r>
          </w:p>
        </w:tc>
        <w:tc>
          <w:tcPr>
            <w:tcW w:w="4299" w:type="dxa"/>
            <w:tcMar/>
            <w:hideMark/>
          </w:tcPr>
          <w:p w:rsidRPr="00720CF1" w:rsidR="00EC03E3" w:rsidP="0068508A" w:rsidRDefault="0062163B" w14:paraId="539D0C40" w14:textId="77777777">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Pancarta</w:t>
            </w:r>
            <w:r w:rsidR="00EC03E3">
              <w:rPr>
                <w:rFonts w:ascii="Garamond" w:hAnsi="Garamond" w:eastAsia="Times" w:cstheme="minorBidi"/>
                <w:bCs/>
                <w:color w:val="000000" w:themeColor="text1"/>
                <w:sz w:val="20"/>
                <w:szCs w:val="20"/>
              </w:rPr>
              <w:t xml:space="preserve"> </w:t>
            </w:r>
          </w:p>
          <w:p w:rsidRPr="00720CF1" w:rsidR="0062163B" w:rsidP="3153AF13" w:rsidRDefault="00EC03E3" w14:paraId="14192612" w14:textId="40664D74">
            <w:pPr>
              <w:jc w:val="both"/>
              <w:rPr>
                <w:rFonts w:ascii="Garamond" w:hAnsi="Garamond" w:eastAsia="Times" w:cs="Arial" w:cstheme="minorBidi"/>
                <w:color w:val="000000" w:themeColor="text1"/>
                <w:sz w:val="20"/>
                <w:szCs w:val="20"/>
              </w:rPr>
            </w:pPr>
            <w:r w:rsidRPr="3153AF13" w:rsidR="1BE8DAB3">
              <w:rPr>
                <w:rFonts w:ascii="Garamond" w:hAnsi="Garamond" w:eastAsia="Times" w:cs="Arial" w:cstheme="minorBidi"/>
                <w:color w:val="000000" w:themeColor="text1" w:themeTint="FF" w:themeShade="FF"/>
                <w:sz w:val="20"/>
                <w:szCs w:val="20"/>
              </w:rPr>
              <w:t xml:space="preserve">Impresión digital en Banner de 10 onzas de 4mts X 1.5mts </w:t>
            </w:r>
            <w:r w:rsidRPr="3153AF13" w:rsidR="1BE8DAB3">
              <w:rPr>
                <w:rFonts w:ascii="Garamond" w:hAnsi="Garamond" w:eastAsia="Times" w:cs="Arial" w:cstheme="minorBidi"/>
                <w:color w:val="000000" w:themeColor="text1" w:themeTint="FF" w:themeShade="FF"/>
                <w:sz w:val="20"/>
                <w:szCs w:val="20"/>
              </w:rPr>
              <w:t>a full</w:t>
            </w:r>
            <w:r w:rsidRPr="3153AF13" w:rsidR="1BE8DAB3">
              <w:rPr>
                <w:rFonts w:ascii="Garamond" w:hAnsi="Garamond" w:eastAsia="Times" w:cs="Arial" w:cstheme="minorBidi"/>
                <w:color w:val="000000" w:themeColor="text1" w:themeTint="FF" w:themeShade="FF"/>
                <w:sz w:val="20"/>
                <w:szCs w:val="20"/>
              </w:rPr>
              <w:t xml:space="preserve"> color con ojales reforzados metálicos y soportes metálico lateral (varilla). Incluido los cordones </w:t>
            </w:r>
            <w:r w:rsidRPr="3153AF13" w:rsidR="1BE8DAB3">
              <w:rPr>
                <w:rFonts w:ascii="Garamond" w:hAnsi="Garamond" w:eastAsia="Times" w:cs="Arial" w:cstheme="minorBidi"/>
                <w:color w:val="000000" w:themeColor="text1" w:themeTint="FF" w:themeShade="FF"/>
                <w:sz w:val="20"/>
                <w:szCs w:val="20"/>
              </w:rPr>
              <w:t>de sujeción.</w:t>
            </w:r>
          </w:p>
        </w:tc>
        <w:tc>
          <w:tcPr>
            <w:tcW w:w="1582" w:type="dxa"/>
            <w:tcMar/>
            <w:hideMark/>
          </w:tcPr>
          <w:p w:rsidRPr="00720CF1" w:rsidR="0062163B" w:rsidP="0068508A" w:rsidRDefault="0062163B" w14:paraId="23D6366A"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32A3D39B" w14:textId="77777777">
        <w:tc>
          <w:tcPr>
            <w:tcW w:w="1038" w:type="dxa"/>
            <w:tcMar/>
            <w:hideMark/>
          </w:tcPr>
          <w:p w:rsidRPr="00720CF1" w:rsidR="0062163B" w:rsidP="3153AF13" w:rsidRDefault="0062163B" w14:paraId="49339484" w14:textId="16D09460">
            <w:pPr>
              <w:jc w:val="both"/>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1</w:t>
            </w:r>
            <w:r w:rsidRPr="3153AF13" w:rsidR="66628489">
              <w:rPr>
                <w:rFonts w:ascii="Garamond" w:hAnsi="Garamond" w:eastAsia="Times" w:cs="Arial" w:cstheme="minorBidi"/>
                <w:color w:val="000000" w:themeColor="text1" w:themeTint="FF" w:themeShade="FF"/>
                <w:sz w:val="20"/>
                <w:szCs w:val="20"/>
              </w:rPr>
              <w:t>2</w:t>
            </w:r>
          </w:p>
        </w:tc>
        <w:tc>
          <w:tcPr>
            <w:tcW w:w="4299" w:type="dxa"/>
            <w:tcMar/>
            <w:hideMark/>
          </w:tcPr>
          <w:p w:rsidRPr="00720CF1" w:rsidR="0062163B" w:rsidP="0068508A" w:rsidRDefault="002F141D" w14:paraId="5AD5663E" w14:textId="4669D2FC">
            <w:pPr>
              <w:jc w:val="both"/>
              <w:rPr>
                <w:rFonts w:ascii="Garamond" w:hAnsi="Garamond" w:eastAsia="Times" w:cstheme="minorBidi"/>
                <w:bCs/>
                <w:color w:val="000000" w:themeColor="text1"/>
                <w:sz w:val="20"/>
                <w:szCs w:val="20"/>
              </w:rPr>
            </w:pPr>
            <w:r w:rsidRPr="002F141D">
              <w:rPr>
                <w:rFonts w:ascii="Garamond" w:hAnsi="Garamond" w:eastAsia="Times" w:cstheme="minorBidi"/>
                <w:bCs/>
                <w:color w:val="000000" w:themeColor="text1"/>
                <w:sz w:val="20"/>
                <w:szCs w:val="20"/>
              </w:rPr>
              <w:t>Material de registro, credenciales de los participantes, señalización para las ferias</w:t>
            </w:r>
          </w:p>
        </w:tc>
        <w:tc>
          <w:tcPr>
            <w:tcW w:w="1582" w:type="dxa"/>
            <w:tcMar/>
            <w:hideMark/>
          </w:tcPr>
          <w:p w:rsidRPr="00720CF1" w:rsidR="0062163B" w:rsidP="0068508A" w:rsidRDefault="0062163B" w14:paraId="47C02DA4"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40</w:t>
            </w:r>
          </w:p>
        </w:tc>
      </w:tr>
      <w:tr w:rsidRPr="00720CF1" w:rsidR="0062163B" w:rsidTr="3153AF13" w14:paraId="765269FE" w14:textId="77777777">
        <w:tc>
          <w:tcPr>
            <w:tcW w:w="1038" w:type="dxa"/>
            <w:tcMar/>
            <w:hideMark/>
          </w:tcPr>
          <w:p w:rsidRPr="00720CF1" w:rsidR="0062163B" w:rsidP="3153AF13" w:rsidRDefault="0062163B" w14:paraId="51F9B1C8" w14:textId="7438C651">
            <w:pPr>
              <w:jc w:val="both"/>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1</w:t>
            </w:r>
            <w:r w:rsidRPr="3153AF13" w:rsidR="3D410278">
              <w:rPr>
                <w:rFonts w:ascii="Garamond" w:hAnsi="Garamond" w:eastAsia="Times" w:cs="Arial" w:cstheme="minorBidi"/>
                <w:color w:val="000000" w:themeColor="text1" w:themeTint="FF" w:themeShade="FF"/>
                <w:sz w:val="20"/>
                <w:szCs w:val="20"/>
              </w:rPr>
              <w:t>3</w:t>
            </w:r>
          </w:p>
        </w:tc>
        <w:tc>
          <w:tcPr>
            <w:tcW w:w="4299" w:type="dxa"/>
            <w:tcMar/>
            <w:hideMark/>
          </w:tcPr>
          <w:p w:rsidRPr="00720CF1" w:rsidR="0062163B" w:rsidP="0068508A" w:rsidRDefault="002F141D" w14:paraId="732622A4" w14:textId="08D9ABEE">
            <w:pPr>
              <w:jc w:val="both"/>
              <w:rPr>
                <w:rFonts w:ascii="Garamond" w:hAnsi="Garamond" w:eastAsia="Times" w:cstheme="minorBidi"/>
                <w:bCs/>
                <w:color w:val="000000" w:themeColor="text1"/>
                <w:sz w:val="20"/>
                <w:szCs w:val="20"/>
              </w:rPr>
            </w:pPr>
            <w:r w:rsidRPr="002F141D">
              <w:rPr>
                <w:rFonts w:ascii="Garamond" w:hAnsi="Garamond" w:eastAsia="Times" w:cstheme="minorBidi"/>
                <w:bCs/>
                <w:color w:val="000000" w:themeColor="text1"/>
                <w:sz w:val="20"/>
                <w:szCs w:val="20"/>
              </w:rPr>
              <w:t>Coordinador General: Responsable de la planeación, supervisión y ejecución del evento. Debe contar con experiencia en gestión de eventos y emprendimiento. Para los 10 eventos</w:t>
            </w:r>
          </w:p>
        </w:tc>
        <w:tc>
          <w:tcPr>
            <w:tcW w:w="1582" w:type="dxa"/>
            <w:tcMar/>
            <w:hideMark/>
          </w:tcPr>
          <w:p w:rsidRPr="00720CF1" w:rsidR="0062163B" w:rsidP="0068508A" w:rsidRDefault="0062163B" w14:paraId="190BD761"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0312A5EC" w14:textId="77777777">
        <w:tc>
          <w:tcPr>
            <w:tcW w:w="1038" w:type="dxa"/>
            <w:tcMar/>
            <w:hideMark/>
          </w:tcPr>
          <w:p w:rsidRPr="00720CF1" w:rsidR="0062163B" w:rsidP="3153AF13" w:rsidRDefault="0062163B" w14:paraId="52B93999" w14:textId="07C5D9DC">
            <w:pPr>
              <w:jc w:val="both"/>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1</w:t>
            </w:r>
            <w:r w:rsidRPr="3153AF13" w:rsidR="3DC94585">
              <w:rPr>
                <w:rFonts w:ascii="Garamond" w:hAnsi="Garamond" w:eastAsia="Times" w:cs="Arial" w:cstheme="minorBidi"/>
                <w:color w:val="000000" w:themeColor="text1" w:themeTint="FF" w:themeShade="FF"/>
                <w:sz w:val="20"/>
                <w:szCs w:val="20"/>
              </w:rPr>
              <w:t>4</w:t>
            </w:r>
          </w:p>
        </w:tc>
        <w:tc>
          <w:tcPr>
            <w:tcW w:w="4299" w:type="dxa"/>
            <w:tcMar/>
            <w:hideMark/>
          </w:tcPr>
          <w:p w:rsidRPr="005469C0" w:rsidR="005469C0" w:rsidP="005469C0" w:rsidRDefault="005469C0" w14:paraId="2DEB0B7D" w14:textId="1C455B5F">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L</w:t>
            </w:r>
            <w:r w:rsidRPr="005469C0">
              <w:rPr>
                <w:rFonts w:ascii="Garamond" w:hAnsi="Garamond" w:eastAsia="Times" w:cstheme="minorBidi"/>
                <w:bCs/>
                <w:color w:val="000000" w:themeColor="text1"/>
                <w:sz w:val="20"/>
                <w:szCs w:val="20"/>
              </w:rPr>
              <w:t>ogístico: operario con experiencia certificada en eventos masivos que incluya dotación de uniforme y elementos de bioseguridad</w:t>
            </w:r>
          </w:p>
          <w:p w:rsidRPr="00720CF1" w:rsidR="0062163B" w:rsidP="005469C0" w:rsidRDefault="005469C0" w14:paraId="26E37408" w14:textId="05B1A912">
            <w:pPr>
              <w:jc w:val="both"/>
              <w:rPr>
                <w:rFonts w:ascii="Garamond" w:hAnsi="Garamond" w:eastAsia="Times" w:cstheme="minorBidi"/>
                <w:bCs/>
                <w:color w:val="000000" w:themeColor="text1"/>
                <w:sz w:val="20"/>
                <w:szCs w:val="20"/>
              </w:rPr>
            </w:pPr>
            <w:r w:rsidRPr="005469C0">
              <w:rPr>
                <w:rFonts w:ascii="Garamond" w:hAnsi="Garamond" w:eastAsia="Times" w:cstheme="minorBidi"/>
                <w:bCs/>
                <w:color w:val="000000" w:themeColor="text1"/>
                <w:sz w:val="20"/>
                <w:szCs w:val="20"/>
              </w:rPr>
              <w:t>(jornada entre 6 y hasta 10 horas día)</w:t>
            </w:r>
            <w:r>
              <w:rPr>
                <w:rFonts w:ascii="Garamond" w:hAnsi="Garamond" w:eastAsia="Times" w:cstheme="minorBidi"/>
                <w:bCs/>
                <w:color w:val="000000" w:themeColor="text1"/>
                <w:sz w:val="20"/>
                <w:szCs w:val="20"/>
              </w:rPr>
              <w:t>.</w:t>
            </w:r>
          </w:p>
        </w:tc>
        <w:tc>
          <w:tcPr>
            <w:tcW w:w="1582" w:type="dxa"/>
            <w:tcMar/>
            <w:hideMark/>
          </w:tcPr>
          <w:p w:rsidRPr="00720CF1" w:rsidR="0062163B" w:rsidP="0068508A" w:rsidRDefault="0062163B" w14:paraId="7EE71B63"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2</w:t>
            </w:r>
          </w:p>
        </w:tc>
      </w:tr>
      <w:tr w:rsidRPr="00720CF1" w:rsidR="0062163B" w:rsidTr="3153AF13" w14:paraId="2EEB85DD" w14:textId="77777777">
        <w:tc>
          <w:tcPr>
            <w:tcW w:w="1038" w:type="dxa"/>
            <w:tcMar/>
          </w:tcPr>
          <w:p w:rsidRPr="00720CF1" w:rsidR="0062163B" w:rsidP="3153AF13" w:rsidRDefault="0062163B" w14:paraId="7D73F312" w14:textId="4CD85F4F">
            <w:pPr>
              <w:jc w:val="both"/>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1</w:t>
            </w:r>
            <w:r w:rsidRPr="3153AF13" w:rsidR="492854C9">
              <w:rPr>
                <w:rFonts w:ascii="Garamond" w:hAnsi="Garamond" w:eastAsia="Times" w:cs="Arial" w:cstheme="minorBidi"/>
                <w:color w:val="000000" w:themeColor="text1" w:themeTint="FF" w:themeShade="FF"/>
                <w:sz w:val="20"/>
                <w:szCs w:val="20"/>
              </w:rPr>
              <w:t>5</w:t>
            </w:r>
          </w:p>
        </w:tc>
        <w:tc>
          <w:tcPr>
            <w:tcW w:w="4299" w:type="dxa"/>
            <w:tcMar/>
          </w:tcPr>
          <w:p w:rsidRPr="00720CF1" w:rsidR="0062163B" w:rsidP="0068508A" w:rsidRDefault="002F141D" w14:paraId="6440FD6A" w14:textId="7A6ADB46">
            <w:pPr>
              <w:jc w:val="both"/>
              <w:rPr>
                <w:rFonts w:ascii="Garamond" w:hAnsi="Garamond" w:eastAsia="Times" w:cstheme="minorBidi"/>
                <w:bCs/>
                <w:color w:val="000000" w:themeColor="text1"/>
                <w:sz w:val="20"/>
                <w:szCs w:val="20"/>
              </w:rPr>
            </w:pPr>
            <w:r w:rsidRPr="002F141D">
              <w:rPr>
                <w:rFonts w:ascii="Garamond" w:hAnsi="Garamond" w:eastAsia="Times" w:cstheme="minorBidi"/>
                <w:bCs/>
                <w:color w:val="000000" w:themeColor="text1"/>
                <w:sz w:val="20"/>
                <w:szCs w:val="20"/>
              </w:rPr>
              <w:t>Técnicos en Sonido e Iluminación: Encargados del adecuado funcionamiento del sistema de sonido, proyectores, luces y pantallas.</w:t>
            </w:r>
          </w:p>
        </w:tc>
        <w:tc>
          <w:tcPr>
            <w:tcW w:w="1582" w:type="dxa"/>
            <w:tcMar/>
          </w:tcPr>
          <w:p w:rsidRPr="00720CF1" w:rsidR="0062163B" w:rsidP="0068508A" w:rsidRDefault="0062163B" w14:paraId="2C46B070"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12CD128E" w14:textId="77777777">
        <w:tc>
          <w:tcPr>
            <w:tcW w:w="1038" w:type="dxa"/>
            <w:tcMar/>
            <w:hideMark/>
          </w:tcPr>
          <w:p w:rsidRPr="00720CF1" w:rsidR="0062163B" w:rsidP="3153AF13" w:rsidRDefault="0062163B" w14:paraId="1C7B4C93" w14:textId="3666F7ED">
            <w:pPr>
              <w:jc w:val="both"/>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1</w:t>
            </w:r>
            <w:r w:rsidRPr="3153AF13" w:rsidR="5ED827F8">
              <w:rPr>
                <w:rFonts w:ascii="Garamond" w:hAnsi="Garamond" w:eastAsia="Times" w:cs="Arial" w:cstheme="minorBidi"/>
                <w:color w:val="000000" w:themeColor="text1" w:themeTint="FF" w:themeShade="FF"/>
                <w:sz w:val="20"/>
                <w:szCs w:val="20"/>
              </w:rPr>
              <w:t>6</w:t>
            </w:r>
          </w:p>
        </w:tc>
        <w:tc>
          <w:tcPr>
            <w:tcW w:w="4299" w:type="dxa"/>
            <w:tcMar/>
            <w:hideMark/>
          </w:tcPr>
          <w:p w:rsidRPr="00720CF1" w:rsidR="0062163B" w:rsidP="0068508A" w:rsidRDefault="0068508A" w14:paraId="41355C59" w14:textId="219867FB">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A</w:t>
            </w:r>
            <w:r w:rsidRPr="0068508A">
              <w:rPr>
                <w:rFonts w:ascii="Garamond" w:hAnsi="Garamond" w:eastAsia="Times" w:cstheme="minorBidi"/>
                <w:bCs/>
                <w:color w:val="000000" w:themeColor="text1"/>
                <w:sz w:val="20"/>
                <w:szCs w:val="20"/>
              </w:rPr>
              <w:t xml:space="preserve">lquiler de 2 baños </w:t>
            </w:r>
            <w:r w:rsidRPr="0068508A" w:rsidR="00F310B3">
              <w:rPr>
                <w:rFonts w:ascii="Garamond" w:hAnsi="Garamond" w:eastAsia="Times" w:cstheme="minorBidi"/>
                <w:bCs/>
                <w:color w:val="000000" w:themeColor="text1"/>
                <w:sz w:val="20"/>
                <w:szCs w:val="20"/>
              </w:rPr>
              <w:t>portátiles</w:t>
            </w:r>
            <w:r w:rsidRPr="0068508A">
              <w:rPr>
                <w:rFonts w:ascii="Garamond" w:hAnsi="Garamond" w:eastAsia="Times" w:cstheme="minorBidi"/>
                <w:bCs/>
                <w:color w:val="000000" w:themeColor="text1"/>
                <w:sz w:val="20"/>
                <w:szCs w:val="20"/>
              </w:rPr>
              <w:t xml:space="preserve"> (sanitario, lavamanos) incluyendo transporte, instalación y desinstalación - tiempo de alquiler 1 día.   incluye instalación, trasporte y entrega en el lugar requerido, montaje y desmontaje</w:t>
            </w:r>
            <w:r>
              <w:rPr>
                <w:rFonts w:ascii="Garamond" w:hAnsi="Garamond" w:eastAsia="Times" w:cstheme="minorBidi"/>
                <w:bCs/>
                <w:color w:val="000000" w:themeColor="text1"/>
                <w:sz w:val="20"/>
                <w:szCs w:val="20"/>
              </w:rPr>
              <w:t>.</w:t>
            </w:r>
          </w:p>
        </w:tc>
        <w:tc>
          <w:tcPr>
            <w:tcW w:w="1582" w:type="dxa"/>
            <w:tcMar/>
            <w:hideMark/>
          </w:tcPr>
          <w:p w:rsidRPr="00720CF1" w:rsidR="0062163B" w:rsidP="0068508A" w:rsidRDefault="0062163B" w14:paraId="37249DF8"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686F1F7E" w14:textId="77777777">
        <w:tc>
          <w:tcPr>
            <w:tcW w:w="1038" w:type="dxa"/>
            <w:tcMar/>
            <w:hideMark/>
          </w:tcPr>
          <w:p w:rsidRPr="00720CF1" w:rsidR="0062163B" w:rsidP="3153AF13" w:rsidRDefault="0062163B" w14:paraId="604D94CC" w14:textId="2077A70F">
            <w:pPr>
              <w:jc w:val="both"/>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1</w:t>
            </w:r>
            <w:r w:rsidRPr="3153AF13" w:rsidR="74182359">
              <w:rPr>
                <w:rFonts w:ascii="Garamond" w:hAnsi="Garamond" w:eastAsia="Times" w:cs="Arial" w:cstheme="minorBidi"/>
                <w:color w:val="000000" w:themeColor="text1" w:themeTint="FF" w:themeShade="FF"/>
                <w:sz w:val="20"/>
                <w:szCs w:val="20"/>
              </w:rPr>
              <w:t>7</w:t>
            </w:r>
          </w:p>
        </w:tc>
        <w:tc>
          <w:tcPr>
            <w:tcW w:w="4299" w:type="dxa"/>
            <w:tcMar/>
            <w:hideMark/>
          </w:tcPr>
          <w:p w:rsidRPr="00720CF1" w:rsidR="00EC03E3" w:rsidP="0068508A" w:rsidRDefault="0062163B" w14:paraId="76FD2A9D" w14:textId="77777777">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Seguridad</w:t>
            </w:r>
            <w:r w:rsidR="00EC03E3">
              <w:rPr>
                <w:rFonts w:ascii="Garamond" w:hAnsi="Garamond" w:eastAsia="Times" w:cstheme="minorBidi"/>
                <w:bCs/>
                <w:color w:val="000000" w:themeColor="text1"/>
                <w:sz w:val="20"/>
                <w:szCs w:val="20"/>
              </w:rPr>
              <w:t xml:space="preserve">: </w:t>
            </w:r>
          </w:p>
          <w:p w:rsidRPr="00720CF1" w:rsidR="0062163B" w:rsidP="0068508A" w:rsidRDefault="00EC03E3" w14:paraId="1B522D54" w14:textId="38C27894">
            <w:pPr>
              <w:jc w:val="both"/>
              <w:rPr>
                <w:rFonts w:ascii="Garamond" w:hAnsi="Garamond" w:eastAsia="Times" w:cstheme="minorBidi"/>
                <w:bCs/>
                <w:color w:val="000000" w:themeColor="text1"/>
                <w:sz w:val="20"/>
                <w:szCs w:val="20"/>
              </w:rPr>
            </w:pPr>
            <w:r w:rsidRPr="00EC03E3">
              <w:rPr>
                <w:rFonts w:ascii="Garamond" w:hAnsi="Garamond" w:eastAsia="Times" w:cstheme="minorBidi"/>
                <w:bCs/>
                <w:color w:val="000000" w:themeColor="text1"/>
                <w:sz w:val="20"/>
                <w:szCs w:val="20"/>
              </w:rPr>
              <w:t>Garantiza la seguridad de los asistentes y la protección de los materiales del evento</w:t>
            </w:r>
            <w:r w:rsidR="00996B12">
              <w:rPr>
                <w:rFonts w:ascii="Garamond" w:hAnsi="Garamond" w:eastAsia="Times" w:cstheme="minorBidi"/>
                <w:bCs/>
                <w:color w:val="000000" w:themeColor="text1"/>
                <w:sz w:val="20"/>
                <w:szCs w:val="20"/>
              </w:rPr>
              <w:t xml:space="preserve"> (Sin arma)</w:t>
            </w:r>
            <w:r w:rsidRPr="00EC03E3">
              <w:rPr>
                <w:rFonts w:ascii="Garamond" w:hAnsi="Garamond" w:eastAsia="Times" w:cstheme="minorBidi"/>
                <w:bCs/>
                <w:color w:val="000000" w:themeColor="text1"/>
                <w:sz w:val="20"/>
                <w:szCs w:val="20"/>
              </w:rPr>
              <w:t>.</w:t>
            </w:r>
          </w:p>
        </w:tc>
        <w:tc>
          <w:tcPr>
            <w:tcW w:w="1582" w:type="dxa"/>
            <w:tcMar/>
            <w:hideMark/>
          </w:tcPr>
          <w:p w:rsidRPr="00720CF1" w:rsidR="0062163B" w:rsidP="0068508A" w:rsidRDefault="0062163B" w14:paraId="3AA1B37A"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5737E192" w14:textId="77777777">
        <w:tc>
          <w:tcPr>
            <w:tcW w:w="1038" w:type="dxa"/>
            <w:tcMar/>
          </w:tcPr>
          <w:p w:rsidRPr="00720CF1" w:rsidR="0062163B" w:rsidP="3153AF13" w:rsidRDefault="0062163B" w14:paraId="0A180C41" w14:textId="17A46A24">
            <w:pPr>
              <w:jc w:val="both"/>
              <w:rPr>
                <w:rFonts w:ascii="Garamond" w:hAnsi="Garamond" w:eastAsia="Times" w:cs="Arial" w:cstheme="minorBidi"/>
                <w:color w:val="000000" w:themeColor="text1"/>
                <w:sz w:val="20"/>
                <w:szCs w:val="20"/>
              </w:rPr>
            </w:pPr>
            <w:r w:rsidRPr="3153AF13" w:rsidR="790E3837">
              <w:rPr>
                <w:rFonts w:ascii="Garamond" w:hAnsi="Garamond" w:eastAsia="Times" w:cs="Arial" w:cstheme="minorBidi"/>
                <w:color w:val="000000" w:themeColor="text1" w:themeTint="FF" w:themeShade="FF"/>
                <w:sz w:val="20"/>
                <w:szCs w:val="20"/>
              </w:rPr>
              <w:t>18</w:t>
            </w:r>
          </w:p>
        </w:tc>
        <w:tc>
          <w:tcPr>
            <w:tcW w:w="4299" w:type="dxa"/>
            <w:tcMar/>
          </w:tcPr>
          <w:p w:rsidRPr="00720CF1" w:rsidR="0062163B" w:rsidP="0068508A" w:rsidRDefault="008D197E" w14:paraId="579AC72B" w14:textId="2EB88AB1">
            <w:pPr>
              <w:jc w:val="both"/>
              <w:rPr>
                <w:rFonts w:ascii="Garamond" w:hAnsi="Garamond" w:eastAsia="Times" w:cstheme="minorBidi"/>
                <w:bCs/>
                <w:color w:val="000000" w:themeColor="text1"/>
                <w:sz w:val="20"/>
                <w:szCs w:val="20"/>
              </w:rPr>
            </w:pPr>
            <w:r w:rsidRPr="008D197E">
              <w:rPr>
                <w:rFonts w:ascii="Garamond" w:hAnsi="Garamond" w:eastAsia="Times" w:cstheme="minorBidi"/>
                <w:bCs/>
                <w:color w:val="000000" w:themeColor="text1"/>
                <w:sz w:val="20"/>
                <w:szCs w:val="20"/>
              </w:rPr>
              <w:t>Personal de aseo y mantenimiento para el correcto desarrollo de la feria</w:t>
            </w:r>
          </w:p>
        </w:tc>
        <w:tc>
          <w:tcPr>
            <w:tcW w:w="1582" w:type="dxa"/>
            <w:tcMar/>
          </w:tcPr>
          <w:p w:rsidRPr="00720CF1" w:rsidR="0062163B" w:rsidP="0068508A" w:rsidRDefault="0062163B" w14:paraId="67D7A73E"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2</w:t>
            </w:r>
          </w:p>
        </w:tc>
      </w:tr>
      <w:tr w:rsidRPr="00720CF1" w:rsidR="0062163B" w:rsidTr="3153AF13" w14:paraId="661F734A" w14:textId="77777777">
        <w:tc>
          <w:tcPr>
            <w:tcW w:w="1038" w:type="dxa"/>
            <w:tcMar/>
            <w:hideMark/>
          </w:tcPr>
          <w:p w:rsidRPr="00720CF1" w:rsidR="0062163B" w:rsidP="3153AF13" w:rsidRDefault="0062163B" w14:paraId="15D57509" w14:textId="7E94FD8D">
            <w:pPr>
              <w:jc w:val="both"/>
              <w:rPr>
                <w:rFonts w:ascii="Garamond" w:hAnsi="Garamond" w:eastAsia="Times" w:cs="Arial" w:cstheme="minorBidi"/>
                <w:color w:val="000000" w:themeColor="text1"/>
                <w:sz w:val="20"/>
                <w:szCs w:val="20"/>
              </w:rPr>
            </w:pPr>
            <w:r w:rsidRPr="3153AF13" w:rsidR="126C40FC">
              <w:rPr>
                <w:rFonts w:ascii="Garamond" w:hAnsi="Garamond" w:eastAsia="Times" w:cs="Arial" w:cstheme="minorBidi"/>
                <w:color w:val="000000" w:themeColor="text1" w:themeTint="FF" w:themeShade="FF"/>
                <w:sz w:val="20"/>
                <w:szCs w:val="20"/>
              </w:rPr>
              <w:t>19</w:t>
            </w:r>
          </w:p>
        </w:tc>
        <w:tc>
          <w:tcPr>
            <w:tcW w:w="4299" w:type="dxa"/>
            <w:tcMar/>
            <w:hideMark/>
          </w:tcPr>
          <w:p w:rsidRPr="00720CF1" w:rsidR="00126AB8" w:rsidP="0068508A" w:rsidRDefault="00126AB8" w14:paraId="599B85FD" w14:textId="77777777">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 xml:space="preserve">Refrigerio </w:t>
            </w:r>
          </w:p>
          <w:p w:rsidRPr="00126AB8" w:rsidR="00126AB8" w:rsidP="00126AB8" w:rsidRDefault="00126AB8" w14:paraId="70C64804" w14:textId="77777777">
            <w:pPr>
              <w:jc w:val="both"/>
              <w:rPr>
                <w:rFonts w:ascii="Garamond" w:hAnsi="Garamond" w:eastAsia="Times" w:cstheme="minorBidi"/>
                <w:bCs/>
                <w:color w:val="000000" w:themeColor="text1"/>
                <w:sz w:val="20"/>
                <w:szCs w:val="20"/>
              </w:rPr>
            </w:pPr>
            <w:r w:rsidRPr="00126AB8">
              <w:rPr>
                <w:rFonts w:ascii="Garamond" w:hAnsi="Garamond" w:eastAsia="Times" w:cstheme="minorBidi"/>
                <w:bCs/>
                <w:color w:val="000000" w:themeColor="text1"/>
                <w:sz w:val="20"/>
                <w:szCs w:val="20"/>
              </w:rPr>
              <w:t xml:space="preserve">1. Bebida: Deberá contener al menos 200 mililitros. Jugo de frutas y/o yogurt y/o kumis y/o avena, y/o similares, no se permitirá el suministro de bebidas empacadas en bolsa plástica, la Alcaldía Local de Kennedy requiere que las mismas sean entregadas a los asistentes en empaque tetra pack.  2. Un producto cereal o producto de panadería tipo: Deberán tener un peso mínimo de 100 gramos. Pastel de pollo o carne, y/o ponqué, y/o arepa, y/o empanada, y/o mantecada, y/o arepa con queso, y/o pastel gloria, y/o croissant de jamón y queso, y/o alimentos tipo mantecada, y/o </w:t>
            </w:r>
            <w:proofErr w:type="spellStart"/>
            <w:r w:rsidRPr="00126AB8">
              <w:rPr>
                <w:rFonts w:ascii="Garamond" w:hAnsi="Garamond" w:eastAsia="Times" w:cstheme="minorBidi"/>
                <w:bCs/>
                <w:color w:val="000000" w:themeColor="text1"/>
                <w:sz w:val="20"/>
                <w:szCs w:val="20"/>
              </w:rPr>
              <w:t>brownie</w:t>
            </w:r>
            <w:proofErr w:type="spellEnd"/>
            <w:r w:rsidRPr="00126AB8">
              <w:rPr>
                <w:rFonts w:ascii="Garamond" w:hAnsi="Garamond" w:eastAsia="Times" w:cstheme="minorBidi"/>
                <w:bCs/>
                <w:color w:val="000000" w:themeColor="text1"/>
                <w:sz w:val="20"/>
                <w:szCs w:val="20"/>
              </w:rPr>
              <w:t>, y/o ponqué y/o similares. Los gramajes corresponden a los productos ya elaborados.  3. Una fruta de temporada: Porción de fruta no menor de 100 gramos. Mandarina y/o naranja y/o manzana y/o pera y/o durazno y/o similares.  4. Dulce: Deberá tener mínimo entre 12 y 15 gramos. Chocolatina, y/o Arequipe, y/o bocadillo y/o similares.</w:t>
            </w:r>
          </w:p>
          <w:p w:rsidRPr="00720CF1" w:rsidR="0062163B" w:rsidP="0068508A" w:rsidRDefault="0062163B" w14:paraId="38F78953" w14:textId="31F33095">
            <w:pPr>
              <w:jc w:val="both"/>
              <w:rPr>
                <w:rFonts w:ascii="Garamond" w:hAnsi="Garamond" w:eastAsia="Times" w:cstheme="minorBidi"/>
                <w:bCs/>
                <w:color w:val="000000" w:themeColor="text1"/>
                <w:sz w:val="20"/>
                <w:szCs w:val="20"/>
              </w:rPr>
            </w:pPr>
          </w:p>
        </w:tc>
        <w:tc>
          <w:tcPr>
            <w:tcW w:w="1582" w:type="dxa"/>
            <w:tcMar/>
            <w:hideMark/>
          </w:tcPr>
          <w:p w:rsidRPr="00720CF1" w:rsidR="0062163B" w:rsidP="3153AF13" w:rsidRDefault="0062163B" w14:paraId="0B5C11B1" w14:textId="3A5A6A89">
            <w:pPr>
              <w:jc w:val="center"/>
              <w:rPr>
                <w:rFonts w:ascii="Garamond" w:hAnsi="Garamond" w:eastAsia="Times" w:cs="Arial" w:cstheme="minorBidi"/>
                <w:color w:val="000000" w:themeColor="text1"/>
                <w:sz w:val="20"/>
                <w:szCs w:val="20"/>
              </w:rPr>
            </w:pPr>
            <w:r w:rsidRPr="3153AF13" w:rsidR="0062163B">
              <w:rPr>
                <w:rFonts w:ascii="Garamond" w:hAnsi="Garamond" w:eastAsia="Times" w:cs="Arial" w:cstheme="minorBidi"/>
                <w:color w:val="000000" w:themeColor="text1" w:themeTint="FF" w:themeShade="FF"/>
                <w:sz w:val="20"/>
                <w:szCs w:val="20"/>
              </w:rPr>
              <w:t>8</w:t>
            </w:r>
            <w:r w:rsidRPr="3153AF13" w:rsidR="389E6033">
              <w:rPr>
                <w:rFonts w:ascii="Garamond" w:hAnsi="Garamond" w:eastAsia="Times" w:cs="Arial" w:cstheme="minorBidi"/>
                <w:color w:val="000000" w:themeColor="text1" w:themeTint="FF" w:themeShade="FF"/>
                <w:sz w:val="20"/>
                <w:szCs w:val="20"/>
              </w:rPr>
              <w:t>5</w:t>
            </w:r>
          </w:p>
        </w:tc>
      </w:tr>
      <w:tr w:rsidRPr="00720CF1" w:rsidR="0062163B" w:rsidTr="3153AF13" w14:paraId="5F4B37E3" w14:textId="77777777">
        <w:tc>
          <w:tcPr>
            <w:tcW w:w="1038" w:type="dxa"/>
            <w:tcMar/>
            <w:hideMark/>
          </w:tcPr>
          <w:p w:rsidRPr="00720CF1" w:rsidR="0062163B" w:rsidP="0068508A" w:rsidRDefault="00791D62" w14:paraId="14DFE49D" w14:textId="5E3F6EEC">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22</w:t>
            </w:r>
          </w:p>
        </w:tc>
        <w:tc>
          <w:tcPr>
            <w:tcW w:w="4299" w:type="dxa"/>
            <w:tcMar/>
            <w:hideMark/>
          </w:tcPr>
          <w:p w:rsidRPr="00720CF1" w:rsidR="0062163B" w:rsidP="0068508A" w:rsidRDefault="00471F86" w14:paraId="6C521B79" w14:textId="370E360B">
            <w:pPr>
              <w:jc w:val="both"/>
              <w:rPr>
                <w:rFonts w:ascii="Garamond" w:hAnsi="Garamond" w:eastAsia="Times" w:cstheme="minorBidi"/>
                <w:bCs/>
                <w:color w:val="000000" w:themeColor="text1"/>
                <w:sz w:val="20"/>
                <w:szCs w:val="20"/>
              </w:rPr>
            </w:pPr>
            <w:r w:rsidRPr="00471F86">
              <w:rPr>
                <w:rFonts w:ascii="Garamond" w:hAnsi="Garamond" w:eastAsia="Times" w:cstheme="minorBidi"/>
                <w:bCs/>
                <w:color w:val="000000" w:themeColor="text1"/>
                <w:sz w:val="20"/>
                <w:szCs w:val="20"/>
              </w:rPr>
              <w:t xml:space="preserve">Alquiler 8 horas de Ambulancia para Traslado Asistencial con equipo médico especializado, como monitores cardíacos, desfibriladores, ventiladores, y equipos de soporte respiratorio Es tripulada por un médico, un enfermero o tecnólogo en atención </w:t>
            </w:r>
            <w:proofErr w:type="spellStart"/>
            <w:r w:rsidRPr="00471F86">
              <w:rPr>
                <w:rFonts w:ascii="Garamond" w:hAnsi="Garamond" w:eastAsia="Times" w:cstheme="minorBidi"/>
                <w:bCs/>
                <w:color w:val="000000" w:themeColor="text1"/>
                <w:sz w:val="20"/>
                <w:szCs w:val="20"/>
              </w:rPr>
              <w:t>prehospitalaria</w:t>
            </w:r>
            <w:proofErr w:type="spellEnd"/>
            <w:r w:rsidRPr="00471F86">
              <w:rPr>
                <w:rFonts w:ascii="Garamond" w:hAnsi="Garamond" w:eastAsia="Times" w:cstheme="minorBidi"/>
                <w:bCs/>
                <w:color w:val="000000" w:themeColor="text1"/>
                <w:sz w:val="20"/>
                <w:szCs w:val="20"/>
              </w:rPr>
              <w:t>, y un conductor entrenado y capacitado en el manejo de vehículos de emergencia</w:t>
            </w:r>
          </w:p>
        </w:tc>
        <w:tc>
          <w:tcPr>
            <w:tcW w:w="1582" w:type="dxa"/>
            <w:tcMar/>
            <w:hideMark/>
          </w:tcPr>
          <w:p w:rsidRPr="00720CF1" w:rsidR="0062163B" w:rsidP="0068508A" w:rsidRDefault="0062163B" w14:paraId="24F4D2E4"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0D569522" w14:textId="77777777">
        <w:tc>
          <w:tcPr>
            <w:tcW w:w="1038" w:type="dxa"/>
            <w:tcMar/>
            <w:hideMark/>
          </w:tcPr>
          <w:p w:rsidRPr="00720CF1" w:rsidR="0062163B" w:rsidP="0068508A" w:rsidRDefault="00791D62" w14:paraId="63ABEF1B" w14:textId="51505B0A">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23</w:t>
            </w:r>
          </w:p>
        </w:tc>
        <w:tc>
          <w:tcPr>
            <w:tcW w:w="4299" w:type="dxa"/>
            <w:tcMar/>
            <w:hideMark/>
          </w:tcPr>
          <w:p w:rsidRPr="00720CF1" w:rsidR="00BF3672" w:rsidP="0068508A" w:rsidRDefault="0062163B" w14:paraId="32A60129" w14:textId="77777777">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Alquiler sistema de iluminación</w:t>
            </w:r>
            <w:r w:rsidR="00BF3672">
              <w:rPr>
                <w:rFonts w:ascii="Garamond" w:hAnsi="Garamond" w:eastAsia="Times" w:cstheme="minorBidi"/>
                <w:bCs/>
                <w:color w:val="000000" w:themeColor="text1"/>
                <w:sz w:val="20"/>
                <w:szCs w:val="20"/>
              </w:rPr>
              <w:t xml:space="preserve">: </w:t>
            </w:r>
          </w:p>
          <w:p w:rsidRPr="00BF3672" w:rsidR="00BF3672" w:rsidP="00BF3672" w:rsidRDefault="00BF3672" w14:paraId="070E1A88" w14:textId="04FAD617">
            <w:pPr>
              <w:jc w:val="both"/>
              <w:rPr>
                <w:rFonts w:ascii="Garamond" w:hAnsi="Garamond" w:eastAsia="Times" w:cstheme="minorBidi"/>
                <w:bCs/>
                <w:color w:val="000000" w:themeColor="text1"/>
                <w:sz w:val="20"/>
                <w:szCs w:val="20"/>
              </w:rPr>
            </w:pPr>
            <w:proofErr w:type="spellStart"/>
            <w:r w:rsidRPr="00BF3672">
              <w:rPr>
                <w:rFonts w:ascii="Garamond" w:hAnsi="Garamond" w:eastAsia="Times" w:cstheme="minorBidi"/>
                <w:bCs/>
                <w:color w:val="000000" w:themeColor="text1"/>
                <w:sz w:val="20"/>
                <w:szCs w:val="20"/>
              </w:rPr>
              <w:t>rgwb</w:t>
            </w:r>
            <w:proofErr w:type="spellEnd"/>
            <w:r w:rsidRPr="00BF3672">
              <w:rPr>
                <w:rFonts w:ascii="Garamond" w:hAnsi="Garamond" w:eastAsia="Times" w:cstheme="minorBidi"/>
                <w:bCs/>
                <w:color w:val="000000" w:themeColor="text1"/>
                <w:sz w:val="20"/>
                <w:szCs w:val="20"/>
              </w:rPr>
              <w:t xml:space="preserve"> de 8 vatios, (4) móviles </w:t>
            </w:r>
            <w:proofErr w:type="spellStart"/>
            <w:r w:rsidRPr="00BF3672">
              <w:rPr>
                <w:rFonts w:ascii="Garamond" w:hAnsi="Garamond" w:eastAsia="Times" w:cstheme="minorBidi"/>
                <w:bCs/>
                <w:color w:val="000000" w:themeColor="text1"/>
                <w:sz w:val="20"/>
                <w:szCs w:val="20"/>
              </w:rPr>
              <w:t>wash</w:t>
            </w:r>
            <w:proofErr w:type="spellEnd"/>
            <w:r w:rsidRPr="00BF3672">
              <w:rPr>
                <w:rFonts w:ascii="Garamond" w:hAnsi="Garamond" w:eastAsia="Times" w:cstheme="minorBidi"/>
                <w:bCs/>
                <w:color w:val="000000" w:themeColor="text1"/>
                <w:sz w:val="20"/>
                <w:szCs w:val="20"/>
              </w:rPr>
              <w:t xml:space="preserve">, (4) móviles spot, (6) </w:t>
            </w:r>
            <w:proofErr w:type="spellStart"/>
            <w:r w:rsidRPr="00BF3672">
              <w:rPr>
                <w:rFonts w:ascii="Garamond" w:hAnsi="Garamond" w:eastAsia="Times" w:cstheme="minorBidi"/>
                <w:bCs/>
                <w:color w:val="000000" w:themeColor="text1"/>
                <w:sz w:val="20"/>
                <w:szCs w:val="20"/>
              </w:rPr>
              <w:t>optipares</w:t>
            </w:r>
            <w:proofErr w:type="spellEnd"/>
            <w:r w:rsidRPr="00BF3672">
              <w:rPr>
                <w:rFonts w:ascii="Garamond" w:hAnsi="Garamond" w:eastAsia="Times" w:cstheme="minorBidi"/>
                <w:bCs/>
                <w:color w:val="000000" w:themeColor="text1"/>
                <w:sz w:val="20"/>
                <w:szCs w:val="20"/>
              </w:rPr>
              <w:t xml:space="preserve">, (2) barras de led ambientación, (1) consola, (1) </w:t>
            </w:r>
            <w:proofErr w:type="spellStart"/>
            <w:r w:rsidRPr="00BF3672">
              <w:rPr>
                <w:rFonts w:ascii="Garamond" w:hAnsi="Garamond" w:eastAsia="Times" w:cstheme="minorBidi"/>
                <w:bCs/>
                <w:color w:val="000000" w:themeColor="text1"/>
                <w:sz w:val="20"/>
                <w:szCs w:val="20"/>
              </w:rPr>
              <w:t>dmx</w:t>
            </w:r>
            <w:proofErr w:type="spellEnd"/>
            <w:r w:rsidRPr="00BF3672">
              <w:rPr>
                <w:rFonts w:ascii="Garamond" w:hAnsi="Garamond" w:eastAsia="Times" w:cstheme="minorBidi"/>
                <w:bCs/>
                <w:color w:val="000000" w:themeColor="text1"/>
                <w:sz w:val="20"/>
                <w:szCs w:val="20"/>
              </w:rPr>
              <w:t xml:space="preserve"> y cableado para el equipo. incluye transporte, instalación, controladores y operario. (jornada de </w:t>
            </w:r>
            <w:proofErr w:type="gramStart"/>
            <w:r w:rsidRPr="00BF3672">
              <w:rPr>
                <w:rFonts w:ascii="Garamond" w:hAnsi="Garamond" w:eastAsia="Times" w:cstheme="minorBidi"/>
                <w:bCs/>
                <w:color w:val="000000" w:themeColor="text1"/>
                <w:sz w:val="20"/>
                <w:szCs w:val="20"/>
              </w:rPr>
              <w:t>4  a</w:t>
            </w:r>
            <w:proofErr w:type="gramEnd"/>
            <w:r w:rsidRPr="00BF3672">
              <w:rPr>
                <w:rFonts w:ascii="Garamond" w:hAnsi="Garamond" w:eastAsia="Times" w:cstheme="minorBidi"/>
                <w:bCs/>
                <w:color w:val="000000" w:themeColor="text1"/>
                <w:sz w:val="20"/>
                <w:szCs w:val="20"/>
              </w:rPr>
              <w:t xml:space="preserve"> 6 horas) </w:t>
            </w:r>
          </w:p>
          <w:p w:rsidRPr="00720CF1" w:rsidR="0062163B" w:rsidP="0068508A" w:rsidRDefault="0062163B" w14:paraId="5600D15F" w14:textId="40986D4D">
            <w:pPr>
              <w:jc w:val="both"/>
              <w:rPr>
                <w:rFonts w:ascii="Garamond" w:hAnsi="Garamond" w:eastAsia="Times" w:cstheme="minorBidi"/>
                <w:bCs/>
                <w:color w:val="000000" w:themeColor="text1"/>
                <w:sz w:val="20"/>
                <w:szCs w:val="20"/>
              </w:rPr>
            </w:pPr>
          </w:p>
        </w:tc>
        <w:tc>
          <w:tcPr>
            <w:tcW w:w="1582" w:type="dxa"/>
            <w:tcMar/>
            <w:hideMark/>
          </w:tcPr>
          <w:p w:rsidRPr="00720CF1" w:rsidR="0062163B" w:rsidP="0068508A" w:rsidRDefault="0062163B" w14:paraId="786D1F4C"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0A35F3A2" w14:textId="77777777">
        <w:tc>
          <w:tcPr>
            <w:tcW w:w="1038" w:type="dxa"/>
            <w:tcMar/>
            <w:hideMark/>
          </w:tcPr>
          <w:p w:rsidRPr="00720CF1" w:rsidR="0062163B" w:rsidP="0068508A" w:rsidRDefault="00791D62" w14:paraId="4DA3E9D4" w14:textId="75B2ED81">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24</w:t>
            </w:r>
          </w:p>
        </w:tc>
        <w:tc>
          <w:tcPr>
            <w:tcW w:w="4299" w:type="dxa"/>
            <w:tcMar/>
            <w:hideMark/>
          </w:tcPr>
          <w:p w:rsidRPr="00720CF1" w:rsidR="0062163B" w:rsidP="0068508A" w:rsidRDefault="0068508A" w14:paraId="244E57DD" w14:textId="724954E7">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A</w:t>
            </w:r>
            <w:r w:rsidRPr="0068508A">
              <w:rPr>
                <w:rFonts w:ascii="Garamond" w:hAnsi="Garamond" w:eastAsia="Times" w:cstheme="minorBidi"/>
                <w:bCs/>
                <w:color w:val="000000" w:themeColor="text1"/>
                <w:sz w:val="20"/>
                <w:szCs w:val="20"/>
              </w:rPr>
              <w:t xml:space="preserve">lquiler de planta eléctrica de 25 </w:t>
            </w:r>
            <w:proofErr w:type="spellStart"/>
            <w:r w:rsidRPr="0068508A">
              <w:rPr>
                <w:rFonts w:ascii="Garamond" w:hAnsi="Garamond" w:eastAsia="Times" w:cstheme="minorBidi"/>
                <w:bCs/>
                <w:color w:val="000000" w:themeColor="text1"/>
                <w:sz w:val="20"/>
                <w:szCs w:val="20"/>
              </w:rPr>
              <w:t>kva</w:t>
            </w:r>
            <w:proofErr w:type="spellEnd"/>
            <w:r w:rsidRPr="0068508A">
              <w:rPr>
                <w:rFonts w:ascii="Garamond" w:hAnsi="Garamond" w:eastAsia="Times" w:cstheme="minorBidi"/>
                <w:bCs/>
                <w:color w:val="000000" w:themeColor="text1"/>
                <w:sz w:val="20"/>
                <w:szCs w:val="20"/>
              </w:rPr>
              <w:t xml:space="preserve">: planta eléctrica de 25 </w:t>
            </w:r>
            <w:proofErr w:type="spellStart"/>
            <w:r w:rsidRPr="0068508A">
              <w:rPr>
                <w:rFonts w:ascii="Garamond" w:hAnsi="Garamond" w:eastAsia="Times" w:cstheme="minorBidi"/>
                <w:bCs/>
                <w:color w:val="000000" w:themeColor="text1"/>
                <w:sz w:val="20"/>
                <w:szCs w:val="20"/>
              </w:rPr>
              <w:t>kva</w:t>
            </w:r>
            <w:proofErr w:type="spellEnd"/>
            <w:r w:rsidRPr="0068508A">
              <w:rPr>
                <w:rFonts w:ascii="Garamond" w:hAnsi="Garamond" w:eastAsia="Times" w:cstheme="minorBidi"/>
                <w:bCs/>
                <w:color w:val="000000" w:themeColor="text1"/>
                <w:sz w:val="20"/>
                <w:szCs w:val="20"/>
              </w:rPr>
              <w:t xml:space="preserve"> insonorizada, que incluya transporte, parcial de corriente de 10 metros, trifásica, tierra y neutro con operario disponible jornada de 4 a 6 horas.</w:t>
            </w:r>
          </w:p>
        </w:tc>
        <w:tc>
          <w:tcPr>
            <w:tcW w:w="1582" w:type="dxa"/>
            <w:tcMar/>
            <w:hideMark/>
          </w:tcPr>
          <w:p w:rsidRPr="00720CF1" w:rsidR="0062163B" w:rsidP="0068508A" w:rsidRDefault="0062163B" w14:paraId="6C8D77B3"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62163B" w:rsidTr="3153AF13" w14:paraId="720501DF" w14:textId="77777777">
        <w:tc>
          <w:tcPr>
            <w:tcW w:w="1038" w:type="dxa"/>
            <w:tcMar/>
            <w:hideMark/>
          </w:tcPr>
          <w:p w:rsidRPr="00720CF1" w:rsidR="0062163B" w:rsidP="0068508A" w:rsidRDefault="00791D62" w14:paraId="52D04D04" w14:textId="67EBB75E">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25</w:t>
            </w:r>
          </w:p>
        </w:tc>
        <w:tc>
          <w:tcPr>
            <w:tcW w:w="4299" w:type="dxa"/>
            <w:tcMar/>
            <w:hideMark/>
          </w:tcPr>
          <w:p w:rsidR="7AE2EB11" w:rsidP="3153AF13" w:rsidRDefault="7AE2EB11" w14:paraId="3F573529" w14:textId="53AEC3E8">
            <w:pPr>
              <w:jc w:val="both"/>
              <w:rPr>
                <w:rFonts w:ascii="Garamond" w:hAnsi="Garamond" w:eastAsia="Times" w:cs="Arial" w:cstheme="minorBidi"/>
                <w:color w:val="000000" w:themeColor="text1" w:themeTint="FF" w:themeShade="FF"/>
                <w:sz w:val="20"/>
                <w:szCs w:val="20"/>
              </w:rPr>
            </w:pPr>
            <w:r w:rsidRPr="3153AF13" w:rsidR="7AE2EB11">
              <w:rPr>
                <w:rFonts w:ascii="Garamond" w:hAnsi="Garamond" w:eastAsia="Times" w:cs="Arial" w:cstheme="minorBidi"/>
                <w:color w:val="000000" w:themeColor="text1" w:themeTint="FF" w:themeShade="FF"/>
                <w:sz w:val="20"/>
                <w:szCs w:val="20"/>
              </w:rPr>
              <w:t>Material impreso (afiches) Impresos en propalcote de 150 gr. Tamaño 1/4 de pliego a cuatro (4) tintas acabado brillante (500 unidades)</w:t>
            </w:r>
          </w:p>
          <w:p w:rsidRPr="00720CF1" w:rsidR="0062163B" w:rsidP="0068508A" w:rsidRDefault="0062163B" w14:paraId="1C277104" w14:textId="6AC30581">
            <w:pPr>
              <w:jc w:val="both"/>
              <w:rPr>
                <w:rFonts w:ascii="Garamond" w:hAnsi="Garamond" w:eastAsia="Times" w:cstheme="minorBidi"/>
                <w:bCs/>
                <w:color w:val="000000" w:themeColor="text1"/>
                <w:sz w:val="20"/>
                <w:szCs w:val="20"/>
              </w:rPr>
            </w:pPr>
          </w:p>
        </w:tc>
        <w:tc>
          <w:tcPr>
            <w:tcW w:w="1582" w:type="dxa"/>
            <w:tcMar/>
            <w:hideMark/>
          </w:tcPr>
          <w:p w:rsidRPr="00720CF1" w:rsidR="0062163B" w:rsidP="3153AF13" w:rsidRDefault="0062163B" w14:paraId="302762C6" w14:textId="4F81F97E">
            <w:pPr>
              <w:jc w:val="center"/>
              <w:rPr>
                <w:rFonts w:ascii="Garamond" w:hAnsi="Garamond" w:eastAsia="Times" w:cs="Arial" w:cstheme="minorBidi"/>
                <w:color w:val="000000" w:themeColor="text1"/>
                <w:sz w:val="20"/>
                <w:szCs w:val="20"/>
              </w:rPr>
            </w:pPr>
            <w:r w:rsidRPr="3153AF13" w:rsidR="7AE2EB11">
              <w:rPr>
                <w:rFonts w:ascii="Garamond" w:hAnsi="Garamond" w:eastAsia="Times" w:cs="Arial" w:cstheme="minorBidi"/>
                <w:color w:val="000000" w:themeColor="text1" w:themeTint="FF" w:themeShade="FF"/>
                <w:sz w:val="20"/>
                <w:szCs w:val="20"/>
              </w:rPr>
              <w:t>5</w:t>
            </w:r>
            <w:r w:rsidRPr="3153AF13" w:rsidR="00C20A5E">
              <w:rPr>
                <w:rFonts w:ascii="Garamond" w:hAnsi="Garamond" w:eastAsia="Times" w:cs="Arial" w:cstheme="minorBidi"/>
                <w:color w:val="000000" w:themeColor="text1" w:themeTint="FF" w:themeShade="FF"/>
                <w:sz w:val="20"/>
                <w:szCs w:val="20"/>
              </w:rPr>
              <w:t xml:space="preserve"> (para todas las ferias).</w:t>
            </w:r>
          </w:p>
        </w:tc>
      </w:tr>
      <w:tr w:rsidRPr="00720CF1" w:rsidR="0062163B" w:rsidTr="3153AF13" w14:paraId="33023F31" w14:textId="77777777">
        <w:tc>
          <w:tcPr>
            <w:tcW w:w="1038" w:type="dxa"/>
            <w:tcMar/>
          </w:tcPr>
          <w:p w:rsidRPr="00720CF1" w:rsidR="0062163B" w:rsidP="0068508A" w:rsidRDefault="00791D62" w14:paraId="4525ADD7" w14:textId="4BEE3BB3">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26</w:t>
            </w:r>
          </w:p>
        </w:tc>
        <w:tc>
          <w:tcPr>
            <w:tcW w:w="4299" w:type="dxa"/>
            <w:tcMar/>
          </w:tcPr>
          <w:p w:rsidRPr="00720CF1" w:rsidR="0062163B" w:rsidP="0068508A" w:rsidRDefault="007A28F6" w14:paraId="518AE540" w14:textId="03FA8B20">
            <w:pPr>
              <w:jc w:val="both"/>
              <w:rPr>
                <w:rFonts w:ascii="Garamond" w:hAnsi="Garamond" w:eastAsia="Times" w:cstheme="minorBidi"/>
                <w:bCs/>
                <w:color w:val="000000" w:themeColor="text1"/>
                <w:sz w:val="20"/>
                <w:szCs w:val="20"/>
              </w:rPr>
            </w:pPr>
            <w:r w:rsidRPr="007A28F6">
              <w:rPr>
                <w:rFonts w:ascii="Garamond" w:hAnsi="Garamond" w:cs="Calibri"/>
                <w:color w:val="000000"/>
                <w:sz w:val="22"/>
                <w:szCs w:val="22"/>
              </w:rPr>
              <w:t xml:space="preserve">Trámite </w:t>
            </w:r>
            <w:proofErr w:type="spellStart"/>
            <w:r w:rsidRPr="007A28F6">
              <w:rPr>
                <w:rFonts w:ascii="Garamond" w:hAnsi="Garamond" w:cs="Calibri"/>
                <w:color w:val="000000"/>
                <w:sz w:val="22"/>
                <w:szCs w:val="22"/>
              </w:rPr>
              <w:t>suga</w:t>
            </w:r>
            <w:proofErr w:type="spellEnd"/>
            <w:r w:rsidRPr="007A28F6">
              <w:rPr>
                <w:rFonts w:ascii="Garamond" w:hAnsi="Garamond" w:cs="Calibri"/>
                <w:color w:val="000000"/>
                <w:sz w:val="22"/>
                <w:szCs w:val="22"/>
              </w:rPr>
              <w:t xml:space="preserve"> de baja complejidad, adicional plan de contingencia según especificaciones técnicas del decreto 599 de 2013 y demás disposiciones de ley. Permisos de cierres viales, SUGA, PMT y SEÑALETICAS. Se deberá contar con un plan de contingencia para el evento de las ferias</w:t>
            </w:r>
          </w:p>
        </w:tc>
        <w:tc>
          <w:tcPr>
            <w:tcW w:w="1582" w:type="dxa"/>
            <w:tcMar/>
          </w:tcPr>
          <w:p w:rsidRPr="00720CF1" w:rsidR="0062163B" w:rsidP="0068508A" w:rsidRDefault="0062163B" w14:paraId="5889A16A"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B56129" w:rsidTr="3153AF13" w14:paraId="5EDC6E02" w14:textId="77777777">
        <w:tc>
          <w:tcPr>
            <w:tcW w:w="1038" w:type="dxa"/>
            <w:tcMar/>
          </w:tcPr>
          <w:p w:rsidRPr="00720CF1" w:rsidR="00B56129" w:rsidP="0068508A" w:rsidRDefault="00B56129" w14:paraId="783F12EA" w14:textId="08E220FE">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27</w:t>
            </w:r>
          </w:p>
        </w:tc>
        <w:tc>
          <w:tcPr>
            <w:tcW w:w="4299" w:type="dxa"/>
            <w:tcMar/>
          </w:tcPr>
          <w:p w:rsidRPr="00720CF1" w:rsidR="00B56129" w:rsidP="00EA70C7" w:rsidRDefault="00B56129" w14:paraId="26C58C3A" w14:textId="17B12FC3">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S</w:t>
            </w:r>
            <w:r w:rsidRPr="00EF50BD">
              <w:rPr>
                <w:rFonts w:ascii="Garamond" w:hAnsi="Garamond" w:eastAsia="Times" w:cstheme="minorBidi"/>
                <w:bCs/>
                <w:color w:val="000000" w:themeColor="text1"/>
                <w:sz w:val="20"/>
                <w:szCs w:val="20"/>
              </w:rPr>
              <w:t xml:space="preserve">AYCO (radio y tv, espectáculos públicos, derechos digitales) con una base de </w:t>
            </w:r>
            <w:r>
              <w:rPr>
                <w:rFonts w:ascii="Garamond" w:hAnsi="Garamond" w:eastAsia="Times" w:cstheme="minorBidi"/>
                <w:bCs/>
                <w:color w:val="000000" w:themeColor="text1"/>
                <w:sz w:val="20"/>
                <w:szCs w:val="20"/>
              </w:rPr>
              <w:t>1</w:t>
            </w:r>
            <w:r w:rsidRPr="00EF50BD">
              <w:rPr>
                <w:rFonts w:ascii="Garamond" w:hAnsi="Garamond" w:eastAsia="Times" w:cstheme="minorBidi"/>
                <w:bCs/>
                <w:color w:val="000000" w:themeColor="text1"/>
                <w:sz w:val="20"/>
                <w:szCs w:val="20"/>
              </w:rPr>
              <w:t>00 asistentes</w:t>
            </w:r>
            <w:r>
              <w:rPr>
                <w:rFonts w:ascii="Garamond" w:hAnsi="Garamond" w:eastAsia="Times" w:cstheme="minorBidi"/>
                <w:bCs/>
                <w:color w:val="000000" w:themeColor="text1"/>
                <w:sz w:val="20"/>
                <w:szCs w:val="20"/>
              </w:rPr>
              <w:t>.</w:t>
            </w:r>
          </w:p>
        </w:tc>
        <w:tc>
          <w:tcPr>
            <w:tcW w:w="1582" w:type="dxa"/>
            <w:vMerge w:val="restart"/>
            <w:tcMar/>
          </w:tcPr>
          <w:p w:rsidRPr="00720CF1" w:rsidR="00B56129" w:rsidP="00B56129" w:rsidRDefault="00B56129" w14:paraId="03A1523C" w14:textId="77777777">
            <w:pPr>
              <w:jc w:val="center"/>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1</w:t>
            </w:r>
          </w:p>
        </w:tc>
      </w:tr>
      <w:tr w:rsidRPr="00720CF1" w:rsidR="00B56129" w:rsidTr="3153AF13" w14:paraId="5E4296A7" w14:textId="77777777">
        <w:tc>
          <w:tcPr>
            <w:tcW w:w="1038" w:type="dxa"/>
            <w:tcMar/>
          </w:tcPr>
          <w:p w:rsidRPr="00720CF1" w:rsidR="00B56129" w:rsidP="0068508A" w:rsidRDefault="00B56129" w14:paraId="75D91247" w14:textId="52415CB4">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28</w:t>
            </w:r>
          </w:p>
        </w:tc>
        <w:tc>
          <w:tcPr>
            <w:tcW w:w="4299" w:type="dxa"/>
            <w:tcMar/>
          </w:tcPr>
          <w:p w:rsidR="00B56129" w:rsidP="0068508A" w:rsidRDefault="00B56129" w14:paraId="239F2558" w14:textId="33D2B7F1">
            <w:pPr>
              <w:jc w:val="both"/>
              <w:rPr>
                <w:rFonts w:ascii="Garamond" w:hAnsi="Garamond" w:eastAsia="Times" w:cstheme="minorBidi"/>
                <w:bCs/>
                <w:color w:val="000000" w:themeColor="text1"/>
                <w:sz w:val="20"/>
                <w:szCs w:val="20"/>
              </w:rPr>
            </w:pPr>
            <w:r w:rsidRPr="0068508A">
              <w:rPr>
                <w:rFonts w:ascii="Garamond" w:hAnsi="Garamond" w:eastAsia="Times" w:cstheme="minorBidi"/>
                <w:bCs/>
                <w:color w:val="000000" w:themeColor="text1"/>
                <w:sz w:val="20"/>
                <w:szCs w:val="20"/>
              </w:rPr>
              <w:t>ACINPRO con</w:t>
            </w:r>
            <w:r>
              <w:rPr>
                <w:rFonts w:ascii="Garamond" w:hAnsi="Garamond" w:eastAsia="Times" w:cstheme="minorBidi"/>
                <w:bCs/>
                <w:color w:val="000000" w:themeColor="text1"/>
                <w:sz w:val="20"/>
                <w:szCs w:val="20"/>
              </w:rPr>
              <w:t xml:space="preserve"> una base de 1</w:t>
            </w:r>
            <w:r w:rsidRPr="0068508A">
              <w:rPr>
                <w:rFonts w:ascii="Garamond" w:hAnsi="Garamond" w:eastAsia="Times" w:cstheme="minorBidi"/>
                <w:bCs/>
                <w:color w:val="000000" w:themeColor="text1"/>
                <w:sz w:val="20"/>
                <w:szCs w:val="20"/>
              </w:rPr>
              <w:t>00 asistentes</w:t>
            </w:r>
            <w:r>
              <w:rPr>
                <w:rFonts w:ascii="Garamond" w:hAnsi="Garamond" w:eastAsia="Times" w:cstheme="minorBidi"/>
                <w:bCs/>
                <w:color w:val="000000" w:themeColor="text1"/>
                <w:sz w:val="20"/>
                <w:szCs w:val="20"/>
              </w:rPr>
              <w:t>.</w:t>
            </w:r>
          </w:p>
        </w:tc>
        <w:tc>
          <w:tcPr>
            <w:tcW w:w="1582" w:type="dxa"/>
            <w:vMerge/>
            <w:tcMar/>
          </w:tcPr>
          <w:p w:rsidRPr="00720CF1" w:rsidR="00B56129" w:rsidP="0068508A" w:rsidRDefault="00B56129" w14:paraId="2B686049" w14:textId="77777777">
            <w:pPr>
              <w:jc w:val="center"/>
              <w:rPr>
                <w:rFonts w:ascii="Garamond" w:hAnsi="Garamond" w:eastAsia="Times" w:cstheme="minorBidi"/>
                <w:bCs/>
                <w:color w:val="000000" w:themeColor="text1"/>
                <w:sz w:val="20"/>
                <w:szCs w:val="20"/>
              </w:rPr>
            </w:pPr>
          </w:p>
        </w:tc>
      </w:tr>
    </w:tbl>
    <w:p w:rsidRPr="00720CF1" w:rsidR="007F7C28" w:rsidP="3153AF13" w:rsidRDefault="0068508A" w14:paraId="7983C50C" w14:textId="1049390D">
      <w:pPr>
        <w:jc w:val="center"/>
        <w:rPr>
          <w:rFonts w:ascii="Garamond" w:hAnsi="Garamond" w:eastAsia="Times" w:cs="Arial" w:cstheme="minorBidi"/>
          <w:color w:val="000000" w:themeColor="text1"/>
          <w:sz w:val="20"/>
          <w:szCs w:val="20"/>
        </w:rPr>
      </w:pPr>
      <w:r w:rsidRPr="3153AF13" w:rsidR="00637EE6">
        <w:rPr>
          <w:rFonts w:ascii="Garamond" w:hAnsi="Garamond" w:eastAsia="Yu Mincho" w:cs="Arial" w:eastAsiaTheme="minorEastAsia" w:cstheme="minorBidi"/>
          <w:b w:val="1"/>
          <w:bCs w:val="1"/>
          <w:i w:val="1"/>
          <w:iCs w:val="1"/>
          <w:color w:val="000000" w:themeColor="text1"/>
          <w:sz w:val="16"/>
          <w:szCs w:val="16"/>
          <w:lang w:val="es-ES"/>
        </w:rPr>
        <w:t>Tabla No.30</w:t>
      </w:r>
      <w:r w:rsidRPr="3153AF13" w:rsidR="007F7C28">
        <w:rPr>
          <w:rFonts w:ascii="Garamond" w:hAnsi="Garamond" w:eastAsia="Yu Mincho" w:cs="Arial" w:eastAsiaTheme="minorEastAsia" w:cstheme="minorBidi"/>
          <w:b w:val="1"/>
          <w:bCs w:val="1"/>
          <w:i w:val="1"/>
          <w:iCs w:val="1"/>
          <w:color w:val="000000" w:themeColor="text1"/>
          <w:sz w:val="16"/>
          <w:szCs w:val="16"/>
          <w:lang w:val="es-ES"/>
        </w:rPr>
        <w:t xml:space="preserve">: </w:t>
      </w:r>
      <w:r w:rsidRPr="3153AF13" w:rsidR="007F7C28">
        <w:rPr>
          <w:rFonts w:ascii="Garamond" w:hAnsi="Garamond" w:eastAsia="Yu Mincho" w:cs="Arial" w:eastAsiaTheme="minorEastAsia" w:cstheme="minorBidi"/>
          <w:i w:val="1"/>
          <w:iCs w:val="1"/>
          <w:color w:val="000000" w:themeColor="text1"/>
          <w:sz w:val="16"/>
          <w:szCs w:val="16"/>
          <w:lang w:val="es-ES"/>
        </w:rPr>
        <w:t>Elaboración propi</w:t>
      </w:r>
      <w:r w:rsidRPr="3153AF13" w:rsidR="007F7C28">
        <w:rPr>
          <w:rFonts w:ascii="Garamond" w:hAnsi="Garamond" w:eastAsia="Yu Mincho" w:cs="Arial" w:eastAsiaTheme="minorEastAsia" w:cstheme="minorBidi"/>
          <w:i w:val="1"/>
          <w:iCs w:val="1"/>
          <w:color w:val="000000" w:themeColor="text1"/>
          <w:sz w:val="16"/>
          <w:szCs w:val="16"/>
          <w:lang w:val="es-ES"/>
        </w:rPr>
        <w:t>a</w:t>
      </w:r>
      <w:r w:rsidRPr="3153AF13" w:rsidR="007F7C28">
        <w:rPr>
          <w:rFonts w:ascii="Garamond" w:hAnsi="Garamond" w:eastAsia="Times" w:cs="Arial" w:cstheme="minorBidi"/>
          <w:color w:val="000000" w:themeColor="text1"/>
          <w:sz w:val="20"/>
          <w:szCs w:val="20"/>
        </w:rPr>
        <w:t>.</w:t>
      </w:r>
    </w:p>
    <w:p w:rsidRPr="00720CF1" w:rsidR="0062163B" w:rsidP="003C1D29" w:rsidRDefault="0062163B" w14:paraId="307ECE30" w14:textId="77777777">
      <w:pPr>
        <w:jc w:val="both"/>
        <w:rPr>
          <w:rFonts w:ascii="Garamond" w:hAnsi="Garamond" w:eastAsia="Times" w:cstheme="minorBidi"/>
          <w:bCs/>
          <w:color w:val="000000" w:themeColor="text1"/>
          <w:sz w:val="20"/>
          <w:szCs w:val="20"/>
        </w:rPr>
      </w:pPr>
    </w:p>
    <w:p w:rsidRPr="00720CF1" w:rsidR="0062163B" w:rsidP="003C1D29" w:rsidRDefault="0062163B" w14:paraId="0BB8E015" w14:textId="39CE5396">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Estructura y Organización de la Presentación Musical</w:t>
      </w:r>
      <w:r w:rsidR="00656FF8">
        <w:rPr>
          <w:rFonts w:ascii="Garamond" w:hAnsi="Garamond" w:eastAsia="Times" w:cstheme="minorBidi"/>
          <w:b/>
          <w:bCs/>
          <w:color w:val="000000" w:themeColor="text1"/>
          <w:sz w:val="20"/>
          <w:szCs w:val="20"/>
        </w:rPr>
        <w:t>.</w:t>
      </w:r>
    </w:p>
    <w:p w:rsidRPr="00720CF1" w:rsidR="0062163B" w:rsidP="003C1D29" w:rsidRDefault="0062163B" w14:paraId="4E793489" w14:textId="77777777">
      <w:pPr>
        <w:jc w:val="both"/>
        <w:rPr>
          <w:rFonts w:ascii="Garamond" w:hAnsi="Garamond" w:eastAsia="Times" w:cstheme="minorBidi"/>
          <w:b/>
          <w:bCs/>
          <w:color w:val="000000" w:themeColor="text1"/>
          <w:sz w:val="20"/>
          <w:szCs w:val="20"/>
        </w:rPr>
      </w:pPr>
    </w:p>
    <w:p w:rsidRPr="00720CF1" w:rsidR="0062163B" w:rsidP="001A56E1" w:rsidRDefault="0062163B" w14:paraId="1AE13A5F" w14:textId="77777777">
      <w:pPr>
        <w:numPr>
          <w:ilvl w:val="0"/>
          <w:numId w:val="71"/>
        </w:numPr>
        <w:jc w:val="both"/>
        <w:rPr>
          <w:rFonts w:ascii="Garamond" w:hAnsi="Garamond" w:eastAsia="Times" w:cstheme="minorBidi"/>
          <w:bCs/>
          <w:color w:val="000000" w:themeColor="text1"/>
          <w:sz w:val="20"/>
          <w:szCs w:val="20"/>
        </w:rPr>
      </w:pPr>
      <w:r w:rsidRPr="00720CF1">
        <w:rPr>
          <w:rFonts w:ascii="Garamond" w:hAnsi="Garamond" w:eastAsia="Times" w:cstheme="minorBidi"/>
          <w:b/>
          <w:bCs/>
          <w:color w:val="000000" w:themeColor="text1"/>
          <w:sz w:val="20"/>
          <w:szCs w:val="20"/>
        </w:rPr>
        <w:t>Selección del Grupo/Artista:</w:t>
      </w:r>
    </w:p>
    <w:p w:rsidRPr="00720CF1" w:rsidR="0062163B" w:rsidP="003C1D29" w:rsidRDefault="0062163B" w14:paraId="4D8916BE" w14:textId="77777777">
      <w:pPr>
        <w:ind w:left="360"/>
        <w:jc w:val="both"/>
        <w:rPr>
          <w:rFonts w:ascii="Garamond" w:hAnsi="Garamond" w:eastAsia="Times" w:cstheme="minorBidi"/>
          <w:bCs/>
          <w:color w:val="000000" w:themeColor="text1"/>
          <w:sz w:val="20"/>
          <w:szCs w:val="20"/>
        </w:rPr>
      </w:pPr>
    </w:p>
    <w:p w:rsidRPr="00720CF1" w:rsidR="0062163B" w:rsidP="001A56E1" w:rsidRDefault="0062163B" w14:paraId="1F3A54C3" w14:textId="77777777">
      <w:pPr>
        <w:numPr>
          <w:ilvl w:val="1"/>
          <w:numId w:val="72"/>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Criterios: calidad de la interpretación, repertorio acorde al público y temática de la feria, experiencia en presentaciones en vivo y capacidad para interactuar con la audiencia.</w:t>
      </w:r>
    </w:p>
    <w:p w:rsidRPr="00720CF1" w:rsidR="0062163B" w:rsidP="001A56E1" w:rsidRDefault="0062163B" w14:paraId="1BD2793C" w14:textId="77777777">
      <w:pPr>
        <w:numPr>
          <w:ilvl w:val="1"/>
          <w:numId w:val="72"/>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Proceso de convocatoria: realización de un proceso selectivo o invitación directa, según la organización del evento.</w:t>
      </w:r>
    </w:p>
    <w:p w:rsidRPr="00720CF1" w:rsidR="0062163B" w:rsidP="003C1D29" w:rsidRDefault="0062163B" w14:paraId="7481B5B4" w14:textId="77777777">
      <w:pPr>
        <w:ind w:left="1440"/>
        <w:jc w:val="both"/>
        <w:rPr>
          <w:rFonts w:ascii="Garamond" w:hAnsi="Garamond" w:eastAsia="Times" w:cstheme="minorBidi"/>
          <w:bCs/>
          <w:color w:val="000000" w:themeColor="text1"/>
          <w:sz w:val="20"/>
          <w:szCs w:val="20"/>
        </w:rPr>
      </w:pPr>
    </w:p>
    <w:p w:rsidRPr="00720CF1" w:rsidR="0062163B" w:rsidP="001A56E1" w:rsidRDefault="0062163B" w14:paraId="2F24C276" w14:textId="77777777">
      <w:pPr>
        <w:numPr>
          <w:ilvl w:val="0"/>
          <w:numId w:val="71"/>
        </w:numPr>
        <w:jc w:val="both"/>
        <w:rPr>
          <w:rFonts w:ascii="Garamond" w:hAnsi="Garamond" w:eastAsia="Times" w:cstheme="minorBidi"/>
          <w:bCs/>
          <w:color w:val="000000" w:themeColor="text1"/>
          <w:sz w:val="20"/>
          <w:szCs w:val="20"/>
        </w:rPr>
      </w:pPr>
      <w:r w:rsidRPr="00720CF1">
        <w:rPr>
          <w:rFonts w:ascii="Garamond" w:hAnsi="Garamond" w:eastAsia="Times" w:cstheme="minorBidi"/>
          <w:b/>
          <w:bCs/>
          <w:color w:val="000000" w:themeColor="text1"/>
          <w:sz w:val="20"/>
          <w:szCs w:val="20"/>
        </w:rPr>
        <w:t>Planificación y Programación:</w:t>
      </w:r>
    </w:p>
    <w:p w:rsidRPr="00720CF1" w:rsidR="0062163B" w:rsidP="003C1D29" w:rsidRDefault="0062163B" w14:paraId="3044FD50" w14:textId="77777777">
      <w:pPr>
        <w:ind w:left="360"/>
        <w:jc w:val="both"/>
        <w:rPr>
          <w:rFonts w:ascii="Garamond" w:hAnsi="Garamond" w:eastAsia="Times" w:cstheme="minorBidi"/>
          <w:bCs/>
          <w:color w:val="000000" w:themeColor="text1"/>
          <w:sz w:val="20"/>
          <w:szCs w:val="20"/>
        </w:rPr>
      </w:pPr>
    </w:p>
    <w:p w:rsidRPr="00720CF1" w:rsidR="0062163B" w:rsidP="003C1D29" w:rsidRDefault="0062163B" w14:paraId="61B6B4BC" w14:textId="77777777">
      <w:pPr>
        <w:ind w:left="1440"/>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Horarios de Presentación:</w:t>
      </w:r>
    </w:p>
    <w:p w:rsidRPr="00720CF1" w:rsidR="0062163B" w:rsidP="003C1D29" w:rsidRDefault="0062163B" w14:paraId="394085DC" w14:textId="77777777">
      <w:pPr>
        <w:ind w:left="1440"/>
        <w:jc w:val="both"/>
        <w:rPr>
          <w:rFonts w:ascii="Garamond" w:hAnsi="Garamond" w:eastAsia="Times" w:cstheme="minorBidi"/>
          <w:bCs/>
          <w:color w:val="000000" w:themeColor="text1"/>
          <w:sz w:val="20"/>
          <w:szCs w:val="20"/>
        </w:rPr>
      </w:pPr>
    </w:p>
    <w:p w:rsidRPr="00720CF1" w:rsidR="0062163B" w:rsidP="001A56E1" w:rsidRDefault="0062163B" w14:paraId="7B5C2288" w14:textId="77777777">
      <w:pPr>
        <w:numPr>
          <w:ilvl w:val="2"/>
          <w:numId w:val="71"/>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Determinar la duración de cada presentación (30-45 minutos) y programarlas en horarios de alta afluencia durante la feria.</w:t>
      </w:r>
    </w:p>
    <w:p w:rsidRPr="00720CF1" w:rsidR="0062163B" w:rsidP="001A56E1" w:rsidRDefault="0062163B" w14:paraId="18A5C4E7" w14:textId="77777777">
      <w:pPr>
        <w:numPr>
          <w:ilvl w:val="2"/>
          <w:numId w:val="71"/>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Incluir tiempos de montaje y desmontaje de equipos para garantizar puntualidad.</w:t>
      </w:r>
    </w:p>
    <w:p w:rsidRPr="00720CF1" w:rsidR="0062163B" w:rsidP="003C1D29" w:rsidRDefault="0062163B" w14:paraId="2A7F9162" w14:textId="77777777">
      <w:pPr>
        <w:ind w:left="2160"/>
        <w:jc w:val="both"/>
        <w:rPr>
          <w:rFonts w:ascii="Garamond" w:hAnsi="Garamond" w:eastAsia="Times" w:cstheme="minorBidi"/>
          <w:bCs/>
          <w:color w:val="000000" w:themeColor="text1"/>
          <w:sz w:val="20"/>
          <w:szCs w:val="20"/>
        </w:rPr>
      </w:pPr>
    </w:p>
    <w:p w:rsidRPr="00720CF1" w:rsidR="0062163B" w:rsidP="003C1D29" w:rsidRDefault="0062163B" w14:paraId="7AF930AB" w14:textId="77777777">
      <w:pPr>
        <w:ind w:left="1440"/>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Agenda de la Presentación:</w:t>
      </w:r>
    </w:p>
    <w:p w:rsidRPr="00720CF1" w:rsidR="0062163B" w:rsidP="003C1D29" w:rsidRDefault="0062163B" w14:paraId="44CD08AE" w14:textId="77777777">
      <w:pPr>
        <w:ind w:left="1440"/>
        <w:jc w:val="both"/>
        <w:rPr>
          <w:rFonts w:ascii="Garamond" w:hAnsi="Garamond" w:eastAsia="Times" w:cstheme="minorBidi"/>
          <w:bCs/>
          <w:color w:val="000000" w:themeColor="text1"/>
          <w:sz w:val="20"/>
          <w:szCs w:val="20"/>
        </w:rPr>
      </w:pPr>
    </w:p>
    <w:p w:rsidRPr="00720CF1" w:rsidR="0062163B" w:rsidP="001A56E1" w:rsidRDefault="0062163B" w14:paraId="08D2DF18" w14:textId="77777777">
      <w:pPr>
        <w:numPr>
          <w:ilvl w:val="2"/>
          <w:numId w:val="71"/>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Introducción: breve bienvenida e introducción del grupo/artista por parte de un maestro del presentador.</w:t>
      </w:r>
    </w:p>
    <w:p w:rsidRPr="00720CF1" w:rsidR="0062163B" w:rsidP="001A56E1" w:rsidRDefault="0062163B" w14:paraId="1CC55411" w14:textId="77777777">
      <w:pPr>
        <w:numPr>
          <w:ilvl w:val="2"/>
          <w:numId w:val="71"/>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Desarrollo: actuación del grupo musical, intercalada con breves intervenciones que expliquen el contexto del repertorio o la relevancia cultural de la presentación.</w:t>
      </w:r>
    </w:p>
    <w:p w:rsidRPr="00720CF1" w:rsidR="0062163B" w:rsidP="001A56E1" w:rsidRDefault="0062163B" w14:paraId="5936DA6E" w14:textId="77777777">
      <w:pPr>
        <w:numPr>
          <w:ilvl w:val="2"/>
          <w:numId w:val="71"/>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Cierre: agradecimiento a la audiencia, invitación a otras actividades y, de ser pertinente, información sobre futuros eventos del grupo o del evento.</w:t>
      </w:r>
    </w:p>
    <w:p w:rsidRPr="00720CF1" w:rsidR="0062163B" w:rsidP="0062163B" w:rsidRDefault="0062163B" w14:paraId="28668807" w14:textId="77777777">
      <w:pPr>
        <w:jc w:val="both"/>
        <w:rPr>
          <w:rFonts w:ascii="Garamond" w:hAnsi="Garamond" w:eastAsia="Times" w:cstheme="minorBidi"/>
          <w:bCs/>
          <w:color w:val="000000" w:themeColor="text1"/>
          <w:sz w:val="20"/>
          <w:szCs w:val="20"/>
        </w:rPr>
      </w:pPr>
    </w:p>
    <w:p w:rsidRPr="00720CF1" w:rsidR="0062163B" w:rsidP="0062163B" w:rsidRDefault="0062163B" w14:paraId="007D34C3" w14:textId="3B6965E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Presentación videos</w:t>
      </w:r>
      <w:r w:rsidR="00656FF8">
        <w:rPr>
          <w:rFonts w:ascii="Garamond" w:hAnsi="Garamond" w:eastAsia="Times" w:cstheme="minorBidi"/>
          <w:b/>
          <w:bCs/>
          <w:color w:val="000000" w:themeColor="text1"/>
          <w:sz w:val="20"/>
          <w:szCs w:val="20"/>
        </w:rPr>
        <w:t>.</w:t>
      </w:r>
    </w:p>
    <w:p w:rsidRPr="00720CF1" w:rsidR="0062163B" w:rsidP="0062163B" w:rsidRDefault="0062163B" w14:paraId="5E5DC380" w14:textId="77777777">
      <w:pPr>
        <w:jc w:val="both"/>
        <w:rPr>
          <w:rFonts w:ascii="Garamond" w:hAnsi="Garamond" w:eastAsia="Times" w:cstheme="minorBidi"/>
          <w:bCs/>
          <w:color w:val="000000" w:themeColor="text1"/>
          <w:sz w:val="20"/>
          <w:szCs w:val="20"/>
        </w:rPr>
      </w:pPr>
    </w:p>
    <w:p w:rsidRPr="00720CF1" w:rsidR="0062163B" w:rsidP="0062163B" w:rsidRDefault="0062163B" w14:paraId="4E21FB37" w14:textId="59D551BC">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 xml:space="preserve">Durante las ferias se tendrá un segmento de </w:t>
      </w:r>
      <w:r w:rsidR="006E6891">
        <w:rPr>
          <w:rFonts w:ascii="Garamond" w:hAnsi="Garamond" w:eastAsia="Times" w:cstheme="minorBidi"/>
          <w:bCs/>
          <w:color w:val="000000" w:themeColor="text1"/>
          <w:sz w:val="20"/>
          <w:szCs w:val="20"/>
        </w:rPr>
        <w:t>veinticinco (</w:t>
      </w:r>
      <w:r w:rsidRPr="00720CF1">
        <w:rPr>
          <w:rFonts w:ascii="Garamond" w:hAnsi="Garamond" w:eastAsia="Times" w:cstheme="minorBidi"/>
          <w:bCs/>
          <w:color w:val="000000" w:themeColor="text1"/>
          <w:sz w:val="20"/>
          <w:szCs w:val="20"/>
        </w:rPr>
        <w:t>25</w:t>
      </w:r>
      <w:r w:rsidR="006E6891">
        <w:rPr>
          <w:rFonts w:ascii="Garamond" w:hAnsi="Garamond" w:eastAsia="Times" w:cstheme="minorBidi"/>
          <w:bCs/>
          <w:color w:val="000000" w:themeColor="text1"/>
          <w:sz w:val="20"/>
          <w:szCs w:val="20"/>
        </w:rPr>
        <w:t>)</w:t>
      </w:r>
      <w:r w:rsidRPr="00720CF1">
        <w:rPr>
          <w:rFonts w:ascii="Garamond" w:hAnsi="Garamond" w:eastAsia="Times" w:cstheme="minorBidi"/>
          <w:bCs/>
          <w:color w:val="000000" w:themeColor="text1"/>
          <w:sz w:val="20"/>
          <w:szCs w:val="20"/>
        </w:rPr>
        <w:t xml:space="preserve"> minutos para realizar la presentación de los videos de las rutas y corredores turísticos, entrevistas realizadas a los prestadores de servicios que cuentan historias de la localidad. </w:t>
      </w:r>
    </w:p>
    <w:p w:rsidRPr="00720CF1" w:rsidR="0062163B" w:rsidP="3153AF13" w:rsidRDefault="0062163B" w14:paraId="2F016500" w14:textId="4B46433D">
      <w:pPr>
        <w:pStyle w:val="Normal"/>
        <w:jc w:val="both"/>
        <w:rPr>
          <w:rFonts w:ascii="Garamond" w:hAnsi="Garamond" w:eastAsia="Times" w:cs="Arial" w:cstheme="minorBidi"/>
          <w:color w:val="000000" w:themeColor="text1"/>
          <w:sz w:val="20"/>
          <w:szCs w:val="20"/>
        </w:rPr>
      </w:pPr>
    </w:p>
    <w:p w:rsidRPr="00720CF1" w:rsidR="0062163B" w:rsidP="0062163B" w:rsidRDefault="0062163B" w14:paraId="638C8A03" w14:textId="55772289">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Impacto Esperado</w:t>
      </w:r>
      <w:r w:rsidR="00656FF8">
        <w:rPr>
          <w:rFonts w:ascii="Garamond" w:hAnsi="Garamond" w:eastAsia="Times" w:cstheme="minorBidi"/>
          <w:b/>
          <w:bCs/>
          <w:color w:val="000000" w:themeColor="text1"/>
          <w:sz w:val="20"/>
          <w:szCs w:val="20"/>
        </w:rPr>
        <w:t>.</w:t>
      </w:r>
    </w:p>
    <w:p w:rsidRPr="00720CF1" w:rsidR="0062163B" w:rsidP="0062163B" w:rsidRDefault="0062163B" w14:paraId="21978D34" w14:textId="77777777">
      <w:pPr>
        <w:jc w:val="both"/>
        <w:rPr>
          <w:rFonts w:ascii="Garamond" w:hAnsi="Garamond" w:eastAsia="Times" w:cstheme="minorBidi"/>
          <w:bCs/>
          <w:color w:val="000000" w:themeColor="text1"/>
          <w:sz w:val="20"/>
          <w:szCs w:val="20"/>
        </w:rPr>
      </w:pPr>
    </w:p>
    <w:p w:rsidRPr="00720CF1" w:rsidR="0062163B" w:rsidP="001A56E1" w:rsidRDefault="0062163B" w14:paraId="4E10BDE2" w14:textId="77777777">
      <w:pPr>
        <w:numPr>
          <w:ilvl w:val="0"/>
          <w:numId w:val="70"/>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Mayor visibilidad y comercialización de los prestadores turísticos.</w:t>
      </w:r>
    </w:p>
    <w:p w:rsidRPr="00720CF1" w:rsidR="0062163B" w:rsidP="001A56E1" w:rsidRDefault="0062163B" w14:paraId="73517791" w14:textId="77777777">
      <w:pPr>
        <w:numPr>
          <w:ilvl w:val="0"/>
          <w:numId w:val="70"/>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Fortalecimiento del tejido empresarial y turístico.</w:t>
      </w:r>
    </w:p>
    <w:p w:rsidRPr="00720CF1" w:rsidR="0062163B" w:rsidP="001A56E1" w:rsidRDefault="0062163B" w14:paraId="1764E82B" w14:textId="77777777">
      <w:pPr>
        <w:numPr>
          <w:ilvl w:val="0"/>
          <w:numId w:val="70"/>
        </w:num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Inclusión y participación de comunidades diversas.</w:t>
      </w:r>
    </w:p>
    <w:p w:rsidRPr="00720CF1" w:rsidR="0062163B" w:rsidP="0062163B" w:rsidRDefault="0062163B" w14:paraId="152B8214" w14:textId="77777777">
      <w:pPr>
        <w:ind w:left="720"/>
        <w:jc w:val="both"/>
        <w:rPr>
          <w:rFonts w:ascii="Garamond" w:hAnsi="Garamond" w:eastAsia="Times" w:cstheme="minorBidi"/>
          <w:bCs/>
          <w:color w:val="000000" w:themeColor="text1"/>
          <w:sz w:val="20"/>
          <w:szCs w:val="20"/>
        </w:rPr>
      </w:pPr>
    </w:p>
    <w:p w:rsidRPr="00720CF1" w:rsidR="0062163B" w:rsidP="0062163B" w:rsidRDefault="0062163B" w14:paraId="412A058B" w14:textId="77777777">
      <w:pPr>
        <w:jc w:val="both"/>
        <w:rPr>
          <w:rFonts w:ascii="Garamond" w:hAnsi="Garamond" w:eastAsia="Times" w:cstheme="minorBidi"/>
          <w:bCs/>
          <w:color w:val="000000" w:themeColor="text1"/>
          <w:sz w:val="20"/>
          <w:szCs w:val="20"/>
        </w:rPr>
      </w:pPr>
      <w:r w:rsidRPr="00720CF1">
        <w:rPr>
          <w:rFonts w:ascii="Garamond" w:hAnsi="Garamond" w:eastAsia="Times" w:cstheme="minorBidi"/>
          <w:bCs/>
          <w:color w:val="000000" w:themeColor="text1"/>
          <w:sz w:val="20"/>
          <w:szCs w:val="20"/>
        </w:rPr>
        <w:t>Este enfoque garantiza una ejecución efectiva, estratégica y sostenible, alineada con la normatividad vigente.</w:t>
      </w:r>
    </w:p>
    <w:p w:rsidRPr="00720CF1" w:rsidR="0062163B" w:rsidP="0062163B" w:rsidRDefault="0062163B" w14:paraId="04237BE4" w14:textId="77777777">
      <w:pPr>
        <w:jc w:val="both"/>
        <w:rPr>
          <w:rFonts w:ascii="Garamond" w:hAnsi="Garamond" w:eastAsia="Times" w:cs="Calibri"/>
          <w:color w:val="000000" w:themeColor="text1"/>
          <w:sz w:val="20"/>
          <w:szCs w:val="20"/>
          <w:lang w:val="es-ES"/>
        </w:rPr>
      </w:pPr>
    </w:p>
    <w:p w:rsidRPr="00720CF1" w:rsidR="0062163B" w:rsidP="0062163B" w:rsidRDefault="0062163B" w14:paraId="60549DDD"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b/>
          <w:bCs/>
          <w:color w:val="000000" w:themeColor="text1"/>
          <w:sz w:val="20"/>
          <w:szCs w:val="20"/>
          <w:lang w:val="es-419"/>
        </w:rPr>
        <w:t>Consideraciones recursos de la feria.</w:t>
      </w:r>
    </w:p>
    <w:p w:rsidRPr="00720CF1" w:rsidR="0062163B" w:rsidP="0062163B" w:rsidRDefault="0062163B" w14:paraId="2938FE6E" w14:textId="77777777">
      <w:pPr>
        <w:jc w:val="both"/>
        <w:rPr>
          <w:rFonts w:ascii="Garamond" w:hAnsi="Garamond" w:eastAsia="Times" w:cs="Calibri"/>
          <w:b/>
          <w:bCs/>
          <w:color w:val="000000" w:themeColor="text1"/>
          <w:sz w:val="20"/>
          <w:szCs w:val="20"/>
          <w:lang w:val="es-419"/>
        </w:rPr>
      </w:pPr>
    </w:p>
    <w:p w:rsidRPr="00720CF1" w:rsidR="0062163B" w:rsidP="0062163B" w:rsidRDefault="0062163B" w14:paraId="0A857EF5" w14:textId="77777777">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Los refrigerios, y demás bienes de consumo que deben cumplir con la normatividad legal vigente, para su transporte, manipulación, fechas de vencimiento y empacado, garantizando la calidad y gramaje de cada producto.</w:t>
      </w:r>
    </w:p>
    <w:p w:rsidRPr="00720CF1" w:rsidR="0062163B" w:rsidP="0062163B" w:rsidRDefault="0062163B" w14:paraId="3E642AEF" w14:textId="77777777">
      <w:pPr>
        <w:jc w:val="both"/>
        <w:rPr>
          <w:rFonts w:ascii="Garamond" w:hAnsi="Garamond" w:eastAsia="Times" w:cs="Calibri"/>
          <w:color w:val="000000" w:themeColor="text1"/>
          <w:sz w:val="20"/>
          <w:szCs w:val="20"/>
          <w:lang w:val="es-ES"/>
        </w:rPr>
      </w:pPr>
    </w:p>
    <w:p w:rsidRPr="00720CF1" w:rsidR="0062163B" w:rsidP="0062163B" w:rsidRDefault="0062163B" w14:paraId="23CFF9ED" w14:textId="77777777">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En cumplimiento de la Política de Cero Papel que hace parte del Plan Institucional de Gestión Ambiental –PIGA el operador deberá tener en cuenta los siguientes aspectos:</w:t>
      </w:r>
    </w:p>
    <w:p w:rsidRPr="00720CF1" w:rsidR="0062163B" w:rsidP="0062163B" w:rsidRDefault="0062163B" w14:paraId="7CB3D089" w14:textId="77777777">
      <w:pPr>
        <w:jc w:val="both"/>
        <w:rPr>
          <w:rFonts w:ascii="Garamond" w:hAnsi="Garamond" w:eastAsia="Times" w:cs="Calibri"/>
          <w:color w:val="000000" w:themeColor="text1"/>
          <w:sz w:val="20"/>
          <w:szCs w:val="20"/>
          <w:lang w:val="es-ES"/>
        </w:rPr>
      </w:pPr>
    </w:p>
    <w:p w:rsidRPr="00720CF1" w:rsidR="0062163B" w:rsidP="0062163B" w:rsidRDefault="0062163B" w14:paraId="19541700" w14:textId="77777777">
      <w:pPr>
        <w:numPr>
          <w:ilvl w:val="0"/>
          <w:numId w:val="5"/>
        </w:num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Para la impresión de volantes, afiches y pancartas deberán emplearse elementos con residuos agroindustriales, papel reciclado o madera proveniente de fuentes forestales sostenibles.</w:t>
      </w:r>
    </w:p>
    <w:p w:rsidRPr="00720CF1" w:rsidR="0062163B" w:rsidP="0062163B" w:rsidRDefault="0062163B" w14:paraId="4A031EF6" w14:textId="77777777">
      <w:pPr>
        <w:numPr>
          <w:ilvl w:val="0"/>
          <w:numId w:val="5"/>
        </w:num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 xml:space="preserve">Para los refrigerios el fabricante deberá utilizar material reciclado para el embalaje del producto y los insumos. No se permite el uso de plásticos de un solo uso ni elementos de </w:t>
      </w:r>
      <w:proofErr w:type="spellStart"/>
      <w:r w:rsidRPr="00720CF1">
        <w:rPr>
          <w:rFonts w:ascii="Garamond" w:hAnsi="Garamond" w:eastAsia="Times" w:cs="Calibri"/>
          <w:color w:val="000000" w:themeColor="text1"/>
          <w:sz w:val="20"/>
          <w:szCs w:val="20"/>
          <w:lang w:val="es-419"/>
        </w:rPr>
        <w:t>poliestireno</w:t>
      </w:r>
      <w:proofErr w:type="spellEnd"/>
      <w:r w:rsidRPr="00720CF1">
        <w:rPr>
          <w:rFonts w:ascii="Garamond" w:hAnsi="Garamond" w:eastAsia="Times" w:cs="Calibri"/>
          <w:color w:val="000000" w:themeColor="text1"/>
          <w:sz w:val="20"/>
          <w:szCs w:val="20"/>
          <w:lang w:val="es-419"/>
        </w:rPr>
        <w:t xml:space="preserve"> expandido -ICOPOR- con el fin de dar cumplimiento del Decreto Distrital 317 de 2021, Por medio del cual se reglamenta el Acuerdo Distrital No. 808 del 2021 y se establecen medidas para</w:t>
      </w:r>
    </w:p>
    <w:p w:rsidRPr="00720CF1" w:rsidR="0062163B" w:rsidP="0062163B" w:rsidRDefault="0062163B" w14:paraId="74C7938A" w14:textId="77777777">
      <w:pPr>
        <w:ind w:left="720"/>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reducir progresivamente la adquisición y consumo de plásticos de un solo uso en las Entidades del Distrito Capital.</w:t>
      </w:r>
    </w:p>
    <w:p w:rsidRPr="00720CF1" w:rsidR="0062163B" w:rsidP="0062163B" w:rsidRDefault="0062163B" w14:paraId="2773FC9C" w14:textId="77777777">
      <w:pPr>
        <w:numPr>
          <w:ilvl w:val="0"/>
          <w:numId w:val="5"/>
        </w:num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Los productos de papel, como servilletas, toallas de papel, entre otros; deben ser fabricados con residuos agroindustriales, papel reciclado o madera proveniente de fuentes forestales sostenibles.</w:t>
      </w:r>
    </w:p>
    <w:p w:rsidRPr="00720CF1" w:rsidR="0062163B" w:rsidP="0062163B" w:rsidRDefault="0062163B" w14:paraId="27AEC0AB" w14:textId="77777777">
      <w:pPr>
        <w:numPr>
          <w:ilvl w:val="0"/>
          <w:numId w:val="5"/>
        </w:num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El operador deberá tener en cuenta que su difusión se realizará 70% de manera digital y 30% de manera física.</w:t>
      </w:r>
    </w:p>
    <w:p w:rsidRPr="00720CF1" w:rsidR="0062163B" w:rsidP="0062163B" w:rsidRDefault="0062163B" w14:paraId="76222B59" w14:textId="77777777">
      <w:pPr>
        <w:jc w:val="both"/>
        <w:rPr>
          <w:rFonts w:ascii="Garamond" w:hAnsi="Garamond" w:eastAsia="Times" w:cs="Calibri"/>
          <w:color w:val="000000" w:themeColor="text1"/>
          <w:sz w:val="20"/>
          <w:szCs w:val="20"/>
          <w:lang w:val="es-ES"/>
        </w:rPr>
      </w:pPr>
    </w:p>
    <w:p w:rsidRPr="00720CF1" w:rsidR="0062163B" w:rsidP="0062163B" w:rsidRDefault="0062163B" w14:paraId="17E5DD43" w14:textId="77777777">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Con el fin de dar cumplimento al Plan de Gestión de Residuos Sólidos de la Alcaldía Local de Kennedy y la normatividad relacionada al manejo y disposición de residuos sólidos, el operador deberá garantizar la adecuada gestión de los residuos generados durante el evento; por lo cual debe proporcionar elementos señalizados para su almacenamiento en el área que se desarrollará el evento y así como efectuar el adecuado aprovechamiento o disposición final de los mismos.</w:t>
      </w:r>
    </w:p>
    <w:p w:rsidRPr="00720CF1" w:rsidR="0062163B" w:rsidP="0062163B" w:rsidRDefault="0062163B" w14:paraId="6866046A" w14:textId="77777777">
      <w:pPr>
        <w:jc w:val="both"/>
        <w:rPr>
          <w:rFonts w:ascii="Garamond" w:hAnsi="Garamond" w:eastAsia="Times" w:cs="Calibri"/>
          <w:color w:val="000000" w:themeColor="text1"/>
          <w:sz w:val="20"/>
          <w:szCs w:val="20"/>
          <w:lang w:val="es-ES"/>
        </w:rPr>
      </w:pPr>
    </w:p>
    <w:p w:rsidRPr="00720CF1" w:rsidR="0062163B" w:rsidP="0062163B" w:rsidRDefault="0062163B" w14:paraId="2CC455BD"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El operador debe entregar certificado de limpieza, mantenimiento, manejo y disposición de residuos de los baños portátiles. La disposición de los desechos de los baños debe realizarse en una planta de tratamiento que cuente con registro de vertimiento expedido por la Secretaría de ambiente de Bogotá.</w:t>
      </w:r>
    </w:p>
    <w:p w:rsidRPr="00720CF1" w:rsidR="0062163B" w:rsidP="0062163B" w:rsidRDefault="0062163B" w14:paraId="0319F779" w14:textId="77777777">
      <w:pPr>
        <w:jc w:val="both"/>
        <w:rPr>
          <w:rFonts w:ascii="Garamond" w:hAnsi="Garamond" w:eastAsia="Times" w:cs="Calibri"/>
          <w:color w:val="000000" w:themeColor="text1"/>
          <w:sz w:val="20"/>
          <w:szCs w:val="20"/>
          <w:lang w:val="es-419"/>
        </w:rPr>
      </w:pPr>
    </w:p>
    <w:p w:rsidRPr="00720CF1" w:rsidR="0062163B" w:rsidP="0062163B" w:rsidRDefault="0062163B" w14:paraId="16379F32"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 xml:space="preserve">La feria deberá contar con la participación de grupos artísticos y musicales, por consiguiente, el operador deberá contratar el servicio artístico, priorizando la contratación de artistas emergentes que vivan en la localidad. </w:t>
      </w:r>
    </w:p>
    <w:p w:rsidRPr="00720CF1" w:rsidR="0062163B" w:rsidP="0062163B" w:rsidRDefault="0062163B" w14:paraId="6EE30A85" w14:textId="77777777">
      <w:pPr>
        <w:jc w:val="both"/>
        <w:rPr>
          <w:rFonts w:ascii="Garamond" w:hAnsi="Garamond" w:eastAsia="Times" w:cs="Calibri"/>
          <w:color w:val="000000" w:themeColor="text1"/>
          <w:sz w:val="20"/>
          <w:szCs w:val="20"/>
          <w:lang w:val="es-419"/>
        </w:rPr>
      </w:pPr>
    </w:p>
    <w:p w:rsidRPr="00720CF1" w:rsidR="0062163B" w:rsidP="0062163B" w:rsidRDefault="0062163B" w14:paraId="17177A7E"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b/>
          <w:bCs/>
          <w:color w:val="000000" w:themeColor="text1"/>
          <w:sz w:val="20"/>
          <w:szCs w:val="20"/>
          <w:lang w:val="es-419"/>
        </w:rPr>
        <w:t>Montaje y desmontaje de la feria.</w:t>
      </w:r>
    </w:p>
    <w:p w:rsidRPr="00720CF1" w:rsidR="0062163B" w:rsidP="0062163B" w:rsidRDefault="0062163B" w14:paraId="7AC2F615" w14:textId="77777777">
      <w:pPr>
        <w:jc w:val="both"/>
        <w:rPr>
          <w:rFonts w:ascii="Garamond" w:hAnsi="Garamond" w:eastAsia="Times" w:cs="Calibri"/>
          <w:b/>
          <w:bCs/>
          <w:color w:val="000000" w:themeColor="text1"/>
          <w:sz w:val="20"/>
          <w:szCs w:val="20"/>
          <w:lang w:val="es-419"/>
        </w:rPr>
      </w:pPr>
    </w:p>
    <w:p w:rsidRPr="00720CF1" w:rsidR="0062163B" w:rsidP="0062163B" w:rsidRDefault="0062163B" w14:paraId="24677A51" w14:textId="77777777">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El contratista deberá carga, transportar, descargar, los elementos que sean alquilados dentro de este proceso, también, deberá asumir la carga en bodega de los elementos, transporte a lugar de evento, descarga en lugar de evento, montaje y desmontaje de los elementos de la feria comercial Así mismo deberá garantizar la utilización de vehículos de carga con condiciones técnicas, de documentación y de funcionamiento que permitan el correcto transporte de los elementos descritos en la tabla.</w:t>
      </w:r>
    </w:p>
    <w:p w:rsidRPr="00720CF1" w:rsidR="0062163B" w:rsidP="0062163B" w:rsidRDefault="0062163B" w14:paraId="30CC447A" w14:textId="77777777">
      <w:pPr>
        <w:jc w:val="both"/>
        <w:rPr>
          <w:rFonts w:ascii="Garamond" w:hAnsi="Garamond" w:eastAsia="Times" w:cs="Calibri"/>
          <w:color w:val="000000" w:themeColor="text1"/>
          <w:sz w:val="20"/>
          <w:szCs w:val="20"/>
          <w:lang w:val="es-ES"/>
        </w:rPr>
      </w:pPr>
    </w:p>
    <w:p w:rsidRPr="00720CF1" w:rsidR="0062163B" w:rsidP="0062163B" w:rsidRDefault="0062163B" w14:paraId="276BC800"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La instalación y los elementos deberán estar listos dos (2) horas antes del inicio del evento, con la totalidad de las características técnicas solicitadas, en caso de evidenciarse falencias, fallas o daños técnicos en los bienes instalados, el contratista deberá cambiar o mejorar los ítems solicitados sin costo adicional para el FDLK.</w:t>
      </w:r>
    </w:p>
    <w:p w:rsidRPr="00720CF1" w:rsidR="0062163B" w:rsidP="0062163B" w:rsidRDefault="0062163B" w14:paraId="6CE46D02" w14:textId="77777777">
      <w:pPr>
        <w:jc w:val="both"/>
        <w:rPr>
          <w:rFonts w:ascii="Garamond" w:hAnsi="Garamond" w:eastAsia="Times" w:cs="Calibri"/>
          <w:color w:val="000000" w:themeColor="text1"/>
          <w:sz w:val="20"/>
          <w:szCs w:val="20"/>
          <w:lang w:val="es-419"/>
        </w:rPr>
      </w:pPr>
    </w:p>
    <w:p w:rsidR="007061E2" w:rsidP="0062163B" w:rsidRDefault="007061E2" w14:paraId="55B5FDD7" w14:textId="77777777">
      <w:pPr>
        <w:jc w:val="both"/>
        <w:rPr>
          <w:rFonts w:ascii="Garamond" w:hAnsi="Garamond" w:eastAsia="Times" w:cs="Calibri"/>
          <w:b/>
          <w:bCs/>
          <w:color w:val="000000" w:themeColor="text1"/>
          <w:sz w:val="20"/>
          <w:szCs w:val="20"/>
          <w:lang w:val="es-419"/>
        </w:rPr>
      </w:pPr>
    </w:p>
    <w:p w:rsidRPr="00720CF1" w:rsidR="0062163B" w:rsidP="0062163B" w:rsidRDefault="0062163B" w14:paraId="1236CABC" w14:textId="6373349B">
      <w:pPr>
        <w:jc w:val="both"/>
        <w:rPr>
          <w:rFonts w:ascii="Garamond" w:hAnsi="Garamond" w:eastAsia="Times" w:cs="Calibri"/>
          <w:color w:val="000000" w:themeColor="text1"/>
          <w:sz w:val="20"/>
          <w:szCs w:val="20"/>
          <w:lang w:val="es-ES"/>
        </w:rPr>
      </w:pPr>
      <w:r w:rsidRPr="00720CF1">
        <w:rPr>
          <w:rFonts w:ascii="Garamond" w:hAnsi="Garamond" w:eastAsia="Times" w:cs="Calibri"/>
          <w:b/>
          <w:bCs/>
          <w:color w:val="000000" w:themeColor="text1"/>
          <w:sz w:val="20"/>
          <w:szCs w:val="20"/>
          <w:lang w:val="es-419"/>
        </w:rPr>
        <w:t>Difusión del material audiovisual.</w:t>
      </w:r>
    </w:p>
    <w:p w:rsidRPr="00720CF1" w:rsidR="0062163B" w:rsidP="0062163B" w:rsidRDefault="0062163B" w14:paraId="5B0C3C14" w14:textId="77777777">
      <w:pPr>
        <w:jc w:val="both"/>
        <w:rPr>
          <w:rFonts w:ascii="Garamond" w:hAnsi="Garamond" w:eastAsia="Times" w:cs="Calibri"/>
          <w:b/>
          <w:bCs/>
          <w:color w:val="000000" w:themeColor="text1"/>
          <w:sz w:val="20"/>
          <w:szCs w:val="20"/>
          <w:lang w:val="es-419"/>
        </w:rPr>
      </w:pPr>
    </w:p>
    <w:p w:rsidRPr="00720CF1" w:rsidR="0062163B" w:rsidP="0062163B" w:rsidRDefault="0062163B" w14:paraId="7F69A46D"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El operador contratará los servicios de los medios alternativos comunitarios de la localidad (no deberá ser mayor del 1% del presupuesto del proyecto) para la difusión y promoción en redes sociales de los anuncios sonoros, banners y/o video clips. La actividad se realizará quince (15) días hábiles antes del evento y durante el desarrollo del evento comercial.</w:t>
      </w:r>
    </w:p>
    <w:p w:rsidRPr="00720CF1" w:rsidR="0062163B" w:rsidP="0062163B" w:rsidRDefault="0062163B" w14:paraId="12D5EFA6" w14:textId="77777777">
      <w:pPr>
        <w:jc w:val="both"/>
        <w:rPr>
          <w:rFonts w:ascii="Garamond" w:hAnsi="Garamond" w:eastAsia="Times" w:cs="Calibri"/>
          <w:color w:val="000000" w:themeColor="text1"/>
          <w:sz w:val="20"/>
          <w:szCs w:val="20"/>
          <w:lang w:val="es-419"/>
        </w:rPr>
      </w:pPr>
    </w:p>
    <w:p w:rsidRPr="00720CF1" w:rsidR="0062163B" w:rsidP="0062163B" w:rsidRDefault="0062163B" w14:paraId="34576522" w14:textId="77777777">
      <w:pPr>
        <w:jc w:val="both"/>
        <w:rPr>
          <w:rFonts w:ascii="Garamond" w:hAnsi="Garamond" w:eastAsia="Times" w:cs="Calibri"/>
          <w:b/>
          <w:bCs/>
          <w:color w:val="000000" w:themeColor="text1"/>
          <w:sz w:val="20"/>
          <w:szCs w:val="20"/>
          <w:lang w:val="es-419"/>
        </w:rPr>
      </w:pPr>
      <w:r w:rsidRPr="00720CF1">
        <w:rPr>
          <w:rFonts w:ascii="Garamond" w:hAnsi="Garamond" w:eastAsia="Times" w:cs="Calibri"/>
          <w:b/>
          <w:bCs/>
          <w:color w:val="000000" w:themeColor="text1"/>
          <w:sz w:val="20"/>
          <w:szCs w:val="20"/>
          <w:lang w:val="es-419"/>
        </w:rPr>
        <w:t>Distribución del material gráfico antes de la feria.</w:t>
      </w:r>
    </w:p>
    <w:p w:rsidRPr="00720CF1" w:rsidR="0062163B" w:rsidP="0062163B" w:rsidRDefault="0062163B" w14:paraId="17CF9B2D" w14:textId="77777777">
      <w:pPr>
        <w:jc w:val="both"/>
        <w:rPr>
          <w:rFonts w:ascii="Garamond" w:hAnsi="Garamond" w:eastAsia="Times" w:cs="Calibri"/>
          <w:color w:val="000000" w:themeColor="text1"/>
          <w:sz w:val="20"/>
          <w:szCs w:val="20"/>
          <w:lang w:val="es-ES"/>
        </w:rPr>
      </w:pPr>
    </w:p>
    <w:p w:rsidRPr="00720CF1" w:rsidR="0062163B" w:rsidP="0062163B" w:rsidRDefault="0062163B" w14:paraId="1280CE50"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El proceso de divulgación iniciará una semana antes previo al evento, el contratista distribuirá el material gráfico impreso, mediante el volanteo puerta a puerta o los distribuirá en el área de influencia del evento. Para el caso de los afiches, el operador, los fijara en los lugares de alta congregación de personas como pueden ser; locales comerciales, iglesias, salones comunales, carteleras locales o juntas de acción comunal.</w:t>
      </w:r>
    </w:p>
    <w:p w:rsidRPr="00720CF1" w:rsidR="0062163B" w:rsidP="0062163B" w:rsidRDefault="0062163B" w14:paraId="7277990B" w14:textId="77777777">
      <w:pPr>
        <w:jc w:val="both"/>
        <w:rPr>
          <w:rFonts w:ascii="Garamond" w:hAnsi="Garamond" w:eastAsia="Times" w:cs="Calibri"/>
          <w:color w:val="000000" w:themeColor="text1"/>
          <w:sz w:val="20"/>
          <w:szCs w:val="20"/>
          <w:lang w:val="es-419"/>
        </w:rPr>
      </w:pPr>
    </w:p>
    <w:p w:rsidRPr="00720CF1" w:rsidR="0062163B" w:rsidP="0062163B" w:rsidRDefault="0062163B" w14:paraId="71372DDC"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Nota: El contratista deberá promover el buen uso del espacio y el adecuado permiso para fijar los afiches en cada uno de los recintos que consideren estratégicos para la correcta convocatoria y la buena divulgación de los eventos comerciales. También deberá respetar los requisitos establecidos en el decreto 959 de 2000 y el 506 de 2003, los cuales tienen prohibido fijar afiches en el espacio público.</w:t>
      </w:r>
    </w:p>
    <w:p w:rsidRPr="00720CF1" w:rsidR="0062163B" w:rsidP="0062163B" w:rsidRDefault="0062163B" w14:paraId="6CE73C4B" w14:textId="77777777">
      <w:pPr>
        <w:jc w:val="both"/>
        <w:rPr>
          <w:rFonts w:ascii="Garamond" w:hAnsi="Garamond" w:eastAsia="Times" w:cs="Calibri"/>
          <w:color w:val="000000" w:themeColor="text1"/>
          <w:sz w:val="20"/>
          <w:szCs w:val="20"/>
          <w:lang w:val="es-419"/>
        </w:rPr>
      </w:pPr>
    </w:p>
    <w:p w:rsidRPr="00720CF1" w:rsidR="0062163B" w:rsidP="0062163B" w:rsidRDefault="0062163B" w14:paraId="7E00EE52" w14:textId="1EED7FFE">
      <w:pPr>
        <w:jc w:val="both"/>
        <w:rPr>
          <w:rFonts w:ascii="Garamond" w:hAnsi="Garamond" w:eastAsia="Times" w:cs="Calibri"/>
          <w:color w:val="000000" w:themeColor="text1"/>
          <w:sz w:val="20"/>
          <w:szCs w:val="20"/>
          <w:lang w:val="es-ES"/>
        </w:rPr>
      </w:pPr>
      <w:r w:rsidRPr="00720CF1">
        <w:rPr>
          <w:rFonts w:ascii="Garamond" w:hAnsi="Garamond" w:eastAsia="Times" w:cs="Calibri"/>
          <w:b/>
          <w:bCs/>
          <w:color w:val="000000" w:themeColor="text1"/>
          <w:sz w:val="20"/>
          <w:szCs w:val="20"/>
          <w:lang w:val="es-419"/>
        </w:rPr>
        <w:t>Permisos</w:t>
      </w:r>
      <w:r w:rsidR="003D2E47">
        <w:rPr>
          <w:rFonts w:ascii="Garamond" w:hAnsi="Garamond" w:eastAsia="Times" w:cs="Calibri"/>
          <w:b/>
          <w:bCs/>
          <w:color w:val="000000" w:themeColor="text1"/>
          <w:sz w:val="20"/>
          <w:szCs w:val="20"/>
          <w:lang w:val="es-419"/>
        </w:rPr>
        <w:t>.</w:t>
      </w:r>
    </w:p>
    <w:p w:rsidRPr="00720CF1" w:rsidR="0062163B" w:rsidP="0062163B" w:rsidRDefault="0062163B" w14:paraId="04C3C158" w14:textId="77777777">
      <w:pPr>
        <w:jc w:val="both"/>
        <w:rPr>
          <w:rFonts w:ascii="Garamond" w:hAnsi="Garamond" w:eastAsia="Times" w:cs="Calibri"/>
          <w:b/>
          <w:bCs/>
          <w:color w:val="000000" w:themeColor="text1"/>
          <w:sz w:val="20"/>
          <w:szCs w:val="20"/>
          <w:lang w:val="es-419"/>
        </w:rPr>
      </w:pPr>
    </w:p>
    <w:p w:rsidRPr="00720CF1" w:rsidR="0062163B" w:rsidP="0062163B" w:rsidRDefault="0062163B" w14:paraId="64DD02B1" w14:textId="36FF05FC">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 xml:space="preserve">Antes de la realización de la feria, el contratista deberá asegurar los permisos y pagos necesarios para eventos de baja complejidad, así como gestionar los permisos de </w:t>
      </w:r>
      <w:r w:rsidRPr="00720CF1" w:rsidR="00217723">
        <w:rPr>
          <w:rFonts w:ascii="Garamond" w:hAnsi="Garamond" w:eastAsia="Times" w:cs="Calibri"/>
          <w:color w:val="000000" w:themeColor="text1"/>
          <w:sz w:val="20"/>
          <w:szCs w:val="20"/>
          <w:lang w:val="es-419"/>
        </w:rPr>
        <w:t>SAYCO Y ACINPRO</w:t>
      </w:r>
      <w:r w:rsidRPr="00720CF1">
        <w:rPr>
          <w:rFonts w:ascii="Garamond" w:hAnsi="Garamond" w:eastAsia="Times" w:cs="Calibri"/>
          <w:color w:val="000000" w:themeColor="text1"/>
          <w:sz w:val="20"/>
          <w:szCs w:val="20"/>
          <w:lang w:val="es-419"/>
        </w:rPr>
        <w:t>, y todos aquellos permisos den a lugar para garantizar la correcta ejecución de la feria comercial</w:t>
      </w:r>
    </w:p>
    <w:p w:rsidRPr="00720CF1" w:rsidR="0062163B" w:rsidP="0062163B" w:rsidRDefault="0062163B" w14:paraId="0DBD2336" w14:textId="77777777">
      <w:pPr>
        <w:jc w:val="both"/>
        <w:rPr>
          <w:rFonts w:ascii="Garamond" w:hAnsi="Garamond" w:eastAsia="Times" w:cs="Calibri"/>
          <w:color w:val="000000" w:themeColor="text1"/>
          <w:sz w:val="20"/>
          <w:szCs w:val="20"/>
          <w:lang w:val="es-419"/>
        </w:rPr>
      </w:pPr>
    </w:p>
    <w:p w:rsidRPr="00720CF1" w:rsidR="0062163B" w:rsidP="0062163B" w:rsidRDefault="0062163B" w14:paraId="2BFC791A"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b/>
          <w:bCs/>
          <w:color w:val="000000" w:themeColor="text1"/>
          <w:sz w:val="20"/>
          <w:szCs w:val="20"/>
          <w:lang w:val="es-419"/>
        </w:rPr>
        <w:t>Plan de emergencia y Minuto a minuto del evento</w:t>
      </w:r>
      <w:r w:rsidRPr="00720CF1">
        <w:rPr>
          <w:rFonts w:ascii="Garamond" w:hAnsi="Garamond" w:eastAsia="Times" w:cs="Calibri"/>
          <w:color w:val="000000" w:themeColor="text1"/>
          <w:sz w:val="20"/>
          <w:szCs w:val="20"/>
          <w:lang w:val="es-419"/>
        </w:rPr>
        <w:t>.</w:t>
      </w:r>
    </w:p>
    <w:p w:rsidRPr="00720CF1" w:rsidR="0062163B" w:rsidP="0062163B" w:rsidRDefault="0062163B" w14:paraId="0FBEB3EA" w14:textId="77777777">
      <w:pPr>
        <w:jc w:val="both"/>
        <w:rPr>
          <w:rFonts w:ascii="Garamond" w:hAnsi="Garamond" w:eastAsia="Times" w:cs="Calibri"/>
          <w:color w:val="000000" w:themeColor="text1"/>
          <w:sz w:val="20"/>
          <w:szCs w:val="20"/>
          <w:lang w:val="es-419"/>
        </w:rPr>
      </w:pPr>
    </w:p>
    <w:p w:rsidRPr="00720CF1" w:rsidR="0062163B" w:rsidP="0062163B" w:rsidRDefault="0062163B" w14:paraId="2208C6D7"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Con cinco (5) días hábiles de antelación a la feria, el contratista deberá presentar un plan de emergencia y contingencia. Este plan debe contener estrategias y acciones destinadas a enfrentar situaciones de crisis o eventos inesperados que puedan poner en peligro la seguridad de las personas o recursos del evento.</w:t>
      </w:r>
    </w:p>
    <w:p w:rsidRPr="00720CF1" w:rsidR="0062163B" w:rsidP="0062163B" w:rsidRDefault="0062163B" w14:paraId="45C0EDBD" w14:textId="77777777">
      <w:pPr>
        <w:jc w:val="both"/>
        <w:rPr>
          <w:rFonts w:ascii="Garamond" w:hAnsi="Garamond" w:eastAsia="Times" w:cs="Calibri"/>
          <w:color w:val="000000" w:themeColor="text1"/>
          <w:sz w:val="20"/>
          <w:szCs w:val="20"/>
          <w:lang w:val="es-419"/>
        </w:rPr>
      </w:pPr>
    </w:p>
    <w:p w:rsidRPr="00720CF1" w:rsidR="0062163B" w:rsidP="0062163B" w:rsidRDefault="0062163B" w14:paraId="156D3804" w14:textId="45E4009A">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419"/>
        </w:rPr>
        <w:t xml:space="preserve">Adjunto a este plan, se deberá presentar un cronograma detallado de la actividad, describiendo las actividades y los tiempos antes, durante y después de la feria. Como también el pago de </w:t>
      </w:r>
      <w:r w:rsidRPr="00720CF1" w:rsidR="00DC54C0">
        <w:rPr>
          <w:rFonts w:ascii="Garamond" w:hAnsi="Garamond" w:eastAsia="Times" w:cs="Calibri"/>
          <w:color w:val="000000" w:themeColor="text1"/>
          <w:sz w:val="20"/>
          <w:szCs w:val="20"/>
          <w:lang w:val="es-419"/>
        </w:rPr>
        <w:t>SUGA, SAYCO Y ACINPRO.</w:t>
      </w:r>
    </w:p>
    <w:p w:rsidR="007A5F9C" w:rsidP="0062163B" w:rsidRDefault="007A5F9C" w14:paraId="25460FE4" w14:textId="0D30337C">
      <w:pPr>
        <w:jc w:val="both"/>
        <w:rPr>
          <w:rFonts w:ascii="Garamond" w:hAnsi="Garamond" w:eastAsia="Times" w:cs="Calibri"/>
          <w:b/>
          <w:bCs/>
          <w:color w:val="000000" w:themeColor="text1"/>
          <w:sz w:val="20"/>
          <w:szCs w:val="20"/>
          <w:lang w:val="es-ES"/>
        </w:rPr>
      </w:pPr>
    </w:p>
    <w:p w:rsidRPr="00720CF1" w:rsidR="0062163B" w:rsidP="0062163B" w:rsidRDefault="007A5F9C" w14:paraId="25ED2A0E" w14:textId="0D33D8D1">
      <w:pPr>
        <w:jc w:val="both"/>
        <w:rPr>
          <w:rFonts w:ascii="Garamond" w:hAnsi="Garamond" w:eastAsia="Times" w:cs="Calibri"/>
          <w:color w:val="000000" w:themeColor="text1"/>
          <w:sz w:val="20"/>
          <w:szCs w:val="20"/>
          <w:lang w:val="es-ES"/>
        </w:rPr>
      </w:pPr>
      <w:r>
        <w:rPr>
          <w:rFonts w:ascii="Garamond" w:hAnsi="Garamond" w:eastAsia="Times" w:cs="Calibri"/>
          <w:b/>
          <w:bCs/>
          <w:color w:val="000000" w:themeColor="text1"/>
          <w:sz w:val="20"/>
          <w:szCs w:val="20"/>
          <w:lang w:val="es-ES"/>
        </w:rPr>
        <w:t>Recurso humano</w:t>
      </w:r>
      <w:r w:rsidRPr="00720CF1" w:rsidR="0062163B">
        <w:rPr>
          <w:rFonts w:ascii="Garamond" w:hAnsi="Garamond" w:eastAsia="Times" w:cs="Calibri"/>
          <w:b/>
          <w:bCs/>
          <w:color w:val="000000" w:themeColor="text1"/>
          <w:sz w:val="20"/>
          <w:szCs w:val="20"/>
          <w:lang w:val="es-ES"/>
        </w:rPr>
        <w:t xml:space="preserve"> para la Ejecución de la Feria</w:t>
      </w:r>
      <w:r w:rsidR="00253687">
        <w:rPr>
          <w:rFonts w:ascii="Garamond" w:hAnsi="Garamond" w:eastAsia="Times" w:cs="Calibri"/>
          <w:b/>
          <w:bCs/>
          <w:color w:val="000000" w:themeColor="text1"/>
          <w:sz w:val="20"/>
          <w:szCs w:val="20"/>
          <w:lang w:val="es-ES"/>
        </w:rPr>
        <w:t>.</w:t>
      </w:r>
    </w:p>
    <w:p w:rsidRPr="00720CF1" w:rsidR="0062163B" w:rsidP="0062163B" w:rsidRDefault="0062163B" w14:paraId="1673329B" w14:textId="77777777">
      <w:pPr>
        <w:jc w:val="both"/>
        <w:rPr>
          <w:rFonts w:ascii="Garamond" w:hAnsi="Garamond" w:eastAsia="Times" w:cs="Calibri"/>
          <w:b/>
          <w:bCs/>
          <w:color w:val="000000" w:themeColor="text1"/>
          <w:sz w:val="20"/>
          <w:szCs w:val="20"/>
          <w:lang w:val="es-ES"/>
        </w:rPr>
      </w:pPr>
    </w:p>
    <w:p w:rsidR="0062163B" w:rsidP="0062163B" w:rsidRDefault="0062163B" w14:paraId="5C691DC7" w14:textId="2CB0B2D3">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ES"/>
        </w:rPr>
        <w:t xml:space="preserve">La adecuada ejecución de la feria requiere un equipo multidisciplinario que garantice la planeación, logística y desarrollo del evento de manera eficiente. Los profesionales son esenciales para la dirección estratégica y la capacitación de los emprendedores, mientras que los técnicos aseguran el funcionamiento de los recursos </w:t>
      </w:r>
      <w:r w:rsidRPr="00720CF1">
        <w:rPr>
          <w:rFonts w:ascii="Garamond" w:hAnsi="Garamond" w:eastAsia="Times" w:cs="Calibri"/>
          <w:color w:val="000000" w:themeColor="text1"/>
          <w:sz w:val="20"/>
          <w:szCs w:val="20"/>
          <w:lang w:val="es-ES"/>
        </w:rPr>
        <w:t>audiovisuales y la logística del montaje. El personal operativo es clave para mantener el orden, la seguridad y el bienestar de los asistentes. La combinación de estos perfiles permite una gestión integral de la feria, asegurando su éxito y cumplimiento de los objetivos planteados.</w:t>
      </w:r>
    </w:p>
    <w:p w:rsidR="0010515B" w:rsidP="0062163B" w:rsidRDefault="0010515B" w14:paraId="11C91D7A" w14:textId="4268A250">
      <w:pPr>
        <w:jc w:val="both"/>
        <w:rPr>
          <w:rFonts w:ascii="Garamond" w:hAnsi="Garamond" w:eastAsia="Times" w:cs="Calibri"/>
          <w:color w:val="000000" w:themeColor="text1"/>
          <w:sz w:val="20"/>
          <w:szCs w:val="20"/>
          <w:lang w:val="es-ES"/>
        </w:rPr>
      </w:pPr>
    </w:p>
    <w:p w:rsidRPr="0010515B" w:rsidR="0010515B" w:rsidP="0062163B" w:rsidRDefault="0010515B" w14:paraId="4327AAD5" w14:textId="2A27385D">
      <w:pPr>
        <w:jc w:val="both"/>
        <w:rPr>
          <w:rFonts w:ascii="Garamond" w:hAnsi="Garamond" w:eastAsia="Times" w:cs="Calibri"/>
          <w:b/>
          <w:color w:val="000000" w:themeColor="text1"/>
          <w:sz w:val="20"/>
          <w:szCs w:val="20"/>
          <w:lang w:val="es-ES"/>
        </w:rPr>
      </w:pPr>
      <w:r w:rsidRPr="0010515B">
        <w:rPr>
          <w:rFonts w:ascii="Garamond" w:hAnsi="Garamond" w:eastAsia="Times" w:cs="Calibri"/>
          <w:b/>
          <w:color w:val="000000" w:themeColor="text1"/>
          <w:sz w:val="20"/>
          <w:szCs w:val="20"/>
          <w:lang w:val="es-ES"/>
        </w:rPr>
        <w:t>RECURSO HUMANO REQUERIDO PARA CADA UNA DE LAS FERIAS.</w:t>
      </w:r>
    </w:p>
    <w:p w:rsidRPr="00720CF1" w:rsidR="0062163B" w:rsidP="0062163B" w:rsidRDefault="0062163B" w14:paraId="47A84158" w14:textId="77777777">
      <w:pPr>
        <w:jc w:val="both"/>
        <w:rPr>
          <w:rFonts w:ascii="Garamond" w:hAnsi="Garamond" w:eastAsia="Times" w:cs="Calibri"/>
          <w:color w:val="000000" w:themeColor="text1"/>
          <w:sz w:val="20"/>
          <w:szCs w:val="20"/>
          <w:lang w:val="es-ES"/>
        </w:rPr>
      </w:pPr>
    </w:p>
    <w:tbl>
      <w:tblPr>
        <w:tblStyle w:val="Tablaconcuadrcula"/>
        <w:tblW w:w="8822" w:type="dxa"/>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1327"/>
        <w:gridCol w:w="5892"/>
        <w:gridCol w:w="1603"/>
      </w:tblGrid>
      <w:tr w:rsidRPr="00720CF1" w:rsidR="0062163B" w:rsidTr="3153AF13" w14:paraId="6BB17E99" w14:textId="77777777">
        <w:trPr>
          <w:trHeight w:val="300"/>
        </w:trPr>
        <w:tc>
          <w:tcPr>
            <w:tcW w:w="1327"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left w:w="90" w:type="dxa"/>
              <w:right w:w="90" w:type="dxa"/>
            </w:tcMar>
            <w:vAlign w:val="center"/>
          </w:tcPr>
          <w:p w:rsidRPr="00720CF1" w:rsidR="0062163B" w:rsidP="006B0B4F" w:rsidRDefault="006B0B4F" w14:paraId="1CDFB5F2" w14:textId="1F166DF2">
            <w:pPr>
              <w:jc w:val="center"/>
              <w:rPr>
                <w:rFonts w:ascii="Garamond" w:hAnsi="Garamond" w:eastAsia="Times" w:cs="Calibri"/>
                <w:sz w:val="20"/>
                <w:szCs w:val="20"/>
              </w:rPr>
            </w:pPr>
            <w:r w:rsidRPr="00720CF1">
              <w:rPr>
                <w:rFonts w:ascii="Garamond" w:hAnsi="Garamond" w:eastAsia="Times" w:cs="Calibri"/>
                <w:b/>
                <w:bCs/>
                <w:sz w:val="20"/>
                <w:szCs w:val="20"/>
                <w:lang w:val="es-ES"/>
              </w:rPr>
              <w:t>TIPO DE PERSONAL</w:t>
            </w:r>
          </w:p>
        </w:tc>
        <w:tc>
          <w:tcPr>
            <w:tcW w:w="5892"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left w:w="90" w:type="dxa"/>
              <w:right w:w="90" w:type="dxa"/>
            </w:tcMar>
            <w:vAlign w:val="center"/>
          </w:tcPr>
          <w:p w:rsidRPr="00720CF1" w:rsidR="0062163B" w:rsidP="006B0B4F" w:rsidRDefault="006B0B4F" w14:paraId="4D53CABF" w14:textId="0E44943B">
            <w:pPr>
              <w:jc w:val="center"/>
              <w:rPr>
                <w:rFonts w:ascii="Garamond" w:hAnsi="Garamond" w:eastAsia="Times" w:cs="Calibri"/>
                <w:sz w:val="20"/>
                <w:szCs w:val="20"/>
              </w:rPr>
            </w:pPr>
            <w:r w:rsidRPr="00720CF1">
              <w:rPr>
                <w:rFonts w:ascii="Garamond" w:hAnsi="Garamond" w:eastAsia="Times" w:cs="Calibri"/>
                <w:b/>
                <w:bCs/>
                <w:sz w:val="20"/>
                <w:szCs w:val="20"/>
                <w:lang w:val="es-ES"/>
              </w:rPr>
              <w:t>PERFIL Y FUNCIONES</w:t>
            </w:r>
          </w:p>
        </w:tc>
        <w:tc>
          <w:tcPr>
            <w:tcW w:w="160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tcPr>
          <w:p w:rsidRPr="00720CF1" w:rsidR="0062163B" w:rsidP="006B0B4F" w:rsidRDefault="006B0B4F" w14:paraId="2295E651" w14:textId="67475F0B">
            <w:pPr>
              <w:jc w:val="center"/>
              <w:rPr>
                <w:rFonts w:ascii="Garamond" w:hAnsi="Garamond" w:eastAsia="Times" w:cs="Calibri"/>
                <w:b/>
                <w:bCs/>
                <w:sz w:val="20"/>
                <w:szCs w:val="20"/>
                <w:lang w:val="es-ES"/>
              </w:rPr>
            </w:pPr>
            <w:r w:rsidRPr="00720CF1">
              <w:rPr>
                <w:rFonts w:ascii="Garamond" w:hAnsi="Garamond" w:eastAsia="Times" w:cs="Calibri"/>
                <w:b/>
                <w:bCs/>
                <w:sz w:val="20"/>
                <w:szCs w:val="20"/>
                <w:lang w:val="es-ES"/>
              </w:rPr>
              <w:t>CANTIDAD</w:t>
            </w:r>
          </w:p>
        </w:tc>
      </w:tr>
      <w:tr w:rsidRPr="00720CF1" w:rsidR="0062163B" w:rsidTr="3153AF13" w14:paraId="73E799BE" w14:textId="77777777">
        <w:trPr>
          <w:trHeight w:val="300"/>
        </w:trPr>
        <w:tc>
          <w:tcPr>
            <w:tcW w:w="132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90" w:type="dxa"/>
              <w:right w:w="90" w:type="dxa"/>
            </w:tcMar>
            <w:vAlign w:val="center"/>
          </w:tcPr>
          <w:p w:rsidRPr="00720CF1" w:rsidR="0062163B" w:rsidP="00A2477C" w:rsidRDefault="0062163B" w14:paraId="1352B73C" w14:textId="77777777">
            <w:pPr>
              <w:jc w:val="both"/>
              <w:rPr>
                <w:rFonts w:ascii="Garamond" w:hAnsi="Garamond" w:eastAsia="Times" w:cs="Calibri"/>
                <w:sz w:val="20"/>
                <w:szCs w:val="20"/>
              </w:rPr>
            </w:pPr>
            <w:r w:rsidRPr="00720CF1">
              <w:rPr>
                <w:rFonts w:ascii="Garamond" w:hAnsi="Garamond" w:eastAsia="Times" w:cs="Calibri"/>
                <w:b/>
                <w:bCs/>
                <w:sz w:val="20"/>
                <w:szCs w:val="20"/>
                <w:lang w:val="es-ES"/>
              </w:rPr>
              <w:t>Profesional</w:t>
            </w:r>
          </w:p>
        </w:tc>
        <w:tc>
          <w:tcPr>
            <w:tcW w:w="589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90" w:type="dxa"/>
              <w:right w:w="90" w:type="dxa"/>
            </w:tcMar>
            <w:vAlign w:val="center"/>
          </w:tcPr>
          <w:p w:rsidRPr="00720CF1" w:rsidR="0062163B" w:rsidP="00667F58" w:rsidRDefault="0062163B" w14:paraId="674C31D1" w14:textId="23207270">
            <w:pPr>
              <w:jc w:val="both"/>
              <w:rPr>
                <w:rFonts w:ascii="Garamond" w:hAnsi="Garamond" w:eastAsia="Times" w:cs="Calibri"/>
                <w:sz w:val="20"/>
                <w:szCs w:val="20"/>
              </w:rPr>
            </w:pPr>
            <w:r w:rsidRPr="00720CF1">
              <w:rPr>
                <w:rFonts w:ascii="Garamond" w:hAnsi="Garamond" w:eastAsia="Times" w:cs="Calibri"/>
                <w:b/>
                <w:bCs/>
                <w:sz w:val="20"/>
                <w:szCs w:val="20"/>
                <w:lang w:val="es-ES"/>
              </w:rPr>
              <w:t>Coordinador General:</w:t>
            </w:r>
            <w:r w:rsidRPr="00720CF1">
              <w:rPr>
                <w:rFonts w:ascii="Garamond" w:hAnsi="Garamond" w:eastAsia="Times" w:cs="Calibri"/>
                <w:sz w:val="20"/>
                <w:szCs w:val="20"/>
                <w:lang w:val="es-ES"/>
              </w:rPr>
              <w:t xml:space="preserve"> Responsable de la planeación, supervisión y ejecución del evento. Debe contar con experiencia en gestión de eventos y emprendimiento.</w:t>
            </w:r>
            <w:r w:rsidR="00E8635C">
              <w:rPr>
                <w:rFonts w:ascii="Garamond" w:hAnsi="Garamond" w:eastAsia="Times" w:cs="Calibri"/>
                <w:sz w:val="20"/>
                <w:szCs w:val="20"/>
                <w:lang w:val="es-ES"/>
              </w:rPr>
              <w:t xml:space="preserve"> </w:t>
            </w:r>
            <w:r w:rsidR="00667F58">
              <w:rPr>
                <w:rFonts w:ascii="Garamond" w:hAnsi="Garamond" w:eastAsia="Times" w:cs="Calibri"/>
                <w:sz w:val="20"/>
                <w:szCs w:val="20"/>
                <w:lang w:val="es-ES"/>
              </w:rPr>
              <w:t xml:space="preserve">Para los 10 eventos </w:t>
            </w:r>
          </w:p>
        </w:tc>
        <w:tc>
          <w:tcPr>
            <w:tcW w:w="16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0CF1" w:rsidR="0062163B" w:rsidP="00A2477C" w:rsidRDefault="0062163B" w14:paraId="71200187" w14:textId="77777777">
            <w:pPr>
              <w:jc w:val="center"/>
              <w:rPr>
                <w:rFonts w:ascii="Garamond" w:hAnsi="Garamond" w:eastAsia="Times" w:cs="Calibri"/>
                <w:b/>
                <w:bCs/>
                <w:sz w:val="20"/>
                <w:szCs w:val="20"/>
                <w:lang w:val="es-ES"/>
              </w:rPr>
            </w:pPr>
            <w:r w:rsidRPr="00720CF1">
              <w:rPr>
                <w:rFonts w:ascii="Garamond" w:hAnsi="Garamond" w:eastAsia="Times" w:cs="Calibri"/>
                <w:b/>
                <w:bCs/>
                <w:sz w:val="20"/>
                <w:szCs w:val="20"/>
                <w:lang w:val="es-ES"/>
              </w:rPr>
              <w:t>1</w:t>
            </w:r>
          </w:p>
        </w:tc>
      </w:tr>
      <w:tr w:rsidRPr="00720CF1" w:rsidR="0062163B" w:rsidTr="3153AF13" w14:paraId="742C809A" w14:textId="77777777">
        <w:trPr>
          <w:trHeight w:val="300"/>
        </w:trPr>
        <w:tc>
          <w:tcPr>
            <w:tcW w:w="1327" w:type="dxa"/>
            <w:vMerge w:val="restart"/>
            <w:tcBorders>
              <w:top w:val="single" w:color="000000" w:themeColor="text1" w:sz="6" w:space="0"/>
              <w:left w:val="single" w:color="000000" w:themeColor="text1" w:sz="6" w:space="0"/>
              <w:right w:val="single" w:color="000000" w:themeColor="text1" w:sz="6" w:space="0"/>
            </w:tcBorders>
            <w:tcMar>
              <w:left w:w="90" w:type="dxa"/>
              <w:right w:w="90" w:type="dxa"/>
            </w:tcMar>
            <w:vAlign w:val="center"/>
          </w:tcPr>
          <w:p w:rsidRPr="00720CF1" w:rsidR="0062163B" w:rsidP="00A2477C" w:rsidRDefault="0062163B" w14:paraId="1701F80D" w14:textId="77777777">
            <w:pPr>
              <w:jc w:val="both"/>
              <w:rPr>
                <w:rFonts w:ascii="Garamond" w:hAnsi="Garamond" w:eastAsia="Times" w:cs="Calibri"/>
                <w:sz w:val="20"/>
                <w:szCs w:val="20"/>
              </w:rPr>
            </w:pPr>
            <w:r w:rsidRPr="00720CF1">
              <w:rPr>
                <w:rFonts w:ascii="Garamond" w:hAnsi="Garamond" w:eastAsia="Times" w:cs="Calibri"/>
                <w:b/>
                <w:bCs/>
                <w:sz w:val="20"/>
                <w:szCs w:val="20"/>
                <w:lang w:val="es-ES"/>
              </w:rPr>
              <w:t>Técnico</w:t>
            </w:r>
          </w:p>
        </w:tc>
        <w:tc>
          <w:tcPr>
            <w:tcW w:w="589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90" w:type="dxa"/>
              <w:right w:w="90" w:type="dxa"/>
            </w:tcMar>
            <w:vAlign w:val="center"/>
          </w:tcPr>
          <w:p w:rsidRPr="00720CF1" w:rsidR="0062163B" w:rsidP="00667F58" w:rsidRDefault="0062163B" w14:paraId="4195BF19" w14:textId="2ED2F7B3">
            <w:pPr>
              <w:jc w:val="both"/>
              <w:rPr>
                <w:rFonts w:ascii="Garamond" w:hAnsi="Garamond" w:eastAsia="Times" w:cs="Calibri"/>
                <w:sz w:val="20"/>
                <w:szCs w:val="20"/>
              </w:rPr>
            </w:pPr>
            <w:r w:rsidRPr="00720CF1">
              <w:rPr>
                <w:rFonts w:ascii="Garamond" w:hAnsi="Garamond" w:eastAsia="Times" w:cs="Calibri"/>
                <w:b/>
                <w:bCs/>
                <w:sz w:val="20"/>
                <w:szCs w:val="20"/>
                <w:lang w:val="es-ES"/>
              </w:rPr>
              <w:t>Asistentes de Logística:</w:t>
            </w:r>
            <w:r w:rsidRPr="00720CF1">
              <w:rPr>
                <w:rFonts w:ascii="Garamond" w:hAnsi="Garamond" w:eastAsia="Times" w:cs="Calibri"/>
                <w:sz w:val="20"/>
                <w:szCs w:val="20"/>
                <w:lang w:val="es-ES"/>
              </w:rPr>
              <w:t xml:space="preserve"> Apoyan el montaje y desmontaje del evento, manejo de materiales y coordinación de los stands.</w:t>
            </w:r>
            <w:r w:rsidR="00667F58">
              <w:rPr>
                <w:rFonts w:ascii="Garamond" w:hAnsi="Garamond" w:eastAsia="Times" w:cs="Calibri"/>
                <w:sz w:val="20"/>
                <w:szCs w:val="20"/>
                <w:lang w:val="es-ES"/>
              </w:rPr>
              <w:t xml:space="preserve"> </w:t>
            </w:r>
            <w:r w:rsidR="00E8635C">
              <w:rPr>
                <w:rFonts w:ascii="Garamond" w:hAnsi="Garamond" w:eastAsia="Times" w:cs="Calibri"/>
                <w:sz w:val="20"/>
                <w:szCs w:val="20"/>
                <w:lang w:val="es-ES"/>
              </w:rPr>
              <w:t>Para los 10 eventos</w:t>
            </w:r>
          </w:p>
        </w:tc>
        <w:tc>
          <w:tcPr>
            <w:tcW w:w="16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0CF1" w:rsidR="0062163B" w:rsidP="00A2477C" w:rsidRDefault="0062163B" w14:paraId="28D0FAA6" w14:textId="77777777">
            <w:pPr>
              <w:jc w:val="center"/>
              <w:rPr>
                <w:rFonts w:ascii="Garamond" w:hAnsi="Garamond" w:eastAsia="Times" w:cs="Calibri"/>
                <w:b/>
                <w:bCs/>
                <w:sz w:val="20"/>
                <w:szCs w:val="20"/>
                <w:lang w:val="es-ES"/>
              </w:rPr>
            </w:pPr>
            <w:r w:rsidRPr="00720CF1">
              <w:rPr>
                <w:rFonts w:ascii="Garamond" w:hAnsi="Garamond" w:eastAsia="Times" w:cs="Calibri"/>
                <w:b/>
                <w:bCs/>
                <w:sz w:val="20"/>
                <w:szCs w:val="20"/>
                <w:lang w:val="es-ES"/>
              </w:rPr>
              <w:t>2</w:t>
            </w:r>
          </w:p>
        </w:tc>
      </w:tr>
      <w:tr w:rsidRPr="00720CF1" w:rsidR="0062163B" w:rsidTr="3153AF13" w14:paraId="77740D14" w14:textId="77777777">
        <w:trPr>
          <w:trHeight w:val="300"/>
        </w:trPr>
        <w:tc>
          <w:tcPr>
            <w:tcW w:w="1327" w:type="dxa"/>
            <w:vMerge/>
            <w:tcBorders/>
            <w:tcMar/>
            <w:vAlign w:val="center"/>
          </w:tcPr>
          <w:p w:rsidRPr="00720CF1" w:rsidR="0062163B" w:rsidP="00A2477C" w:rsidRDefault="0062163B" w14:paraId="6A4E8D07" w14:textId="77777777">
            <w:pPr>
              <w:jc w:val="both"/>
              <w:rPr>
                <w:rFonts w:ascii="Garamond" w:hAnsi="Garamond"/>
                <w:sz w:val="20"/>
                <w:szCs w:val="20"/>
              </w:rPr>
            </w:pPr>
          </w:p>
        </w:tc>
        <w:tc>
          <w:tcPr>
            <w:tcW w:w="589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90" w:type="dxa"/>
              <w:right w:w="90" w:type="dxa"/>
            </w:tcMar>
            <w:vAlign w:val="center"/>
          </w:tcPr>
          <w:p w:rsidRPr="00720CF1" w:rsidR="0062163B" w:rsidP="00A2477C" w:rsidRDefault="0062163B" w14:paraId="628533C3" w14:textId="77777777">
            <w:pPr>
              <w:jc w:val="both"/>
              <w:rPr>
                <w:rFonts w:ascii="Garamond" w:hAnsi="Garamond" w:eastAsia="Times" w:cs="Calibri"/>
                <w:sz w:val="20"/>
                <w:szCs w:val="20"/>
              </w:rPr>
            </w:pPr>
            <w:r w:rsidRPr="00720CF1">
              <w:rPr>
                <w:rFonts w:ascii="Garamond" w:hAnsi="Garamond" w:eastAsia="Times" w:cs="Calibri"/>
                <w:b/>
                <w:bCs/>
                <w:sz w:val="20"/>
                <w:szCs w:val="20"/>
                <w:lang w:val="es-ES"/>
              </w:rPr>
              <w:t xml:space="preserve">Técnicos en Sonido e Iluminación: </w:t>
            </w:r>
            <w:r w:rsidRPr="00720CF1">
              <w:rPr>
                <w:rFonts w:ascii="Garamond" w:hAnsi="Garamond" w:eastAsia="Times" w:cs="Calibri"/>
                <w:sz w:val="20"/>
                <w:szCs w:val="20"/>
                <w:lang w:val="es-ES"/>
              </w:rPr>
              <w:t>Encargados del adecuado funcionamiento del sistema de sonido, proyectores, luces y pantallas.</w:t>
            </w:r>
          </w:p>
        </w:tc>
        <w:tc>
          <w:tcPr>
            <w:tcW w:w="16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0CF1" w:rsidR="0062163B" w:rsidP="00A2477C" w:rsidRDefault="0062163B" w14:paraId="2B1FA119" w14:textId="77777777">
            <w:pPr>
              <w:jc w:val="center"/>
              <w:rPr>
                <w:rFonts w:ascii="Garamond" w:hAnsi="Garamond" w:eastAsia="Times" w:cs="Calibri"/>
                <w:b/>
                <w:bCs/>
                <w:sz w:val="20"/>
                <w:szCs w:val="20"/>
                <w:lang w:val="es-ES"/>
              </w:rPr>
            </w:pPr>
            <w:r w:rsidRPr="00720CF1">
              <w:rPr>
                <w:rFonts w:ascii="Garamond" w:hAnsi="Garamond" w:eastAsia="Times" w:cs="Calibri"/>
                <w:b/>
                <w:bCs/>
                <w:sz w:val="20"/>
                <w:szCs w:val="20"/>
                <w:lang w:val="es-ES"/>
              </w:rPr>
              <w:t>1</w:t>
            </w:r>
          </w:p>
        </w:tc>
      </w:tr>
      <w:tr w:rsidRPr="00720CF1" w:rsidR="0062163B" w:rsidTr="3153AF13" w14:paraId="2048E2FB" w14:textId="77777777">
        <w:trPr>
          <w:trHeight w:val="300"/>
        </w:trPr>
        <w:tc>
          <w:tcPr>
            <w:tcW w:w="1327" w:type="dxa"/>
            <w:vMerge w:val="restart"/>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90" w:type="dxa"/>
              <w:right w:w="90" w:type="dxa"/>
            </w:tcMar>
            <w:vAlign w:val="center"/>
          </w:tcPr>
          <w:p w:rsidRPr="00720CF1" w:rsidR="0062163B" w:rsidP="00A2477C" w:rsidRDefault="0062163B" w14:paraId="3A269FAB" w14:textId="77777777">
            <w:pPr>
              <w:jc w:val="both"/>
              <w:rPr>
                <w:rFonts w:ascii="Garamond" w:hAnsi="Garamond" w:eastAsia="Times" w:cs="Calibri"/>
                <w:sz w:val="20"/>
                <w:szCs w:val="20"/>
              </w:rPr>
            </w:pPr>
            <w:r w:rsidRPr="00720CF1">
              <w:rPr>
                <w:rFonts w:ascii="Garamond" w:hAnsi="Garamond" w:eastAsia="Times" w:cs="Calibri"/>
                <w:b/>
                <w:bCs/>
                <w:sz w:val="20"/>
                <w:szCs w:val="20"/>
                <w:lang w:val="es-ES"/>
              </w:rPr>
              <w:t>Operativo</w:t>
            </w:r>
          </w:p>
        </w:tc>
        <w:tc>
          <w:tcPr>
            <w:tcW w:w="589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90" w:type="dxa"/>
              <w:right w:w="90" w:type="dxa"/>
            </w:tcMar>
            <w:vAlign w:val="center"/>
          </w:tcPr>
          <w:p w:rsidRPr="00720CF1" w:rsidR="0062163B" w:rsidP="00A2477C" w:rsidRDefault="0062163B" w14:paraId="76C83012" w14:textId="250B1044">
            <w:pPr>
              <w:jc w:val="both"/>
              <w:rPr>
                <w:rFonts w:ascii="Garamond" w:hAnsi="Garamond" w:eastAsia="Times" w:cs="Calibri"/>
                <w:sz w:val="20"/>
                <w:szCs w:val="20"/>
              </w:rPr>
            </w:pPr>
            <w:r w:rsidRPr="00720CF1">
              <w:rPr>
                <w:rFonts w:ascii="Garamond" w:hAnsi="Garamond" w:eastAsia="Times" w:cs="Calibri"/>
                <w:b/>
                <w:bCs/>
                <w:sz w:val="20"/>
                <w:szCs w:val="20"/>
                <w:lang w:val="es-ES"/>
              </w:rPr>
              <w:t xml:space="preserve">Personal de Seguridad: </w:t>
            </w:r>
            <w:r w:rsidRPr="00720CF1">
              <w:rPr>
                <w:rFonts w:ascii="Garamond" w:hAnsi="Garamond" w:eastAsia="Times" w:cs="Calibri"/>
                <w:sz w:val="20"/>
                <w:szCs w:val="20"/>
                <w:lang w:val="es-ES"/>
              </w:rPr>
              <w:t>Garantiza la seguridad de los asistentes y la protección de los materiales del evento.</w:t>
            </w:r>
            <w:r w:rsidR="00E8635C">
              <w:rPr>
                <w:rFonts w:ascii="Garamond" w:hAnsi="Garamond" w:eastAsia="Times" w:cs="Calibri"/>
                <w:sz w:val="20"/>
                <w:szCs w:val="20"/>
                <w:lang w:val="es-ES"/>
              </w:rPr>
              <w:t xml:space="preserve"> Para los 10 eventos</w:t>
            </w:r>
          </w:p>
        </w:tc>
        <w:tc>
          <w:tcPr>
            <w:tcW w:w="16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0CF1" w:rsidR="0062163B" w:rsidP="00A2477C" w:rsidRDefault="0062163B" w14:paraId="78E91148" w14:textId="77777777">
            <w:pPr>
              <w:jc w:val="center"/>
              <w:rPr>
                <w:rFonts w:ascii="Garamond" w:hAnsi="Garamond" w:eastAsia="Times" w:cs="Calibri"/>
                <w:b/>
                <w:bCs/>
                <w:sz w:val="20"/>
                <w:szCs w:val="20"/>
                <w:lang w:val="es-ES"/>
              </w:rPr>
            </w:pPr>
            <w:r w:rsidRPr="00720CF1">
              <w:rPr>
                <w:rFonts w:ascii="Garamond" w:hAnsi="Garamond" w:eastAsia="Times" w:cs="Calibri"/>
                <w:b/>
                <w:bCs/>
                <w:sz w:val="20"/>
                <w:szCs w:val="20"/>
                <w:lang w:val="es-ES"/>
              </w:rPr>
              <w:t>1</w:t>
            </w:r>
          </w:p>
        </w:tc>
      </w:tr>
      <w:tr w:rsidRPr="00720CF1" w:rsidR="0062163B" w:rsidTr="3153AF13" w14:paraId="0953C0A6" w14:textId="77777777">
        <w:trPr>
          <w:trHeight w:val="300"/>
        </w:trPr>
        <w:tc>
          <w:tcPr>
            <w:tcW w:w="1327" w:type="dxa"/>
            <w:vMerge/>
            <w:tcBorders/>
            <w:tcMar/>
            <w:vAlign w:val="center"/>
          </w:tcPr>
          <w:p w:rsidRPr="00720CF1" w:rsidR="0062163B" w:rsidP="00A2477C" w:rsidRDefault="0062163B" w14:paraId="27387959" w14:textId="77777777">
            <w:pPr>
              <w:jc w:val="both"/>
              <w:rPr>
                <w:rFonts w:ascii="Garamond" w:hAnsi="Garamond"/>
                <w:sz w:val="20"/>
                <w:szCs w:val="20"/>
              </w:rPr>
            </w:pPr>
          </w:p>
        </w:tc>
        <w:tc>
          <w:tcPr>
            <w:tcW w:w="5892"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90" w:type="dxa"/>
              <w:right w:w="90" w:type="dxa"/>
            </w:tcMar>
            <w:vAlign w:val="center"/>
          </w:tcPr>
          <w:p w:rsidRPr="00720CF1" w:rsidR="0062163B" w:rsidP="00A2477C" w:rsidRDefault="0062163B" w14:paraId="3C940DB8" w14:textId="0E64D935">
            <w:pPr>
              <w:jc w:val="both"/>
              <w:rPr>
                <w:rFonts w:ascii="Garamond" w:hAnsi="Garamond" w:eastAsia="Times" w:cs="Calibri"/>
                <w:sz w:val="20"/>
                <w:szCs w:val="20"/>
              </w:rPr>
            </w:pPr>
            <w:r w:rsidRPr="00720CF1">
              <w:rPr>
                <w:rFonts w:ascii="Garamond" w:hAnsi="Garamond" w:eastAsia="Times" w:cs="Calibri"/>
                <w:b/>
                <w:bCs/>
                <w:sz w:val="20"/>
                <w:szCs w:val="20"/>
                <w:lang w:val="es-ES"/>
              </w:rPr>
              <w:t>Personal de Aseo y Mantenimiento:</w:t>
            </w:r>
            <w:r w:rsidRPr="00720CF1">
              <w:rPr>
                <w:rFonts w:ascii="Garamond" w:hAnsi="Garamond" w:eastAsia="Times" w:cs="Calibri"/>
                <w:sz w:val="20"/>
                <w:szCs w:val="20"/>
                <w:lang w:val="es-ES"/>
              </w:rPr>
              <w:t xml:space="preserve"> Encargado de mantener la limpieza y el orden en los espacios del evento.</w:t>
            </w:r>
            <w:r w:rsidR="00E8635C">
              <w:rPr>
                <w:rFonts w:ascii="Garamond" w:hAnsi="Garamond" w:eastAsia="Times" w:cs="Calibri"/>
                <w:sz w:val="20"/>
                <w:szCs w:val="20"/>
                <w:lang w:val="es-ES"/>
              </w:rPr>
              <w:t xml:space="preserve"> Para los 10 eventos</w:t>
            </w:r>
          </w:p>
        </w:tc>
        <w:tc>
          <w:tcPr>
            <w:tcW w:w="1603"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tcPr>
          <w:p w:rsidRPr="00720CF1" w:rsidR="0062163B" w:rsidP="00A2477C" w:rsidRDefault="0062163B" w14:paraId="16DF2323" w14:textId="77777777">
            <w:pPr>
              <w:ind w:left="720" w:hanging="720"/>
              <w:jc w:val="center"/>
              <w:rPr>
                <w:rFonts w:ascii="Garamond" w:hAnsi="Garamond" w:eastAsia="Times" w:cs="Calibri"/>
                <w:b/>
                <w:bCs/>
                <w:sz w:val="20"/>
                <w:szCs w:val="20"/>
                <w:lang w:val="es-ES"/>
              </w:rPr>
            </w:pPr>
            <w:r w:rsidRPr="00720CF1">
              <w:rPr>
                <w:rFonts w:ascii="Garamond" w:hAnsi="Garamond" w:eastAsia="Times" w:cs="Calibri"/>
                <w:b/>
                <w:bCs/>
                <w:sz w:val="20"/>
                <w:szCs w:val="20"/>
                <w:lang w:val="es-ES"/>
              </w:rPr>
              <w:t>2</w:t>
            </w:r>
          </w:p>
        </w:tc>
      </w:tr>
    </w:tbl>
    <w:p w:rsidRPr="00720CF1" w:rsidR="0010515B" w:rsidP="0010515B" w:rsidRDefault="00637EE6" w14:paraId="57D4D79C" w14:textId="3FE057E5">
      <w:pPr>
        <w:jc w:val="center"/>
        <w:rPr>
          <w:rFonts w:ascii="Garamond" w:hAnsi="Garamond" w:eastAsia="Times" w:cstheme="minorBidi"/>
          <w:bCs/>
          <w:color w:val="000000" w:themeColor="text1"/>
          <w:sz w:val="20"/>
          <w:szCs w:val="20"/>
        </w:rPr>
      </w:pPr>
      <w:r>
        <w:rPr>
          <w:rFonts w:ascii="Garamond" w:hAnsi="Garamond" w:eastAsiaTheme="minorEastAsia" w:cstheme="minorBidi"/>
          <w:b/>
          <w:bCs/>
          <w:i/>
          <w:iCs/>
          <w:color w:val="000000" w:themeColor="text1"/>
          <w:sz w:val="16"/>
          <w:szCs w:val="16"/>
          <w:lang w:val="es-ES"/>
        </w:rPr>
        <w:t>Tabla No.31</w:t>
      </w:r>
      <w:r w:rsidRPr="004A46D9" w:rsidR="0010515B">
        <w:rPr>
          <w:rFonts w:ascii="Garamond" w:hAnsi="Garamond" w:eastAsiaTheme="minorEastAsia" w:cstheme="minorBidi"/>
          <w:b/>
          <w:bCs/>
          <w:i/>
          <w:iCs/>
          <w:color w:val="000000" w:themeColor="text1"/>
          <w:sz w:val="16"/>
          <w:szCs w:val="16"/>
          <w:lang w:val="es-ES"/>
        </w:rPr>
        <w:t xml:space="preserve">: </w:t>
      </w:r>
      <w:r w:rsidRPr="004A46D9" w:rsidR="0010515B">
        <w:rPr>
          <w:rFonts w:ascii="Garamond" w:hAnsi="Garamond" w:eastAsiaTheme="minorEastAsia" w:cstheme="minorBidi"/>
          <w:i/>
          <w:iCs/>
          <w:color w:val="000000" w:themeColor="text1"/>
          <w:sz w:val="16"/>
          <w:szCs w:val="16"/>
          <w:lang w:val="es-ES"/>
        </w:rPr>
        <w:t>Elaboración propi</w:t>
      </w:r>
      <w:r w:rsidRPr="007F7C28" w:rsidR="0010515B">
        <w:rPr>
          <w:rFonts w:ascii="Garamond" w:hAnsi="Garamond" w:eastAsiaTheme="minorEastAsia" w:cstheme="minorBidi"/>
          <w:i/>
          <w:iCs/>
          <w:color w:val="000000" w:themeColor="text1"/>
          <w:sz w:val="16"/>
          <w:szCs w:val="16"/>
          <w:lang w:val="es-ES"/>
        </w:rPr>
        <w:t>a</w:t>
      </w:r>
      <w:r w:rsidRPr="007F7C28" w:rsidR="0010515B">
        <w:rPr>
          <w:rFonts w:ascii="Garamond" w:hAnsi="Garamond" w:eastAsia="Times" w:cstheme="minorBidi"/>
          <w:bCs/>
          <w:color w:val="000000" w:themeColor="text1"/>
          <w:sz w:val="20"/>
          <w:szCs w:val="20"/>
        </w:rPr>
        <w:t>.</w:t>
      </w:r>
    </w:p>
    <w:p w:rsidRPr="00720CF1" w:rsidR="0062163B" w:rsidP="0062163B" w:rsidRDefault="0062163B" w14:paraId="6D1245FE" w14:textId="77777777">
      <w:pPr>
        <w:jc w:val="both"/>
        <w:rPr>
          <w:rFonts w:ascii="Garamond" w:hAnsi="Garamond" w:eastAsia="Times" w:cs="Calibri"/>
          <w:color w:val="000000" w:themeColor="text1"/>
          <w:sz w:val="20"/>
          <w:szCs w:val="20"/>
          <w:lang w:val="es-ES"/>
        </w:rPr>
      </w:pPr>
    </w:p>
    <w:p w:rsidRPr="00720CF1" w:rsidR="0062163B" w:rsidP="0062163B" w:rsidRDefault="0062163B" w14:paraId="7114091F" w14:textId="461DEC10">
      <w:pPr>
        <w:jc w:val="both"/>
        <w:rPr>
          <w:rFonts w:ascii="Garamond" w:hAnsi="Garamond" w:eastAsia="Times" w:cs="Calibri"/>
          <w:color w:val="000000" w:themeColor="text1"/>
          <w:sz w:val="20"/>
          <w:szCs w:val="20"/>
          <w:lang w:val="es-ES"/>
        </w:rPr>
      </w:pPr>
      <w:r w:rsidRPr="00720CF1">
        <w:rPr>
          <w:rFonts w:ascii="Garamond" w:hAnsi="Garamond" w:eastAsia="Times" w:cs="Calibri"/>
          <w:b/>
          <w:bCs/>
          <w:color w:val="000000" w:themeColor="text1"/>
          <w:sz w:val="20"/>
          <w:szCs w:val="20"/>
          <w:lang w:val="es-ES"/>
        </w:rPr>
        <w:t>Responsable del Proyecto y Contratista</w:t>
      </w:r>
      <w:r w:rsidR="003D2E47">
        <w:rPr>
          <w:rFonts w:ascii="Garamond" w:hAnsi="Garamond" w:eastAsia="Times" w:cs="Calibri"/>
          <w:color w:val="000000" w:themeColor="text1"/>
          <w:sz w:val="20"/>
          <w:szCs w:val="20"/>
          <w:lang w:val="es-ES"/>
        </w:rPr>
        <w:t>: p</w:t>
      </w:r>
      <w:r w:rsidRPr="00720CF1">
        <w:rPr>
          <w:rFonts w:ascii="Garamond" w:hAnsi="Garamond" w:eastAsia="Times" w:cs="Calibri"/>
          <w:color w:val="000000" w:themeColor="text1"/>
          <w:sz w:val="20"/>
          <w:szCs w:val="20"/>
          <w:lang w:val="es-ES"/>
        </w:rPr>
        <w:t xml:space="preserve">ara la ejecución de la feria se requerirá </w:t>
      </w:r>
      <w:r w:rsidR="005E244C">
        <w:rPr>
          <w:rFonts w:ascii="Garamond" w:hAnsi="Garamond" w:eastAsia="Times" w:cs="Calibri"/>
          <w:color w:val="000000" w:themeColor="text1"/>
          <w:sz w:val="20"/>
          <w:szCs w:val="20"/>
          <w:lang w:val="es-ES"/>
        </w:rPr>
        <w:t xml:space="preserve">contar con la gestión </w:t>
      </w:r>
      <w:r w:rsidRPr="00720CF1">
        <w:rPr>
          <w:rFonts w:ascii="Garamond" w:hAnsi="Garamond" w:eastAsia="Times" w:cs="Calibri"/>
          <w:color w:val="000000" w:themeColor="text1"/>
          <w:sz w:val="20"/>
          <w:szCs w:val="20"/>
          <w:lang w:val="es-ES"/>
        </w:rPr>
        <w:t xml:space="preserve">de un operador especializado en eventos, el cual </w:t>
      </w:r>
      <w:r w:rsidR="005E244C">
        <w:rPr>
          <w:rFonts w:ascii="Garamond" w:hAnsi="Garamond" w:eastAsia="Times" w:cs="Calibri"/>
          <w:color w:val="000000" w:themeColor="text1"/>
          <w:sz w:val="20"/>
          <w:szCs w:val="20"/>
          <w:lang w:val="es-ES"/>
        </w:rPr>
        <w:t xml:space="preserve">en caso de </w:t>
      </w:r>
      <w:proofErr w:type="spellStart"/>
      <w:r w:rsidR="005E244C">
        <w:rPr>
          <w:rFonts w:ascii="Garamond" w:hAnsi="Garamond" w:eastAsia="Times" w:cs="Calibri"/>
          <w:color w:val="000000" w:themeColor="text1"/>
          <w:sz w:val="20"/>
          <w:szCs w:val="20"/>
          <w:lang w:val="es-ES"/>
        </w:rPr>
        <w:t>tercerizarse</w:t>
      </w:r>
      <w:proofErr w:type="spellEnd"/>
      <w:r w:rsidR="005E244C">
        <w:rPr>
          <w:rFonts w:ascii="Garamond" w:hAnsi="Garamond" w:eastAsia="Times" w:cs="Calibri"/>
          <w:color w:val="000000" w:themeColor="text1"/>
          <w:sz w:val="20"/>
          <w:szCs w:val="20"/>
          <w:lang w:val="es-ES"/>
        </w:rPr>
        <w:t xml:space="preserve"> </w:t>
      </w:r>
      <w:r w:rsidRPr="00720CF1">
        <w:rPr>
          <w:rFonts w:ascii="Garamond" w:hAnsi="Garamond" w:eastAsia="Times" w:cs="Calibri"/>
          <w:color w:val="000000" w:themeColor="text1"/>
          <w:sz w:val="20"/>
          <w:szCs w:val="20"/>
          <w:lang w:val="es-ES"/>
        </w:rPr>
        <w:t>deberá cumplir con los requisitos del sector público, tales como:</w:t>
      </w:r>
    </w:p>
    <w:p w:rsidRPr="00720CF1" w:rsidR="0062163B" w:rsidP="0062163B" w:rsidRDefault="0062163B" w14:paraId="28AEE12D" w14:textId="77777777">
      <w:pPr>
        <w:jc w:val="both"/>
        <w:rPr>
          <w:rFonts w:ascii="Garamond" w:hAnsi="Garamond" w:eastAsia="Times" w:cs="Calibri"/>
          <w:color w:val="000000" w:themeColor="text1"/>
          <w:sz w:val="20"/>
          <w:szCs w:val="20"/>
          <w:lang w:val="es-ES"/>
        </w:rPr>
      </w:pPr>
    </w:p>
    <w:p w:rsidRPr="00720CF1" w:rsidR="0062163B" w:rsidP="001A56E1" w:rsidRDefault="0062163B" w14:paraId="58013903" w14:textId="77777777">
      <w:pPr>
        <w:pStyle w:val="Prrafodelista"/>
        <w:numPr>
          <w:ilvl w:val="0"/>
          <w:numId w:val="30"/>
        </w:num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ES"/>
        </w:rPr>
        <w:t>Contar con 3 años de experiencia demostrable en la planeación, ejecución y evaluación de eventos de carácter empresarial y ferial.</w:t>
      </w:r>
    </w:p>
    <w:p w:rsidRPr="00720CF1" w:rsidR="0062163B" w:rsidP="001A56E1" w:rsidRDefault="0062163B" w14:paraId="722958AB" w14:textId="77777777">
      <w:pPr>
        <w:pStyle w:val="Prrafodelista"/>
        <w:numPr>
          <w:ilvl w:val="0"/>
          <w:numId w:val="30"/>
        </w:num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ES"/>
        </w:rPr>
        <w:t>Cumplir con las normas y requisitos de contratación pública, incluyendo capacidad jurídica, financiera y técnica.</w:t>
      </w:r>
    </w:p>
    <w:p w:rsidRPr="00720CF1" w:rsidR="0062163B" w:rsidP="001A56E1" w:rsidRDefault="0062163B" w14:paraId="373B994C" w14:textId="77777777">
      <w:pPr>
        <w:pStyle w:val="Prrafodelista"/>
        <w:numPr>
          <w:ilvl w:val="0"/>
          <w:numId w:val="30"/>
        </w:num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ES"/>
        </w:rPr>
        <w:t>Presentar una propuesta detallada que incluya metodología de ejecución, cronograma, presupuesto y plan de mitigación de riesgos.</w:t>
      </w:r>
    </w:p>
    <w:p w:rsidRPr="00720CF1" w:rsidR="0062163B" w:rsidP="001A56E1" w:rsidRDefault="0062163B" w14:paraId="0474D826" w14:textId="77777777">
      <w:pPr>
        <w:pStyle w:val="Prrafodelista"/>
        <w:numPr>
          <w:ilvl w:val="0"/>
          <w:numId w:val="30"/>
        </w:num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ES"/>
        </w:rPr>
        <w:t>Garantizar el cumplimiento de los estándares de calidad, seguridad y sostenibilidad establecidos por la entidad contratante.</w:t>
      </w:r>
    </w:p>
    <w:p w:rsidRPr="00720CF1" w:rsidR="0062163B" w:rsidP="0062163B" w:rsidRDefault="0062163B" w14:paraId="1194CDA0" w14:textId="77777777">
      <w:pPr>
        <w:jc w:val="both"/>
        <w:rPr>
          <w:rFonts w:ascii="Garamond" w:hAnsi="Garamond" w:eastAsia="Times" w:cs="Calibri"/>
          <w:color w:val="000000" w:themeColor="text1"/>
          <w:sz w:val="20"/>
          <w:szCs w:val="20"/>
          <w:lang w:val="es-ES"/>
        </w:rPr>
      </w:pPr>
    </w:p>
    <w:p w:rsidRPr="00720CF1" w:rsidR="0062163B" w:rsidP="0062163B" w:rsidRDefault="0062163B" w14:paraId="14A11FDC"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ES"/>
        </w:rPr>
        <w:t>El contratista seleccionado será el responsable de coordinar todos los aspectos logísticos, técnicos y administrativos del evento, asegurando el correcto desarrollo de cada una de las ferias programadas.</w:t>
      </w:r>
    </w:p>
    <w:p w:rsidRPr="00720CF1" w:rsidR="0062163B" w:rsidP="0062163B" w:rsidRDefault="0062163B" w14:paraId="044FFF43" w14:textId="77777777">
      <w:pPr>
        <w:jc w:val="both"/>
        <w:rPr>
          <w:rFonts w:ascii="Garamond" w:hAnsi="Garamond" w:eastAsia="Times" w:cs="Calibri"/>
          <w:color w:val="000000" w:themeColor="text1"/>
          <w:sz w:val="20"/>
          <w:szCs w:val="20"/>
          <w:lang w:val="es-ES"/>
        </w:rPr>
      </w:pPr>
    </w:p>
    <w:p w:rsidR="0062163B" w:rsidP="0062163B" w:rsidRDefault="0062163B" w14:paraId="0C0053A2" w14:textId="06329073">
      <w:pPr>
        <w:jc w:val="both"/>
        <w:rPr>
          <w:rFonts w:ascii="Garamond" w:hAnsi="Garamond" w:eastAsia="Times" w:cs="Calibri"/>
          <w:color w:val="000000" w:themeColor="text1"/>
          <w:sz w:val="20"/>
          <w:szCs w:val="20"/>
          <w:lang w:val="es-ES"/>
        </w:rPr>
      </w:pPr>
      <w:r w:rsidRPr="00720CF1">
        <w:rPr>
          <w:rFonts w:ascii="Garamond" w:hAnsi="Garamond" w:eastAsia="Times" w:cs="Calibri"/>
          <w:b/>
          <w:bCs/>
          <w:color w:val="000000" w:themeColor="text1"/>
          <w:sz w:val="20"/>
          <w:szCs w:val="20"/>
          <w:lang w:val="es-ES"/>
        </w:rPr>
        <w:t>Nota</w:t>
      </w:r>
      <w:r w:rsidR="009D5B5E">
        <w:rPr>
          <w:rFonts w:ascii="Garamond" w:hAnsi="Garamond" w:eastAsia="Times" w:cs="Calibri"/>
          <w:b/>
          <w:bCs/>
          <w:color w:val="000000" w:themeColor="text1"/>
          <w:sz w:val="20"/>
          <w:szCs w:val="20"/>
          <w:lang w:val="es-ES"/>
        </w:rPr>
        <w:t xml:space="preserve"> 2.</w:t>
      </w:r>
      <w:r w:rsidRPr="00720CF1">
        <w:rPr>
          <w:rFonts w:ascii="Garamond" w:hAnsi="Garamond" w:eastAsia="Times" w:cs="Calibri"/>
          <w:color w:val="000000" w:themeColor="text1"/>
          <w:sz w:val="20"/>
          <w:szCs w:val="20"/>
          <w:lang w:val="es-ES"/>
        </w:rPr>
        <w:t xml:space="preserve"> </w:t>
      </w:r>
      <w:r w:rsidR="009D5B5E">
        <w:rPr>
          <w:rFonts w:ascii="Garamond" w:hAnsi="Garamond" w:eastAsia="Times" w:cs="Calibri"/>
          <w:color w:val="000000" w:themeColor="text1"/>
          <w:sz w:val="20"/>
          <w:szCs w:val="20"/>
          <w:lang w:val="es-ES"/>
        </w:rPr>
        <w:t>D</w:t>
      </w:r>
      <w:r w:rsidRPr="00720CF1">
        <w:rPr>
          <w:rFonts w:ascii="Garamond" w:hAnsi="Garamond" w:eastAsia="Times" w:cs="Calibri"/>
          <w:color w:val="000000" w:themeColor="text1"/>
          <w:sz w:val="20"/>
          <w:szCs w:val="20"/>
          <w:lang w:val="es-ES"/>
        </w:rPr>
        <w:t>e acuerdo con la tipología de las ferias, se establecerá la cantidad de personal y equipo logístico requerido el cual se definirá en el comité técnico previo al evento.</w:t>
      </w:r>
    </w:p>
    <w:p w:rsidR="00715E61" w:rsidP="0062163B" w:rsidRDefault="00715E61" w14:paraId="5CDC465F" w14:textId="09848601">
      <w:pPr>
        <w:jc w:val="both"/>
        <w:rPr>
          <w:rFonts w:ascii="Garamond" w:hAnsi="Garamond" w:eastAsia="Times" w:cs="Calibri"/>
          <w:color w:val="000000" w:themeColor="text1"/>
          <w:sz w:val="20"/>
          <w:szCs w:val="20"/>
          <w:lang w:val="es-ES"/>
        </w:rPr>
      </w:pPr>
    </w:p>
    <w:p w:rsidRPr="00715E61" w:rsidR="00715E61" w:rsidP="00715E61" w:rsidRDefault="00715E61" w14:paraId="7C4FAA0D" w14:textId="77777777">
      <w:pPr>
        <w:jc w:val="both"/>
        <w:rPr>
          <w:rFonts w:ascii="Garamond" w:hAnsi="Garamond" w:eastAsia="Times" w:cs="Calibri"/>
          <w:color w:val="000000" w:themeColor="text1"/>
          <w:sz w:val="20"/>
          <w:szCs w:val="20"/>
          <w:lang w:val="es-ES"/>
        </w:rPr>
      </w:pPr>
      <w:r w:rsidRPr="00715E61">
        <w:rPr>
          <w:rFonts w:ascii="Garamond" w:hAnsi="Garamond" w:eastAsia="Times" w:cs="Calibri"/>
          <w:color w:val="000000" w:themeColor="text1"/>
          <w:sz w:val="20"/>
          <w:szCs w:val="20"/>
          <w:lang w:val="es-ES"/>
        </w:rPr>
        <w:t>Disposición Final de Bienes Adquiridos y Sostenibilidad de los Equipamientos</w:t>
      </w:r>
    </w:p>
    <w:p w:rsidRPr="00715E61" w:rsidR="00715E61" w:rsidP="00715E61" w:rsidRDefault="00715E61" w14:paraId="173BA604" w14:textId="77777777">
      <w:pPr>
        <w:jc w:val="both"/>
        <w:rPr>
          <w:rFonts w:ascii="Garamond" w:hAnsi="Garamond" w:eastAsia="Times" w:cs="Calibri"/>
          <w:color w:val="000000" w:themeColor="text1"/>
          <w:sz w:val="20"/>
          <w:szCs w:val="20"/>
          <w:lang w:val="es-ES"/>
        </w:rPr>
      </w:pPr>
    </w:p>
    <w:p w:rsidRPr="00715E61" w:rsidR="00715E61" w:rsidP="00715E61" w:rsidRDefault="00715E61" w14:paraId="665CB381" w14:textId="77777777">
      <w:pPr>
        <w:jc w:val="both"/>
        <w:rPr>
          <w:rFonts w:ascii="Garamond" w:hAnsi="Garamond" w:eastAsia="Times" w:cs="Calibri"/>
          <w:color w:val="000000" w:themeColor="text1"/>
          <w:sz w:val="20"/>
          <w:szCs w:val="20"/>
          <w:lang w:val="es-ES"/>
        </w:rPr>
      </w:pPr>
      <w:r w:rsidRPr="00715E61">
        <w:rPr>
          <w:rFonts w:ascii="Garamond" w:hAnsi="Garamond" w:eastAsia="Times" w:cs="Calibri"/>
          <w:color w:val="000000" w:themeColor="text1"/>
          <w:sz w:val="20"/>
          <w:szCs w:val="20"/>
          <w:lang w:val="es-ES"/>
        </w:rPr>
        <w:t>Como parte de la logística integral prevista para la ejecución del presente proyecto, se contempla la adquisición de elementos esenciales que garanticen el desarrollo adecuado de ferias de empleabilidad, ruedas de negocios, encuentros comunitarios y demás actividades orientadas a la promoción del empleo, el fortalecimiento del emprendimiento y el desarrollo económico local en la localidad de Kennedy.</w:t>
      </w:r>
    </w:p>
    <w:p w:rsidRPr="00715E61" w:rsidR="00715E61" w:rsidP="00715E61" w:rsidRDefault="00715E61" w14:paraId="0D5F43B8" w14:textId="77777777">
      <w:pPr>
        <w:jc w:val="both"/>
        <w:rPr>
          <w:rFonts w:ascii="Garamond" w:hAnsi="Garamond" w:eastAsia="Times" w:cs="Calibri"/>
          <w:color w:val="000000" w:themeColor="text1"/>
          <w:sz w:val="20"/>
          <w:szCs w:val="20"/>
          <w:lang w:val="es-ES"/>
        </w:rPr>
      </w:pPr>
    </w:p>
    <w:p w:rsidRPr="00715E61" w:rsidR="00715E61" w:rsidP="00715E61" w:rsidRDefault="00715E61" w14:paraId="1AB593E2" w14:textId="77777777">
      <w:pPr>
        <w:jc w:val="both"/>
        <w:rPr>
          <w:rFonts w:ascii="Garamond" w:hAnsi="Garamond" w:eastAsia="Times" w:cs="Calibri"/>
          <w:color w:val="000000" w:themeColor="text1"/>
          <w:sz w:val="20"/>
          <w:szCs w:val="20"/>
          <w:lang w:val="es-ES"/>
        </w:rPr>
      </w:pPr>
    </w:p>
    <w:p w:rsidRPr="00715E61" w:rsidR="00715E61" w:rsidP="00715E61" w:rsidRDefault="00715E61" w14:paraId="42F6F4C2" w14:textId="77777777">
      <w:pPr>
        <w:jc w:val="both"/>
        <w:rPr>
          <w:rFonts w:ascii="Garamond" w:hAnsi="Garamond" w:eastAsia="Times" w:cs="Calibri"/>
          <w:color w:val="000000" w:themeColor="text1"/>
          <w:sz w:val="20"/>
          <w:szCs w:val="20"/>
          <w:lang w:val="es-ES"/>
        </w:rPr>
      </w:pPr>
      <w:r w:rsidRPr="00715E61">
        <w:rPr>
          <w:rFonts w:ascii="Garamond" w:hAnsi="Garamond" w:eastAsia="Times" w:cs="Calibri"/>
          <w:color w:val="000000" w:themeColor="text1"/>
          <w:sz w:val="20"/>
          <w:szCs w:val="20"/>
          <w:lang w:val="es-ES"/>
        </w:rPr>
        <w:t>Entre los bienes a adquirir se encuentran, de manera enunciativa:</w:t>
      </w:r>
    </w:p>
    <w:p w:rsidRPr="00715E61" w:rsidR="00715E61" w:rsidP="00715E61" w:rsidRDefault="00715E61" w14:paraId="17187E09" w14:textId="77777777">
      <w:pPr>
        <w:jc w:val="both"/>
        <w:rPr>
          <w:rFonts w:ascii="Garamond" w:hAnsi="Garamond" w:eastAsia="Times" w:cs="Calibri"/>
          <w:color w:val="000000" w:themeColor="text1"/>
          <w:sz w:val="20"/>
          <w:szCs w:val="20"/>
          <w:lang w:val="es-ES"/>
        </w:rPr>
      </w:pPr>
    </w:p>
    <w:p w:rsidR="00715E61" w:rsidP="00715E61" w:rsidRDefault="00715E61" w14:paraId="21A7E4A8" w14:textId="7D6407B6">
      <w:pPr>
        <w:jc w:val="both"/>
        <w:rPr>
          <w:rFonts w:ascii="Garamond" w:hAnsi="Garamond" w:eastAsia="Times" w:cs="Calibri"/>
          <w:color w:val="000000" w:themeColor="text1"/>
          <w:sz w:val="20"/>
          <w:szCs w:val="20"/>
          <w:lang w:val="es-ES"/>
        </w:rPr>
      </w:pPr>
      <w:r w:rsidRPr="00715E61">
        <w:rPr>
          <w:rFonts w:ascii="Garamond" w:hAnsi="Garamond" w:eastAsia="Times" w:cs="Calibri"/>
          <w:color w:val="000000" w:themeColor="text1"/>
          <w:sz w:val="20"/>
          <w:szCs w:val="20"/>
          <w:lang w:val="es-ES"/>
        </w:rPr>
        <w:t>•</w:t>
      </w:r>
      <w:r w:rsidRPr="00715E61">
        <w:rPr>
          <w:rFonts w:ascii="Garamond" w:hAnsi="Garamond" w:eastAsia="Times" w:cs="Calibri"/>
          <w:color w:val="000000" w:themeColor="text1"/>
          <w:sz w:val="20"/>
          <w:szCs w:val="20"/>
          <w:lang w:val="es-ES"/>
        </w:rPr>
        <w:tab/>
      </w:r>
      <w:r w:rsidRPr="00715E61">
        <w:rPr>
          <w:rFonts w:ascii="Garamond" w:hAnsi="Garamond" w:eastAsia="Times" w:cs="Calibri"/>
          <w:color w:val="000000" w:themeColor="text1"/>
          <w:sz w:val="20"/>
          <w:szCs w:val="20"/>
          <w:lang w:val="es-ES"/>
        </w:rPr>
        <w:t>Carpas de 2x2 metros (</w:t>
      </w:r>
      <w:r>
        <w:rPr>
          <w:rFonts w:ascii="Garamond" w:hAnsi="Garamond" w:eastAsia="Times" w:cs="Calibri"/>
          <w:color w:val="000000" w:themeColor="text1"/>
          <w:sz w:val="20"/>
          <w:szCs w:val="20"/>
          <w:lang w:val="es-ES"/>
        </w:rPr>
        <w:t>18</w:t>
      </w:r>
      <w:r w:rsidRPr="00715E61">
        <w:rPr>
          <w:rFonts w:ascii="Garamond" w:hAnsi="Garamond" w:eastAsia="Times" w:cs="Calibri"/>
          <w:color w:val="000000" w:themeColor="text1"/>
          <w:sz w:val="20"/>
          <w:szCs w:val="20"/>
          <w:lang w:val="es-ES"/>
        </w:rPr>
        <w:t xml:space="preserve"> unidades)</w:t>
      </w:r>
    </w:p>
    <w:p w:rsidR="00715E61" w:rsidP="00715E61" w:rsidRDefault="00715E61" w14:paraId="0188D0C3" w14:textId="3AFBF474">
      <w:pPr>
        <w:jc w:val="both"/>
        <w:rPr>
          <w:rFonts w:ascii="Garamond" w:hAnsi="Garamond" w:eastAsia="Times" w:cs="Calibri"/>
          <w:color w:val="000000" w:themeColor="text1"/>
          <w:sz w:val="20"/>
          <w:szCs w:val="20"/>
          <w:lang w:val="es-ES"/>
        </w:rPr>
      </w:pPr>
      <w:r w:rsidRPr="00715E61">
        <w:rPr>
          <w:rFonts w:ascii="Garamond" w:hAnsi="Garamond" w:eastAsia="Times" w:cs="Calibri"/>
          <w:color w:val="000000" w:themeColor="text1"/>
          <w:sz w:val="20"/>
          <w:szCs w:val="20"/>
          <w:lang w:val="es-ES"/>
        </w:rPr>
        <w:t>•</w:t>
      </w:r>
      <w:r w:rsidRPr="00715E61">
        <w:rPr>
          <w:rFonts w:ascii="Garamond" w:hAnsi="Garamond" w:eastAsia="Times" w:cs="Calibri"/>
          <w:color w:val="000000" w:themeColor="text1"/>
          <w:sz w:val="20"/>
          <w:szCs w:val="20"/>
          <w:lang w:val="es-ES"/>
        </w:rPr>
        <w:tab/>
      </w:r>
      <w:r>
        <w:rPr>
          <w:rFonts w:ascii="Garamond" w:hAnsi="Garamond" w:eastAsia="Times" w:cs="Calibri"/>
          <w:color w:val="000000" w:themeColor="text1"/>
          <w:sz w:val="20"/>
          <w:szCs w:val="20"/>
          <w:lang w:val="es-ES"/>
        </w:rPr>
        <w:t>S</w:t>
      </w:r>
      <w:r w:rsidRPr="00715E61">
        <w:rPr>
          <w:rFonts w:ascii="Garamond" w:hAnsi="Garamond" w:eastAsia="Times" w:cs="Calibri"/>
          <w:color w:val="000000" w:themeColor="text1"/>
          <w:sz w:val="20"/>
          <w:szCs w:val="20"/>
          <w:lang w:val="es-ES"/>
        </w:rPr>
        <w:t xml:space="preserve">illas plástica </w:t>
      </w:r>
      <w:r>
        <w:rPr>
          <w:rFonts w:ascii="Garamond" w:hAnsi="Garamond" w:eastAsia="Times" w:cs="Calibri"/>
          <w:color w:val="000000" w:themeColor="text1"/>
          <w:sz w:val="20"/>
          <w:szCs w:val="20"/>
          <w:lang w:val="es-ES"/>
        </w:rPr>
        <w:t>(44 unidades)</w:t>
      </w:r>
    </w:p>
    <w:p w:rsidR="00715E61" w:rsidP="00715E61" w:rsidRDefault="00715E61" w14:paraId="1C7AAFF0" w14:textId="086E67EA">
      <w:pPr>
        <w:jc w:val="both"/>
        <w:rPr>
          <w:rFonts w:ascii="Garamond" w:hAnsi="Garamond" w:eastAsia="Times" w:cs="Calibri"/>
          <w:color w:val="000000" w:themeColor="text1"/>
          <w:sz w:val="20"/>
          <w:szCs w:val="20"/>
          <w:lang w:val="es-ES"/>
        </w:rPr>
      </w:pPr>
      <w:r w:rsidRPr="00715E61">
        <w:rPr>
          <w:rFonts w:ascii="Garamond" w:hAnsi="Garamond" w:eastAsia="Times" w:cs="Calibri"/>
          <w:color w:val="000000" w:themeColor="text1"/>
          <w:sz w:val="20"/>
          <w:szCs w:val="20"/>
          <w:lang w:val="es-ES"/>
        </w:rPr>
        <w:t>•</w:t>
      </w:r>
      <w:r w:rsidRPr="00715E61">
        <w:rPr>
          <w:rFonts w:ascii="Garamond" w:hAnsi="Garamond" w:eastAsia="Times" w:cs="Calibri"/>
          <w:color w:val="000000" w:themeColor="text1"/>
          <w:sz w:val="20"/>
          <w:szCs w:val="20"/>
          <w:lang w:val="es-ES"/>
        </w:rPr>
        <w:tab/>
      </w:r>
      <w:r>
        <w:rPr>
          <w:rFonts w:ascii="Garamond" w:hAnsi="Garamond" w:eastAsia="Times" w:cs="Calibri"/>
          <w:color w:val="000000" w:themeColor="text1"/>
          <w:sz w:val="20"/>
          <w:szCs w:val="20"/>
          <w:lang w:val="es-ES"/>
        </w:rPr>
        <w:t>Mesas</w:t>
      </w:r>
      <w:r w:rsidRPr="00715E61">
        <w:rPr>
          <w:rFonts w:ascii="Garamond" w:hAnsi="Garamond" w:eastAsia="Times" w:cs="Calibri"/>
          <w:color w:val="000000" w:themeColor="text1"/>
          <w:sz w:val="20"/>
          <w:szCs w:val="20"/>
          <w:lang w:val="es-ES"/>
        </w:rPr>
        <w:t xml:space="preserve"> plástica </w:t>
      </w:r>
      <w:r>
        <w:rPr>
          <w:rFonts w:ascii="Garamond" w:hAnsi="Garamond" w:eastAsia="Times" w:cs="Calibri"/>
          <w:color w:val="000000" w:themeColor="text1"/>
          <w:sz w:val="20"/>
          <w:szCs w:val="20"/>
          <w:lang w:val="es-ES"/>
        </w:rPr>
        <w:t>(</w:t>
      </w:r>
      <w:r>
        <w:rPr>
          <w:rFonts w:ascii="Garamond" w:hAnsi="Garamond" w:eastAsia="Times" w:cs="Calibri"/>
          <w:color w:val="000000" w:themeColor="text1"/>
          <w:sz w:val="20"/>
          <w:szCs w:val="20"/>
          <w:lang w:val="es-ES"/>
        </w:rPr>
        <w:t>17</w:t>
      </w:r>
      <w:r>
        <w:rPr>
          <w:rFonts w:ascii="Garamond" w:hAnsi="Garamond" w:eastAsia="Times" w:cs="Calibri"/>
          <w:color w:val="000000" w:themeColor="text1"/>
          <w:sz w:val="20"/>
          <w:szCs w:val="20"/>
          <w:lang w:val="es-ES"/>
        </w:rPr>
        <w:t xml:space="preserve"> unidades)</w:t>
      </w:r>
    </w:p>
    <w:p w:rsidR="00715E61" w:rsidP="00715E61" w:rsidRDefault="00715E61" w14:paraId="6EDDCE38" w14:textId="77777777">
      <w:pPr>
        <w:jc w:val="both"/>
        <w:rPr>
          <w:rFonts w:ascii="Garamond" w:hAnsi="Garamond" w:eastAsia="Times" w:cs="Calibri"/>
          <w:color w:val="000000" w:themeColor="text1"/>
          <w:sz w:val="20"/>
          <w:szCs w:val="20"/>
          <w:lang w:val="es-ES"/>
        </w:rPr>
      </w:pPr>
    </w:p>
    <w:p w:rsidRPr="00715E61" w:rsidR="00715E61" w:rsidP="00715E61" w:rsidRDefault="00715E61" w14:paraId="146DE3B6" w14:textId="77777777">
      <w:pPr>
        <w:jc w:val="both"/>
        <w:rPr>
          <w:rFonts w:ascii="Garamond" w:hAnsi="Garamond" w:eastAsia="Times" w:cs="Calibri"/>
          <w:color w:val="000000" w:themeColor="text1"/>
          <w:sz w:val="20"/>
          <w:szCs w:val="20"/>
          <w:lang w:val="es-ES"/>
        </w:rPr>
      </w:pPr>
      <w:r w:rsidRPr="00715E61">
        <w:rPr>
          <w:rFonts w:ascii="Garamond" w:hAnsi="Garamond" w:eastAsia="Times" w:cs="Calibri"/>
          <w:color w:val="000000" w:themeColor="text1"/>
          <w:sz w:val="20"/>
          <w:szCs w:val="20"/>
          <w:lang w:val="es-ES"/>
        </w:rPr>
        <w:t>Estos elementos serán fundamentales para garantizar escenarios dignos, funcionales e incluyentes, propiciando la participación activa y segura de la ciudadanía.</w:t>
      </w:r>
    </w:p>
    <w:p w:rsidRPr="00715E61" w:rsidR="00715E61" w:rsidP="00715E61" w:rsidRDefault="00715E61" w14:paraId="56C571CA" w14:textId="77777777">
      <w:pPr>
        <w:jc w:val="both"/>
        <w:rPr>
          <w:rFonts w:ascii="Garamond" w:hAnsi="Garamond" w:eastAsia="Times" w:cs="Calibri"/>
          <w:color w:val="000000" w:themeColor="text1"/>
          <w:sz w:val="20"/>
          <w:szCs w:val="20"/>
          <w:lang w:val="es-ES"/>
        </w:rPr>
      </w:pPr>
    </w:p>
    <w:p w:rsidRPr="00715E61" w:rsidR="00715E61" w:rsidP="00715E61" w:rsidRDefault="00715E61" w14:paraId="6FAB46D2" w14:textId="77777777">
      <w:pPr>
        <w:jc w:val="both"/>
        <w:rPr>
          <w:rFonts w:ascii="Garamond" w:hAnsi="Garamond" w:eastAsia="Times" w:cs="Calibri"/>
          <w:color w:val="000000" w:themeColor="text1"/>
          <w:sz w:val="20"/>
          <w:szCs w:val="20"/>
          <w:lang w:val="es-ES"/>
        </w:rPr>
      </w:pPr>
      <w:r w:rsidRPr="00715E61">
        <w:rPr>
          <w:rFonts w:ascii="Garamond" w:hAnsi="Garamond" w:eastAsia="Times" w:cs="Calibri"/>
          <w:color w:val="000000" w:themeColor="text1"/>
          <w:sz w:val="20"/>
          <w:szCs w:val="20"/>
          <w:lang w:val="es-ES"/>
        </w:rPr>
        <w:t>En concordancia con los principios de sostenibilidad y la necesidad de aprovechar eficientemente los recursos públicos, una vez culminadas las actividades propias del proyecto, todos los bienes adquiridos serán entregados formalmente al Fondo de Desarrollo Local de Kennedy (FDLK). Esta transferencia se realizará mediante acta de entrega e inventario detallado, en la que se relacionarán los bienes, su estado y cualquier observación pertinente, dejando constancia formal de su cesión a favor del FDLK.</w:t>
      </w:r>
    </w:p>
    <w:p w:rsidRPr="00715E61" w:rsidR="00715E61" w:rsidP="00715E61" w:rsidRDefault="00715E61" w14:paraId="18C8CA79" w14:textId="77777777">
      <w:pPr>
        <w:jc w:val="both"/>
        <w:rPr>
          <w:rFonts w:ascii="Garamond" w:hAnsi="Garamond" w:eastAsia="Times" w:cs="Calibri"/>
          <w:color w:val="000000" w:themeColor="text1"/>
          <w:sz w:val="20"/>
          <w:szCs w:val="20"/>
          <w:lang w:val="es-ES"/>
        </w:rPr>
      </w:pPr>
    </w:p>
    <w:p w:rsidRPr="00715E61" w:rsidR="00715E61" w:rsidP="00715E61" w:rsidRDefault="00715E61" w14:paraId="6A0C31E3" w14:textId="77777777">
      <w:pPr>
        <w:jc w:val="both"/>
        <w:rPr>
          <w:rFonts w:ascii="Garamond" w:hAnsi="Garamond" w:eastAsia="Times" w:cs="Calibri"/>
          <w:color w:val="000000" w:themeColor="text1"/>
          <w:sz w:val="20"/>
          <w:szCs w:val="20"/>
          <w:lang w:val="es-ES"/>
        </w:rPr>
      </w:pPr>
      <w:r w:rsidRPr="00715E61">
        <w:rPr>
          <w:rFonts w:ascii="Garamond" w:hAnsi="Garamond" w:eastAsia="Times" w:cs="Calibri"/>
          <w:color w:val="000000" w:themeColor="text1"/>
          <w:sz w:val="20"/>
          <w:szCs w:val="20"/>
          <w:lang w:val="es-ES"/>
        </w:rPr>
        <w:t>Esta disposición final tiene como objetivo dejar capacidades instaladas en el territorio, permitiendo que la inversión realizada trascienda el tiempo de ejecución contractual y continúe beneficiando a la comunidad. De esta forma, los elementos logísticos adquiridos podrán ser reutilizados en futuras actividades institucionales que adelanten la Alcaldía Local y sus aliados estratégicos, fortaleciendo la infraestructura pública y facilitando la continuidad de procesos misionales.</w:t>
      </w:r>
    </w:p>
    <w:p w:rsidRPr="00715E61" w:rsidR="00715E61" w:rsidP="00715E61" w:rsidRDefault="00715E61" w14:paraId="70E2B890" w14:textId="77777777">
      <w:pPr>
        <w:jc w:val="both"/>
        <w:rPr>
          <w:rFonts w:ascii="Garamond" w:hAnsi="Garamond" w:eastAsia="Times" w:cs="Calibri"/>
          <w:color w:val="000000" w:themeColor="text1"/>
          <w:sz w:val="20"/>
          <w:szCs w:val="20"/>
          <w:lang w:val="es-ES"/>
        </w:rPr>
      </w:pPr>
    </w:p>
    <w:p w:rsidRPr="00715E61" w:rsidR="00715E61" w:rsidP="00715E61" w:rsidRDefault="00715E61" w14:paraId="44CF6A1E" w14:textId="77777777">
      <w:pPr>
        <w:jc w:val="both"/>
        <w:rPr>
          <w:rFonts w:ascii="Garamond" w:hAnsi="Garamond" w:eastAsia="Times" w:cs="Calibri"/>
          <w:color w:val="000000" w:themeColor="text1"/>
          <w:sz w:val="20"/>
          <w:szCs w:val="20"/>
          <w:lang w:val="es-ES"/>
        </w:rPr>
      </w:pPr>
      <w:r w:rsidRPr="00715E61">
        <w:rPr>
          <w:rFonts w:ascii="Garamond" w:hAnsi="Garamond" w:eastAsia="Times" w:cs="Calibri"/>
          <w:color w:val="000000" w:themeColor="text1"/>
          <w:sz w:val="20"/>
          <w:szCs w:val="20"/>
          <w:lang w:val="es-ES"/>
        </w:rPr>
        <w:t>El operador del proyecto se obliga, conforme a lo pactado contractualmente, a transferir a título gratuito y libre de cualquier gravamen la propiedad de todos los elementos, adquiridos en el marco del contrato, incluyendo, pero sin limitarse a las carpas y demás bienes de características similares.</w:t>
      </w:r>
    </w:p>
    <w:p w:rsidRPr="00715E61" w:rsidR="00715E61" w:rsidP="00715E61" w:rsidRDefault="00715E61" w14:paraId="6426D9D6" w14:textId="77777777">
      <w:pPr>
        <w:jc w:val="both"/>
        <w:rPr>
          <w:rFonts w:ascii="Garamond" w:hAnsi="Garamond" w:eastAsia="Times" w:cs="Calibri"/>
          <w:color w:val="000000" w:themeColor="text1"/>
          <w:sz w:val="20"/>
          <w:szCs w:val="20"/>
          <w:lang w:val="es-ES"/>
        </w:rPr>
      </w:pPr>
    </w:p>
    <w:p w:rsidRPr="00720CF1" w:rsidR="00715E61" w:rsidP="00715E61" w:rsidRDefault="00715E61" w14:paraId="3C157F86" w14:textId="417FD7E2">
      <w:pPr>
        <w:jc w:val="both"/>
        <w:rPr>
          <w:rFonts w:ascii="Garamond" w:hAnsi="Garamond" w:eastAsia="Times" w:cs="Calibri"/>
          <w:color w:val="000000" w:themeColor="text1"/>
          <w:sz w:val="20"/>
          <w:szCs w:val="20"/>
          <w:lang w:val="es-ES"/>
        </w:rPr>
      </w:pPr>
      <w:r w:rsidRPr="00715E61">
        <w:rPr>
          <w:rFonts w:ascii="Garamond" w:hAnsi="Garamond" w:eastAsia="Times" w:cs="Calibri"/>
          <w:color w:val="000000" w:themeColor="text1"/>
          <w:sz w:val="20"/>
          <w:szCs w:val="20"/>
          <w:lang w:val="es-ES"/>
        </w:rPr>
        <w:t>La transferencia será formalizada al momento de la finalización del contrato y no generará costos adicionales para el FDLK. Además, el operador deberá garantizar que todos los bienes se encuentren en condiciones óptimas para su uso, y se compromete a realizar, si es necesario, las reparaciones o mantenimientos previos requeridos.</w:t>
      </w:r>
    </w:p>
    <w:p w:rsidR="007C2BAE" w:rsidP="0062163B" w:rsidRDefault="007C2BAE" w14:paraId="23BA643F" w14:textId="77777777">
      <w:pPr>
        <w:jc w:val="both"/>
        <w:rPr>
          <w:rFonts w:ascii="Garamond" w:hAnsi="Garamond" w:eastAsia="Times" w:cs="Calibri"/>
          <w:b/>
          <w:bCs/>
          <w:color w:val="000000" w:themeColor="text1"/>
          <w:sz w:val="20"/>
          <w:szCs w:val="20"/>
          <w:lang w:val="es-ES"/>
        </w:rPr>
      </w:pPr>
    </w:p>
    <w:p w:rsidRPr="00720CF1" w:rsidR="0062163B" w:rsidP="0062163B" w:rsidRDefault="0062163B" w14:paraId="319E43FF" w14:textId="1B88208E">
      <w:pPr>
        <w:jc w:val="both"/>
        <w:rPr>
          <w:rFonts w:ascii="Garamond" w:hAnsi="Garamond" w:eastAsia="Times" w:cs="Calibri"/>
          <w:b/>
          <w:bCs/>
          <w:color w:val="000000" w:themeColor="text1"/>
          <w:sz w:val="20"/>
          <w:szCs w:val="20"/>
          <w:lang w:val="es-ES"/>
        </w:rPr>
      </w:pPr>
      <w:r w:rsidRPr="001655D7">
        <w:rPr>
          <w:rFonts w:ascii="Garamond" w:hAnsi="Garamond" w:eastAsia="Times" w:cs="Calibri"/>
          <w:b/>
          <w:bCs/>
          <w:color w:val="000000" w:themeColor="text1"/>
          <w:sz w:val="20"/>
          <w:szCs w:val="20"/>
          <w:lang w:val="es-ES"/>
        </w:rPr>
        <w:t>Ac</w:t>
      </w:r>
      <w:r w:rsidRPr="001655D7" w:rsidR="005E244C">
        <w:rPr>
          <w:rFonts w:ascii="Garamond" w:hAnsi="Garamond" w:eastAsia="Times" w:cs="Calibri"/>
          <w:b/>
          <w:bCs/>
          <w:color w:val="000000" w:themeColor="text1"/>
          <w:sz w:val="20"/>
          <w:szCs w:val="20"/>
          <w:lang w:val="es-ES"/>
        </w:rPr>
        <w:t>tividad 4</w:t>
      </w:r>
      <w:r w:rsidRPr="001655D7">
        <w:rPr>
          <w:rFonts w:ascii="Garamond" w:hAnsi="Garamond" w:eastAsia="Times" w:cs="Calibri"/>
          <w:b/>
          <w:bCs/>
          <w:color w:val="000000" w:themeColor="text1"/>
          <w:sz w:val="20"/>
          <w:szCs w:val="20"/>
          <w:lang w:val="es-ES"/>
        </w:rPr>
        <w:t xml:space="preserve"> -Entrega de bonos canjeables por insumos y elementos</w:t>
      </w:r>
      <w:r w:rsidRPr="001655D7" w:rsidR="001209B9">
        <w:rPr>
          <w:rFonts w:ascii="Garamond" w:hAnsi="Garamond" w:eastAsia="Times" w:cs="Calibri"/>
          <w:b/>
          <w:bCs/>
          <w:color w:val="000000" w:themeColor="text1"/>
          <w:sz w:val="20"/>
          <w:szCs w:val="20"/>
          <w:lang w:val="es-ES"/>
        </w:rPr>
        <w:t>.</w:t>
      </w:r>
      <w:r w:rsidRPr="00720CF1">
        <w:rPr>
          <w:rFonts w:ascii="Garamond" w:hAnsi="Garamond" w:eastAsia="Times" w:cs="Calibri"/>
          <w:b/>
          <w:bCs/>
          <w:color w:val="000000" w:themeColor="text1"/>
          <w:sz w:val="20"/>
          <w:szCs w:val="20"/>
          <w:lang w:val="es-ES"/>
        </w:rPr>
        <w:t xml:space="preserve"> </w:t>
      </w:r>
    </w:p>
    <w:p w:rsidRPr="00720CF1" w:rsidR="0062163B" w:rsidP="0062163B" w:rsidRDefault="0062163B" w14:paraId="1FA35F63" w14:textId="77777777">
      <w:pPr>
        <w:jc w:val="both"/>
        <w:rPr>
          <w:rFonts w:ascii="Garamond" w:hAnsi="Garamond" w:eastAsia="Times" w:cs="Calibri"/>
          <w:color w:val="000000" w:themeColor="text1"/>
          <w:sz w:val="20"/>
          <w:szCs w:val="20"/>
        </w:rPr>
      </w:pPr>
    </w:p>
    <w:p w:rsidRPr="00720CF1" w:rsidR="0062163B" w:rsidP="0062163B" w:rsidRDefault="0062163B" w14:paraId="598F12F5" w14:textId="6408A846">
      <w:pPr>
        <w:jc w:val="both"/>
        <w:rPr>
          <w:rFonts w:ascii="Garamond" w:hAnsi="Garamond" w:eastAsia="Times" w:cs="Calibri"/>
          <w:b/>
          <w:color w:val="000000" w:themeColor="text1"/>
          <w:sz w:val="20"/>
          <w:szCs w:val="20"/>
        </w:rPr>
      </w:pPr>
      <w:r w:rsidRPr="00720CF1">
        <w:rPr>
          <w:rFonts w:ascii="Garamond" w:hAnsi="Garamond" w:eastAsia="Times" w:cs="Calibri"/>
          <w:b/>
          <w:color w:val="000000" w:themeColor="text1"/>
          <w:sz w:val="20"/>
          <w:szCs w:val="20"/>
        </w:rPr>
        <w:t>Objetivo</w:t>
      </w:r>
      <w:r w:rsidR="007C2BAE">
        <w:rPr>
          <w:rFonts w:ascii="Garamond" w:hAnsi="Garamond" w:eastAsia="Times" w:cs="Calibri"/>
          <w:b/>
          <w:color w:val="000000" w:themeColor="text1"/>
          <w:sz w:val="20"/>
          <w:szCs w:val="20"/>
        </w:rPr>
        <w:t>.</w:t>
      </w:r>
    </w:p>
    <w:p w:rsidRPr="00720CF1" w:rsidR="0062163B" w:rsidP="0062163B" w:rsidRDefault="0062163B" w14:paraId="60D73178" w14:textId="77777777">
      <w:pPr>
        <w:jc w:val="both"/>
        <w:rPr>
          <w:rFonts w:ascii="Garamond" w:hAnsi="Garamond" w:eastAsia="Times" w:cs="Calibri"/>
          <w:b/>
          <w:color w:val="000000" w:themeColor="text1"/>
          <w:sz w:val="20"/>
          <w:szCs w:val="20"/>
        </w:rPr>
      </w:pPr>
    </w:p>
    <w:p w:rsidRPr="00720CF1" w:rsidR="0062163B" w:rsidP="0062163B" w:rsidRDefault="0062163B" w14:paraId="3A91BB16" w14:textId="211BB27D">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rPr>
        <w:t xml:space="preserve">Fortalecer el proceso operacional y productivo de </w:t>
      </w:r>
      <w:r w:rsidR="00BB684E">
        <w:rPr>
          <w:rFonts w:ascii="Garamond" w:hAnsi="Garamond" w:eastAsia="Times" w:cs="Calibri"/>
          <w:color w:val="000000" w:themeColor="text1"/>
          <w:sz w:val="20"/>
          <w:szCs w:val="20"/>
        </w:rPr>
        <w:t>ochenta y cinco</w:t>
      </w:r>
      <w:r w:rsidR="007C2BAE">
        <w:rPr>
          <w:rFonts w:ascii="Garamond" w:hAnsi="Garamond" w:eastAsia="Times" w:cs="Calibri"/>
          <w:color w:val="000000" w:themeColor="text1"/>
          <w:sz w:val="20"/>
          <w:szCs w:val="20"/>
        </w:rPr>
        <w:t xml:space="preserve"> (</w:t>
      </w:r>
      <w:r w:rsidR="00BB684E">
        <w:rPr>
          <w:rFonts w:ascii="Garamond" w:hAnsi="Garamond" w:eastAsia="Times" w:cs="Calibri"/>
          <w:color w:val="000000" w:themeColor="text1"/>
          <w:sz w:val="20"/>
          <w:szCs w:val="20"/>
        </w:rPr>
        <w:t>85</w:t>
      </w:r>
      <w:r w:rsidR="007C2BAE">
        <w:rPr>
          <w:rFonts w:ascii="Garamond" w:hAnsi="Garamond" w:eastAsia="Times" w:cs="Calibri"/>
          <w:color w:val="000000" w:themeColor="text1"/>
          <w:sz w:val="20"/>
          <w:szCs w:val="20"/>
        </w:rPr>
        <w:t>)</w:t>
      </w:r>
      <w:r w:rsidRPr="00720CF1">
        <w:rPr>
          <w:rFonts w:ascii="Garamond" w:hAnsi="Garamond" w:eastAsia="Times" w:cs="Calibri"/>
          <w:color w:val="000000" w:themeColor="text1"/>
          <w:sz w:val="20"/>
          <w:szCs w:val="20"/>
        </w:rPr>
        <w:t xml:space="preserve"> emprendimientos y </w:t>
      </w:r>
      <w:proofErr w:type="spellStart"/>
      <w:r w:rsidRPr="00720CF1">
        <w:rPr>
          <w:rFonts w:ascii="Garamond" w:hAnsi="Garamond" w:eastAsia="Times" w:cs="Calibri"/>
          <w:color w:val="000000" w:themeColor="text1"/>
          <w:sz w:val="20"/>
          <w:szCs w:val="20"/>
        </w:rPr>
        <w:t>MiPymes</w:t>
      </w:r>
      <w:proofErr w:type="spellEnd"/>
      <w:r w:rsidRPr="00720CF1">
        <w:rPr>
          <w:rFonts w:ascii="Garamond" w:hAnsi="Garamond" w:eastAsia="Times" w:cs="Calibri"/>
          <w:color w:val="000000" w:themeColor="text1"/>
          <w:sz w:val="20"/>
          <w:szCs w:val="20"/>
        </w:rPr>
        <w:t xml:space="preserve"> participantes mediante la entrega de un bono canjeable, facilitando la adquisición de maquinaria, implementos, insumos y materias primas esenciales para el desarrollo de sus actividades económicas.</w:t>
      </w:r>
    </w:p>
    <w:p w:rsidRPr="00720CF1" w:rsidR="0062163B" w:rsidP="0062163B" w:rsidRDefault="0062163B" w14:paraId="03C30374" w14:textId="77777777">
      <w:pPr>
        <w:jc w:val="both"/>
        <w:rPr>
          <w:rFonts w:ascii="Garamond" w:hAnsi="Garamond" w:eastAsia="Times" w:cs="Calibri"/>
          <w:color w:val="000000" w:themeColor="text1"/>
          <w:sz w:val="20"/>
          <w:szCs w:val="20"/>
        </w:rPr>
      </w:pPr>
    </w:p>
    <w:p w:rsidRPr="00720CF1" w:rsidR="0062163B" w:rsidP="0062163B" w:rsidRDefault="0062163B" w14:paraId="6B681F0D" w14:textId="77777777">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Para este componente el contratista deberá diseñar procedimientos, planes, cronogramas, formatos y/o herramientas correspondientes a este componente, y los entregará al supervisor o al apoyo de la supervisión los siguientes:</w:t>
      </w:r>
    </w:p>
    <w:p w:rsidRPr="00720CF1" w:rsidR="0062163B" w:rsidP="0062163B" w:rsidRDefault="0062163B" w14:paraId="147C327B" w14:textId="77777777">
      <w:pPr>
        <w:jc w:val="both"/>
        <w:rPr>
          <w:rFonts w:ascii="Garamond" w:hAnsi="Garamond" w:eastAsia="Times" w:cs="Calibri"/>
          <w:color w:val="000000" w:themeColor="text1"/>
          <w:sz w:val="20"/>
          <w:szCs w:val="20"/>
        </w:rPr>
      </w:pPr>
    </w:p>
    <w:p w:rsidRPr="00720CF1" w:rsidR="0062163B" w:rsidP="0062163B" w:rsidRDefault="0062163B" w14:paraId="7BA95CCA" w14:textId="77777777">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 xml:space="preserve">Plan de compras de cada emprendimiento o </w:t>
      </w:r>
      <w:proofErr w:type="spellStart"/>
      <w:r w:rsidRPr="00720CF1">
        <w:rPr>
          <w:rFonts w:ascii="Garamond" w:hAnsi="Garamond" w:eastAsia="Times" w:cs="Calibri"/>
          <w:color w:val="000000" w:themeColor="text1"/>
          <w:sz w:val="20"/>
          <w:szCs w:val="20"/>
          <w:lang w:val="es-ES"/>
        </w:rPr>
        <w:t>MiPymes</w:t>
      </w:r>
      <w:proofErr w:type="spellEnd"/>
      <w:r w:rsidRPr="00720CF1">
        <w:rPr>
          <w:rFonts w:ascii="Garamond" w:hAnsi="Garamond" w:eastAsia="Times" w:cs="Calibri"/>
          <w:color w:val="000000" w:themeColor="text1"/>
          <w:sz w:val="20"/>
          <w:szCs w:val="20"/>
          <w:lang w:val="es-ES"/>
        </w:rPr>
        <w:t>, Prestadores de Servicios Turísticos y organizaciones comunitarios. Este deberá contener mínimo los siguientes parámetros:</w:t>
      </w:r>
    </w:p>
    <w:p w:rsidRPr="00720CF1" w:rsidR="0062163B" w:rsidP="0062163B" w:rsidRDefault="0062163B" w14:paraId="2B59B5DC" w14:textId="77777777">
      <w:pPr>
        <w:jc w:val="both"/>
        <w:rPr>
          <w:rFonts w:ascii="Garamond" w:hAnsi="Garamond" w:eastAsia="Times" w:cs="Calibri"/>
          <w:color w:val="000000" w:themeColor="text1"/>
          <w:sz w:val="20"/>
          <w:szCs w:val="20"/>
        </w:rPr>
      </w:pPr>
    </w:p>
    <w:p w:rsidRPr="00720CF1" w:rsidR="0062163B" w:rsidP="0062163B" w:rsidRDefault="0062163B" w14:paraId="2BA271CB" w14:textId="2DA8207F">
      <w:pPr>
        <w:pStyle w:val="Prrafodelista"/>
        <w:numPr>
          <w:ilvl w:val="0"/>
          <w:numId w:val="7"/>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 xml:space="preserve">Descripción detallada de los costos asociados de emisión, tramite, cuotas de manejo y </w:t>
      </w:r>
      <w:r w:rsidR="00A166D9">
        <w:rPr>
          <w:rFonts w:ascii="Garamond" w:hAnsi="Garamond" w:eastAsia="Times" w:cs="Calibri"/>
          <w:color w:val="000000" w:themeColor="text1"/>
          <w:sz w:val="20"/>
          <w:szCs w:val="20"/>
          <w:lang w:val="es-ES"/>
        </w:rPr>
        <w:t>g</w:t>
      </w:r>
      <w:r w:rsidRPr="00720CF1">
        <w:rPr>
          <w:rFonts w:ascii="Garamond" w:hAnsi="Garamond" w:eastAsia="Times" w:cs="Calibri"/>
          <w:color w:val="000000" w:themeColor="text1"/>
          <w:sz w:val="20"/>
          <w:szCs w:val="20"/>
          <w:lang w:val="es-ES"/>
        </w:rPr>
        <w:t>ravamen de Movimientos Financieros (4 x 1000) de cada bono, si aplica.</w:t>
      </w:r>
    </w:p>
    <w:p w:rsidRPr="00720CF1" w:rsidR="0062163B" w:rsidP="0062163B" w:rsidRDefault="0062163B" w14:paraId="11F44D6B" w14:textId="144C5086">
      <w:pPr>
        <w:pStyle w:val="Prrafodelista"/>
        <w:numPr>
          <w:ilvl w:val="0"/>
          <w:numId w:val="7"/>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 xml:space="preserve">Descripción detallada para la emisión de bonos </w:t>
      </w:r>
      <w:r w:rsidR="00E3276A">
        <w:rPr>
          <w:rFonts w:ascii="Garamond" w:hAnsi="Garamond" w:eastAsia="Times" w:cs="Calibri"/>
          <w:color w:val="000000" w:themeColor="text1"/>
          <w:sz w:val="20"/>
          <w:szCs w:val="20"/>
          <w:lang w:val="es-ES"/>
        </w:rPr>
        <w:t xml:space="preserve">para elementos </w:t>
      </w:r>
      <w:r w:rsidRPr="00720CF1">
        <w:rPr>
          <w:rFonts w:ascii="Garamond" w:hAnsi="Garamond" w:eastAsia="Times" w:cs="Calibri"/>
          <w:color w:val="000000" w:themeColor="text1"/>
          <w:sz w:val="20"/>
          <w:szCs w:val="20"/>
          <w:lang w:val="es-ES"/>
        </w:rPr>
        <w:t>canjeables.</w:t>
      </w:r>
    </w:p>
    <w:p w:rsidRPr="00720CF1" w:rsidR="0062163B" w:rsidP="0062163B" w:rsidRDefault="0062163B" w14:paraId="644ABF16" w14:textId="48E108D6">
      <w:pPr>
        <w:pStyle w:val="Prrafodelista"/>
        <w:numPr>
          <w:ilvl w:val="0"/>
          <w:numId w:val="7"/>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 xml:space="preserve">Listado de proveedores para el canje de bonos </w:t>
      </w:r>
      <w:r w:rsidR="00E3276A">
        <w:rPr>
          <w:rFonts w:ascii="Garamond" w:hAnsi="Garamond" w:eastAsia="Times" w:cs="Calibri"/>
          <w:color w:val="000000" w:themeColor="text1"/>
          <w:sz w:val="20"/>
          <w:szCs w:val="20"/>
          <w:lang w:val="es-ES"/>
        </w:rPr>
        <w:t xml:space="preserve">para elementos </w:t>
      </w:r>
      <w:r w:rsidRPr="00720CF1">
        <w:rPr>
          <w:rFonts w:ascii="Garamond" w:hAnsi="Garamond" w:eastAsia="Times" w:cs="Calibri"/>
          <w:color w:val="000000" w:themeColor="text1"/>
          <w:sz w:val="20"/>
          <w:szCs w:val="20"/>
          <w:lang w:val="es-ES"/>
        </w:rPr>
        <w:t>canjeables.</w:t>
      </w:r>
    </w:p>
    <w:p w:rsidRPr="00720CF1" w:rsidR="0062163B" w:rsidP="0062163B" w:rsidRDefault="0062163B" w14:paraId="22919832" w14:textId="77777777">
      <w:pPr>
        <w:pStyle w:val="Prrafodelista"/>
        <w:numPr>
          <w:ilvl w:val="0"/>
          <w:numId w:val="7"/>
        </w:num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ES"/>
        </w:rPr>
        <w:t>Listado de los productos seleccionados por los emprendimientos, Mipymes, Prestadores de Servicios Turísticos y organizaciones comunitarios beneficiados incluyendo valor del producto, proveedor y de presentarse el caso, el tipo de bono a usar.</w:t>
      </w:r>
    </w:p>
    <w:p w:rsidRPr="00720CF1" w:rsidR="0062163B" w:rsidP="0062163B" w:rsidRDefault="0062163B" w14:paraId="46886A8A" w14:textId="77777777">
      <w:pPr>
        <w:pStyle w:val="Prrafodelista"/>
        <w:numPr>
          <w:ilvl w:val="0"/>
          <w:numId w:val="7"/>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Argumentación sobre por qué se solicita cada una de las maquinarias y/o implementos y qué necesidad estratégica suplirá con cada elemento en el emprendimiento o la Mipymes, Prestadores de Servicios Turísticos.</w:t>
      </w:r>
    </w:p>
    <w:p w:rsidRPr="00720CF1" w:rsidR="0062163B" w:rsidP="0062163B" w:rsidRDefault="0062163B" w14:paraId="7A6C08B2" w14:textId="77777777">
      <w:pPr>
        <w:pStyle w:val="Prrafodelista"/>
        <w:numPr>
          <w:ilvl w:val="0"/>
          <w:numId w:val="7"/>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Plan Operativo.</w:t>
      </w:r>
    </w:p>
    <w:p w:rsidRPr="00720CF1" w:rsidR="0062163B" w:rsidP="0062163B" w:rsidRDefault="0062163B" w14:paraId="1D968954" w14:textId="77777777">
      <w:pPr>
        <w:pStyle w:val="Prrafodelista"/>
        <w:numPr>
          <w:ilvl w:val="0"/>
          <w:numId w:val="7"/>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Identificación de riesgos y peligros, así como acciones de contingencia para cada uno de ellos.</w:t>
      </w:r>
    </w:p>
    <w:p w:rsidRPr="00720CF1" w:rsidR="0062163B" w:rsidP="0062163B" w:rsidRDefault="0062163B" w14:paraId="331F2E50" w14:textId="77777777">
      <w:pPr>
        <w:pStyle w:val="Prrafodelista"/>
        <w:numPr>
          <w:ilvl w:val="0"/>
          <w:numId w:val="7"/>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Cronograma de compras por cada emprendimiento o Mipymes, Prestadores de Servicios Turísticos beneficiado, especificando descripción de los elementos, valor unitario, proveedores y fechas de redención.</w:t>
      </w:r>
    </w:p>
    <w:p w:rsidRPr="00720CF1" w:rsidR="0062163B" w:rsidP="0062163B" w:rsidRDefault="0062163B" w14:paraId="4E4081E3" w14:textId="77777777">
      <w:pPr>
        <w:jc w:val="both"/>
        <w:rPr>
          <w:rFonts w:ascii="Garamond" w:hAnsi="Garamond" w:eastAsia="Times" w:cs="Calibri"/>
          <w:color w:val="000000" w:themeColor="text1"/>
          <w:sz w:val="20"/>
          <w:szCs w:val="20"/>
        </w:rPr>
      </w:pPr>
    </w:p>
    <w:p w:rsidRPr="00720CF1" w:rsidR="0062163B" w:rsidP="002B480D" w:rsidRDefault="0062163B" w14:paraId="5D17664E" w14:textId="0F14A7B8">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 xml:space="preserve">Una vez entregados los documentos anteriormente mencionados, estos serán evaluados conforme a la calidad, cantidad y a los mínimos establecidos. El contratista solo podrá iniciar esta </w:t>
      </w:r>
      <w:r w:rsidR="00A166D9">
        <w:rPr>
          <w:rFonts w:ascii="Garamond" w:hAnsi="Garamond" w:eastAsia="Times" w:cs="Calibri"/>
          <w:color w:val="000000" w:themeColor="text1"/>
          <w:sz w:val="20"/>
          <w:szCs w:val="20"/>
          <w:lang w:val="es-ES"/>
        </w:rPr>
        <w:t>f</w:t>
      </w:r>
      <w:r w:rsidRPr="00720CF1">
        <w:rPr>
          <w:rFonts w:ascii="Garamond" w:hAnsi="Garamond" w:eastAsia="Times" w:cs="Calibri"/>
          <w:color w:val="000000" w:themeColor="text1"/>
          <w:sz w:val="20"/>
          <w:szCs w:val="20"/>
          <w:lang w:val="es-ES"/>
        </w:rPr>
        <w:t>ase siempre</w:t>
      </w:r>
      <w:r w:rsidR="002B480D">
        <w:rPr>
          <w:rFonts w:ascii="Garamond" w:hAnsi="Garamond" w:eastAsia="Times" w:cs="Calibri"/>
          <w:color w:val="000000" w:themeColor="text1"/>
          <w:sz w:val="20"/>
          <w:szCs w:val="20"/>
          <w:lang w:val="es-ES"/>
        </w:rPr>
        <w:t xml:space="preserve"> y cuando el supervisor o apoyo.</w:t>
      </w:r>
    </w:p>
    <w:p w:rsidRPr="00720CF1" w:rsidR="0062163B" w:rsidP="0062163B" w:rsidRDefault="0062163B" w14:paraId="65BC9D0B" w14:textId="77777777">
      <w:pPr>
        <w:jc w:val="both"/>
        <w:rPr>
          <w:rFonts w:ascii="Garamond" w:hAnsi="Garamond" w:eastAsia="Times" w:cs="Calibri"/>
          <w:color w:val="000000" w:themeColor="text1"/>
          <w:sz w:val="20"/>
          <w:szCs w:val="20"/>
        </w:rPr>
      </w:pPr>
    </w:p>
    <w:p w:rsidRPr="00720CF1" w:rsidR="0062163B" w:rsidP="0062163B" w:rsidRDefault="0062163B" w14:paraId="0FE19F9E" w14:textId="4CA3C6BF">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ES"/>
        </w:rPr>
        <w:t xml:space="preserve">El objetivo del componente es fortalecer el proceso operacional y/o productivo de los emprendimientos y/o Mipymes participantes, a través de la entrega de un bono canjeable que tendrá un valor máximo de </w:t>
      </w:r>
      <w:r w:rsidR="00B601E7">
        <w:rPr>
          <w:rFonts w:ascii="Garamond" w:hAnsi="Garamond" w:eastAsia="Times" w:cs="Calibri"/>
          <w:color w:val="000000" w:themeColor="text1"/>
          <w:sz w:val="20"/>
          <w:szCs w:val="20"/>
          <w:lang w:val="es-ES"/>
        </w:rPr>
        <w:t xml:space="preserve">DIEZ </w:t>
      </w:r>
      <w:r w:rsidRPr="00720CF1">
        <w:rPr>
          <w:rFonts w:ascii="Garamond" w:hAnsi="Garamond" w:eastAsia="Times" w:cs="Calibri"/>
          <w:color w:val="000000" w:themeColor="text1"/>
          <w:sz w:val="20"/>
          <w:szCs w:val="20"/>
          <w:lang w:val="es-ES"/>
        </w:rPr>
        <w:t xml:space="preserve">MILLONES DE PESOS M/CTE </w:t>
      </w:r>
      <w:r w:rsidR="00420B9C">
        <w:rPr>
          <w:rFonts w:ascii="Garamond" w:hAnsi="Garamond" w:eastAsia="Times" w:cs="Calibri"/>
          <w:color w:val="000000" w:themeColor="text1"/>
          <w:sz w:val="20"/>
          <w:szCs w:val="20"/>
          <w:lang w:val="es-ES"/>
        </w:rPr>
        <w:t>(</w:t>
      </w:r>
      <w:r w:rsidR="00B601E7">
        <w:rPr>
          <w:rFonts w:ascii="Garamond" w:hAnsi="Garamond" w:eastAsia="Times" w:cs="Calibri"/>
          <w:color w:val="000000" w:themeColor="text1"/>
          <w:sz w:val="20"/>
          <w:szCs w:val="20"/>
          <w:lang w:val="es-ES"/>
        </w:rPr>
        <w:t>$10</w:t>
      </w:r>
      <w:r w:rsidRPr="00720CF1">
        <w:rPr>
          <w:rFonts w:ascii="Garamond" w:hAnsi="Garamond" w:eastAsia="Times" w:cs="Calibri"/>
          <w:color w:val="000000" w:themeColor="text1"/>
          <w:sz w:val="20"/>
          <w:szCs w:val="20"/>
          <w:lang w:val="es-ES"/>
        </w:rPr>
        <w:t>.000.000</w:t>
      </w:r>
      <w:r w:rsidR="00420B9C">
        <w:rPr>
          <w:rFonts w:ascii="Garamond" w:hAnsi="Garamond" w:eastAsia="Times" w:cs="Calibri"/>
          <w:color w:val="000000" w:themeColor="text1"/>
          <w:sz w:val="20"/>
          <w:szCs w:val="20"/>
          <w:lang w:val="es-ES"/>
        </w:rPr>
        <w:t>)</w:t>
      </w:r>
      <w:r w:rsidRPr="00720CF1">
        <w:rPr>
          <w:rFonts w:ascii="Garamond" w:hAnsi="Garamond" w:eastAsia="Times" w:cs="Calibri"/>
          <w:color w:val="000000" w:themeColor="text1"/>
          <w:sz w:val="20"/>
          <w:szCs w:val="20"/>
          <w:lang w:val="es-ES"/>
        </w:rPr>
        <w:t xml:space="preserve"> para Mipymes y SEIS MILLONES DE PESOS M/CTE </w:t>
      </w:r>
      <w:r w:rsidR="00420B9C">
        <w:rPr>
          <w:rFonts w:ascii="Garamond" w:hAnsi="Garamond" w:eastAsia="Times" w:cs="Calibri"/>
          <w:color w:val="000000" w:themeColor="text1"/>
          <w:sz w:val="20"/>
          <w:szCs w:val="20"/>
          <w:lang w:val="es-ES"/>
        </w:rPr>
        <w:t>(</w:t>
      </w:r>
      <w:r w:rsidRPr="00720CF1">
        <w:rPr>
          <w:rFonts w:ascii="Garamond" w:hAnsi="Garamond" w:eastAsia="Times" w:cs="Calibri"/>
          <w:color w:val="000000" w:themeColor="text1"/>
          <w:sz w:val="20"/>
          <w:szCs w:val="20"/>
          <w:lang w:val="es-ES"/>
        </w:rPr>
        <w:t>$6.000.000</w:t>
      </w:r>
      <w:r w:rsidR="00420B9C">
        <w:rPr>
          <w:rFonts w:ascii="Garamond" w:hAnsi="Garamond" w:eastAsia="Times" w:cs="Calibri"/>
          <w:color w:val="000000" w:themeColor="text1"/>
          <w:sz w:val="20"/>
          <w:szCs w:val="20"/>
          <w:lang w:val="es-ES"/>
        </w:rPr>
        <w:t>)</w:t>
      </w:r>
      <w:r w:rsidRPr="00720CF1">
        <w:rPr>
          <w:rFonts w:ascii="Garamond" w:hAnsi="Garamond" w:eastAsia="Times" w:cs="Calibri"/>
          <w:color w:val="000000" w:themeColor="text1"/>
          <w:sz w:val="20"/>
          <w:szCs w:val="20"/>
          <w:lang w:val="es-ES"/>
        </w:rPr>
        <w:t xml:space="preserve"> para emprendimientos.</w:t>
      </w:r>
    </w:p>
    <w:p w:rsidRPr="00720CF1" w:rsidR="0062163B" w:rsidP="0062163B" w:rsidRDefault="0062163B" w14:paraId="5DB52419" w14:textId="77777777">
      <w:pPr>
        <w:jc w:val="both"/>
        <w:rPr>
          <w:rFonts w:ascii="Garamond" w:hAnsi="Garamond" w:eastAsia="Times" w:cs="Calibri"/>
          <w:color w:val="000000" w:themeColor="text1"/>
          <w:sz w:val="20"/>
          <w:szCs w:val="20"/>
          <w:lang w:val="es-ES"/>
        </w:rPr>
      </w:pPr>
    </w:p>
    <w:p w:rsidRPr="00720CF1" w:rsidR="0062163B" w:rsidP="0062163B" w:rsidRDefault="0062163B" w14:paraId="0936B9AA" w14:textId="122B316C">
      <w:pPr>
        <w:jc w:val="both"/>
        <w:rPr>
          <w:rFonts w:ascii="Garamond" w:hAnsi="Garamond" w:eastAsia="Times"/>
          <w:b/>
          <w:bCs/>
          <w:color w:val="000000" w:themeColor="text1"/>
          <w:sz w:val="20"/>
          <w:szCs w:val="20"/>
          <w:lang w:eastAsia="es-ES"/>
        </w:rPr>
      </w:pPr>
      <w:r w:rsidRPr="00720CF1">
        <w:rPr>
          <w:rFonts w:ascii="Garamond" w:hAnsi="Garamond" w:eastAsia="Times"/>
          <w:b/>
          <w:bCs/>
          <w:color w:val="000000" w:themeColor="text1"/>
          <w:sz w:val="20"/>
          <w:szCs w:val="20"/>
          <w:lang w:eastAsia="es-ES"/>
        </w:rPr>
        <w:t>Recursos para el desarrollo de la Acción</w:t>
      </w:r>
      <w:r w:rsidR="00413D0B">
        <w:rPr>
          <w:rFonts w:ascii="Garamond" w:hAnsi="Garamond" w:eastAsia="Times"/>
          <w:b/>
          <w:bCs/>
          <w:color w:val="000000" w:themeColor="text1"/>
          <w:sz w:val="20"/>
          <w:szCs w:val="20"/>
          <w:lang w:eastAsia="es-ES"/>
        </w:rPr>
        <w:t>.</w:t>
      </w:r>
      <w:r w:rsidRPr="00720CF1">
        <w:rPr>
          <w:rFonts w:ascii="Garamond" w:hAnsi="Garamond" w:eastAsia="Times"/>
          <w:b/>
          <w:bCs/>
          <w:color w:val="000000" w:themeColor="text1"/>
          <w:sz w:val="20"/>
          <w:szCs w:val="20"/>
          <w:lang w:eastAsia="es-ES"/>
        </w:rPr>
        <w:t xml:space="preserve"> </w:t>
      </w:r>
    </w:p>
    <w:p w:rsidRPr="00720CF1" w:rsidR="0062163B" w:rsidP="0062163B" w:rsidRDefault="0062163B" w14:paraId="137D556D" w14:textId="77777777">
      <w:pPr>
        <w:pStyle w:val="Prrafodelista"/>
        <w:ind w:left="1080"/>
        <w:jc w:val="both"/>
        <w:rPr>
          <w:rFonts w:ascii="Garamond" w:hAnsi="Garamond" w:eastAsia="Times" w:cs="Calibri"/>
          <w:sz w:val="20"/>
          <w:szCs w:val="20"/>
          <w:lang w:val="es-ES"/>
        </w:rPr>
      </w:pPr>
    </w:p>
    <w:tbl>
      <w:tblPr>
        <w:tblStyle w:val="Tablaconcuadrcula"/>
        <w:tblW w:w="7225" w:type="dxa"/>
        <w:jc w:val="center"/>
        <w:tblLayout w:type="fixed"/>
        <w:tblLook w:val="06A0" w:firstRow="1" w:lastRow="0" w:firstColumn="1" w:lastColumn="0" w:noHBand="1" w:noVBand="1"/>
      </w:tblPr>
      <w:tblGrid>
        <w:gridCol w:w="735"/>
        <w:gridCol w:w="5214"/>
        <w:gridCol w:w="1276"/>
      </w:tblGrid>
      <w:tr w:rsidRPr="00720CF1" w:rsidR="0062163B" w:rsidTr="00A2477C" w14:paraId="1447C997" w14:textId="77777777">
        <w:trPr>
          <w:trHeight w:val="300"/>
          <w:jc w:val="center"/>
        </w:trPr>
        <w:tc>
          <w:tcPr>
            <w:tcW w:w="735" w:type="dxa"/>
            <w:shd w:val="clear" w:color="auto" w:fill="E7E6E6" w:themeFill="background2"/>
          </w:tcPr>
          <w:p w:rsidRPr="00720CF1" w:rsidR="0062163B" w:rsidP="00A2477C" w:rsidRDefault="0062163B" w14:paraId="4A42DF95"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Ítem</w:t>
            </w:r>
          </w:p>
        </w:tc>
        <w:tc>
          <w:tcPr>
            <w:tcW w:w="5214" w:type="dxa"/>
            <w:shd w:val="clear" w:color="auto" w:fill="E7E6E6" w:themeFill="background2"/>
          </w:tcPr>
          <w:p w:rsidRPr="00720CF1" w:rsidR="0062163B" w:rsidP="00A2477C" w:rsidRDefault="0062163B" w14:paraId="02883EAF"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Elemento</w:t>
            </w:r>
          </w:p>
        </w:tc>
        <w:tc>
          <w:tcPr>
            <w:tcW w:w="1276" w:type="dxa"/>
            <w:shd w:val="clear" w:color="auto" w:fill="E7E6E6" w:themeFill="background2"/>
          </w:tcPr>
          <w:p w:rsidRPr="00720CF1" w:rsidR="0062163B" w:rsidP="00A2477C" w:rsidRDefault="0062163B" w14:paraId="3FD97419"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Cantidad</w:t>
            </w:r>
          </w:p>
        </w:tc>
      </w:tr>
      <w:tr w:rsidRPr="00720CF1" w:rsidR="0062163B" w:rsidTr="00A2477C" w14:paraId="141ADAFB" w14:textId="77777777">
        <w:trPr>
          <w:trHeight w:val="300"/>
          <w:jc w:val="center"/>
        </w:trPr>
        <w:tc>
          <w:tcPr>
            <w:tcW w:w="735" w:type="dxa"/>
          </w:tcPr>
          <w:p w:rsidRPr="00720CF1" w:rsidR="0062163B" w:rsidP="00A2477C" w:rsidRDefault="0062163B" w14:paraId="210D5C8E" w14:textId="77777777">
            <w:pPr>
              <w:jc w:val="center"/>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1</w:t>
            </w:r>
          </w:p>
        </w:tc>
        <w:tc>
          <w:tcPr>
            <w:tcW w:w="5214" w:type="dxa"/>
          </w:tcPr>
          <w:p w:rsidRPr="00720CF1" w:rsidR="0062163B" w:rsidP="00A2477C" w:rsidRDefault="0062163B" w14:paraId="18A47DFE" w14:textId="3F541335">
            <w:pPr>
              <w:spacing w:line="259" w:lineRule="auto"/>
              <w:jc w:val="center"/>
              <w:rPr>
                <w:rFonts w:ascii="Garamond" w:hAnsi="Garamond"/>
                <w:sz w:val="20"/>
                <w:szCs w:val="20"/>
              </w:rPr>
            </w:pPr>
            <w:r w:rsidRPr="00720CF1">
              <w:rPr>
                <w:rFonts w:ascii="Garamond" w:hAnsi="Garamond" w:eastAsia="Times" w:cstheme="minorBidi"/>
                <w:color w:val="000000" w:themeColor="text1"/>
                <w:sz w:val="20"/>
                <w:szCs w:val="20"/>
              </w:rPr>
              <w:t>Bonos</w:t>
            </w:r>
            <w:r w:rsidR="003C5BC1">
              <w:rPr>
                <w:rFonts w:ascii="Garamond" w:hAnsi="Garamond" w:eastAsia="Times" w:cstheme="minorBidi"/>
                <w:color w:val="000000" w:themeColor="text1"/>
                <w:sz w:val="20"/>
                <w:szCs w:val="20"/>
              </w:rPr>
              <w:t xml:space="preserve"> para elementos canjeables</w:t>
            </w:r>
            <w:r w:rsidRPr="00720CF1">
              <w:rPr>
                <w:rFonts w:ascii="Garamond" w:hAnsi="Garamond" w:eastAsia="Times" w:cstheme="minorBidi"/>
                <w:color w:val="000000" w:themeColor="text1"/>
                <w:sz w:val="20"/>
                <w:szCs w:val="20"/>
              </w:rPr>
              <w:t xml:space="preserve"> </w:t>
            </w:r>
            <w:r w:rsidR="003C5BC1">
              <w:rPr>
                <w:rFonts w:ascii="Garamond" w:hAnsi="Garamond" w:eastAsia="Times" w:cstheme="minorBidi"/>
                <w:color w:val="000000" w:themeColor="text1"/>
                <w:sz w:val="20"/>
                <w:szCs w:val="20"/>
              </w:rPr>
              <w:t>(</w:t>
            </w:r>
            <w:r w:rsidRPr="00720CF1">
              <w:rPr>
                <w:rFonts w:ascii="Garamond" w:hAnsi="Garamond" w:eastAsia="Times" w:cstheme="minorBidi"/>
                <w:color w:val="000000" w:themeColor="text1"/>
                <w:sz w:val="20"/>
                <w:szCs w:val="20"/>
              </w:rPr>
              <w:t>Emprendimientos</w:t>
            </w:r>
            <w:r w:rsidR="003C5BC1">
              <w:rPr>
                <w:rFonts w:ascii="Garamond" w:hAnsi="Garamond" w:eastAsia="Times" w:cstheme="minorBidi"/>
                <w:color w:val="000000" w:themeColor="text1"/>
                <w:sz w:val="20"/>
                <w:szCs w:val="20"/>
              </w:rPr>
              <w:t>)</w:t>
            </w:r>
            <w:r w:rsidRPr="00720CF1">
              <w:rPr>
                <w:rFonts w:ascii="Garamond" w:hAnsi="Garamond" w:eastAsia="Times" w:cstheme="minorBidi"/>
                <w:color w:val="000000" w:themeColor="text1"/>
                <w:sz w:val="20"/>
                <w:szCs w:val="20"/>
              </w:rPr>
              <w:t xml:space="preserve"> </w:t>
            </w:r>
          </w:p>
        </w:tc>
        <w:tc>
          <w:tcPr>
            <w:tcW w:w="1276" w:type="dxa"/>
          </w:tcPr>
          <w:p w:rsidRPr="00720CF1" w:rsidR="0062163B" w:rsidP="00A2477C" w:rsidRDefault="0062163B" w14:paraId="79823AE8" w14:textId="77777777">
            <w:pPr>
              <w:spacing w:line="259" w:lineRule="auto"/>
              <w:jc w:val="center"/>
              <w:rPr>
                <w:rFonts w:ascii="Garamond" w:hAnsi="Garamond"/>
                <w:sz w:val="20"/>
                <w:szCs w:val="20"/>
              </w:rPr>
            </w:pPr>
            <w:r w:rsidRPr="00720CF1">
              <w:rPr>
                <w:rFonts w:ascii="Garamond" w:hAnsi="Garamond"/>
                <w:sz w:val="20"/>
                <w:szCs w:val="20"/>
              </w:rPr>
              <w:t>40</w:t>
            </w:r>
          </w:p>
        </w:tc>
      </w:tr>
      <w:tr w:rsidRPr="00720CF1" w:rsidR="0062163B" w:rsidTr="00A2477C" w14:paraId="15081847" w14:textId="77777777">
        <w:trPr>
          <w:trHeight w:val="300"/>
          <w:jc w:val="center"/>
        </w:trPr>
        <w:tc>
          <w:tcPr>
            <w:tcW w:w="735" w:type="dxa"/>
          </w:tcPr>
          <w:p w:rsidRPr="00720CF1" w:rsidR="0062163B" w:rsidP="00A2477C" w:rsidRDefault="0062163B" w14:paraId="654F9D08" w14:textId="77777777">
            <w:pPr>
              <w:jc w:val="center"/>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2</w:t>
            </w:r>
          </w:p>
        </w:tc>
        <w:tc>
          <w:tcPr>
            <w:tcW w:w="5214" w:type="dxa"/>
          </w:tcPr>
          <w:p w:rsidRPr="00720CF1" w:rsidR="0062163B" w:rsidP="00A2477C" w:rsidRDefault="0062163B" w14:paraId="3A48318B" w14:textId="7BF87E8E">
            <w:pPr>
              <w:spacing w:line="259" w:lineRule="auto"/>
              <w:jc w:val="center"/>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 xml:space="preserve">Bonos </w:t>
            </w:r>
            <w:r w:rsidRPr="003C5BC1" w:rsidR="003C5BC1">
              <w:rPr>
                <w:rFonts w:ascii="Garamond" w:hAnsi="Garamond" w:eastAsia="Times" w:cstheme="minorBidi"/>
                <w:color w:val="000000" w:themeColor="text1"/>
                <w:sz w:val="20"/>
                <w:szCs w:val="20"/>
              </w:rPr>
              <w:t xml:space="preserve">para elementos (canjeables) </w:t>
            </w:r>
            <w:r w:rsidRPr="00720CF1">
              <w:rPr>
                <w:rFonts w:ascii="Garamond" w:hAnsi="Garamond" w:eastAsia="Times" w:cstheme="minorBidi"/>
                <w:color w:val="000000" w:themeColor="text1"/>
                <w:sz w:val="20"/>
                <w:szCs w:val="20"/>
              </w:rPr>
              <w:t>Mipymes</w:t>
            </w:r>
            <w:r w:rsidR="003C5BC1">
              <w:rPr>
                <w:rFonts w:ascii="Garamond" w:hAnsi="Garamond" w:eastAsia="Times" w:cstheme="minorBidi"/>
                <w:color w:val="000000" w:themeColor="text1"/>
                <w:sz w:val="20"/>
                <w:szCs w:val="20"/>
              </w:rPr>
              <w:t xml:space="preserve"> </w:t>
            </w:r>
            <w:r w:rsidRPr="00720CF1">
              <w:rPr>
                <w:rFonts w:ascii="Garamond" w:hAnsi="Garamond" w:eastAsia="Times" w:cstheme="minorBidi"/>
                <w:color w:val="000000" w:themeColor="text1"/>
                <w:sz w:val="20"/>
                <w:szCs w:val="20"/>
              </w:rPr>
              <w:t xml:space="preserve"> (prestadores de servicios turísticos), organizaciones que realicen actividades turísticas </w:t>
            </w:r>
          </w:p>
        </w:tc>
        <w:tc>
          <w:tcPr>
            <w:tcW w:w="1276" w:type="dxa"/>
          </w:tcPr>
          <w:p w:rsidRPr="00720CF1" w:rsidR="0062163B" w:rsidP="00A2477C" w:rsidRDefault="0062163B" w14:paraId="7EA18213" w14:textId="77777777">
            <w:pPr>
              <w:spacing w:line="259" w:lineRule="auto"/>
              <w:jc w:val="center"/>
              <w:rPr>
                <w:rFonts w:ascii="Garamond" w:hAnsi="Garamond"/>
                <w:sz w:val="20"/>
                <w:szCs w:val="20"/>
              </w:rPr>
            </w:pPr>
            <w:r w:rsidRPr="00720CF1">
              <w:rPr>
                <w:rFonts w:ascii="Garamond" w:hAnsi="Garamond"/>
                <w:sz w:val="20"/>
                <w:szCs w:val="20"/>
              </w:rPr>
              <w:t>20</w:t>
            </w:r>
          </w:p>
        </w:tc>
      </w:tr>
      <w:tr w:rsidRPr="00720CF1" w:rsidR="00382EB9" w:rsidTr="00A2477C" w14:paraId="0A7CBC4C" w14:textId="77777777">
        <w:trPr>
          <w:trHeight w:val="300"/>
          <w:jc w:val="center"/>
        </w:trPr>
        <w:tc>
          <w:tcPr>
            <w:tcW w:w="735" w:type="dxa"/>
          </w:tcPr>
          <w:p w:rsidRPr="00720CF1" w:rsidR="00382EB9" w:rsidP="00A2477C" w:rsidRDefault="00382EB9" w14:paraId="1595956C" w14:textId="6E50706B">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3</w:t>
            </w:r>
          </w:p>
        </w:tc>
        <w:tc>
          <w:tcPr>
            <w:tcW w:w="5214" w:type="dxa"/>
          </w:tcPr>
          <w:p w:rsidRPr="00720CF1" w:rsidR="00382EB9" w:rsidP="00A2477C" w:rsidRDefault="0072418B" w14:paraId="26921060" w14:textId="426F05F3">
            <w:pPr>
              <w:spacing w:line="259" w:lineRule="auto"/>
              <w:jc w:val="center"/>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Bonos</w:t>
            </w:r>
            <w:r>
              <w:rPr>
                <w:rFonts w:ascii="Garamond" w:hAnsi="Garamond" w:eastAsia="Times" w:cstheme="minorBidi"/>
                <w:color w:val="000000" w:themeColor="text1"/>
                <w:sz w:val="20"/>
                <w:szCs w:val="20"/>
              </w:rPr>
              <w:t xml:space="preserve"> para elementos canjeables(</w:t>
            </w:r>
            <w:r w:rsidR="00382EB9">
              <w:rPr>
                <w:rFonts w:ascii="Garamond" w:hAnsi="Garamond" w:eastAsia="Times" w:cstheme="minorBidi"/>
                <w:color w:val="000000" w:themeColor="text1"/>
                <w:sz w:val="20"/>
                <w:szCs w:val="20"/>
              </w:rPr>
              <w:t>presupuestos participativos</w:t>
            </w:r>
            <w:r>
              <w:rPr>
                <w:rFonts w:ascii="Garamond" w:hAnsi="Garamond" w:eastAsia="Times" w:cstheme="minorBidi"/>
                <w:color w:val="000000" w:themeColor="text1"/>
                <w:sz w:val="20"/>
                <w:szCs w:val="20"/>
              </w:rPr>
              <w:t>)</w:t>
            </w:r>
          </w:p>
        </w:tc>
        <w:tc>
          <w:tcPr>
            <w:tcW w:w="1276" w:type="dxa"/>
          </w:tcPr>
          <w:p w:rsidRPr="00720CF1" w:rsidR="00382EB9" w:rsidP="00A2477C" w:rsidRDefault="00382EB9" w14:paraId="4C8AF8EF" w14:textId="02822A94">
            <w:pPr>
              <w:spacing w:line="259" w:lineRule="auto"/>
              <w:jc w:val="center"/>
              <w:rPr>
                <w:rFonts w:ascii="Garamond" w:hAnsi="Garamond"/>
                <w:sz w:val="20"/>
                <w:szCs w:val="20"/>
              </w:rPr>
            </w:pPr>
            <w:r>
              <w:rPr>
                <w:rFonts w:ascii="Garamond" w:hAnsi="Garamond"/>
                <w:sz w:val="20"/>
                <w:szCs w:val="20"/>
              </w:rPr>
              <w:t>25</w:t>
            </w:r>
          </w:p>
        </w:tc>
      </w:tr>
      <w:tr w:rsidRPr="00720CF1" w:rsidR="00A907F5" w:rsidTr="00580DE2" w14:paraId="27815868" w14:textId="77777777">
        <w:trPr>
          <w:trHeight w:val="300"/>
          <w:jc w:val="center"/>
        </w:trPr>
        <w:tc>
          <w:tcPr>
            <w:tcW w:w="5949" w:type="dxa"/>
            <w:gridSpan w:val="2"/>
          </w:tcPr>
          <w:p w:rsidR="00A907F5" w:rsidP="00A2477C" w:rsidRDefault="00A907F5" w14:paraId="690F2D87" w14:textId="306AA574">
            <w:pPr>
              <w:spacing w:line="259" w:lineRule="auto"/>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Total</w:t>
            </w:r>
          </w:p>
        </w:tc>
        <w:tc>
          <w:tcPr>
            <w:tcW w:w="1276" w:type="dxa"/>
          </w:tcPr>
          <w:p w:rsidR="00A907F5" w:rsidP="00A2477C" w:rsidRDefault="00A907F5" w14:paraId="065289E9" w14:textId="4B237A60">
            <w:pPr>
              <w:spacing w:line="259" w:lineRule="auto"/>
              <w:jc w:val="center"/>
              <w:rPr>
                <w:rFonts w:ascii="Garamond" w:hAnsi="Garamond"/>
                <w:sz w:val="20"/>
                <w:szCs w:val="20"/>
              </w:rPr>
            </w:pPr>
            <w:r>
              <w:rPr>
                <w:rFonts w:ascii="Garamond" w:hAnsi="Garamond"/>
                <w:sz w:val="20"/>
                <w:szCs w:val="20"/>
              </w:rPr>
              <w:t>85</w:t>
            </w:r>
          </w:p>
        </w:tc>
      </w:tr>
    </w:tbl>
    <w:p w:rsidR="00A3161F" w:rsidP="00A3161F" w:rsidRDefault="00672694" w14:paraId="6EC91828" w14:textId="646E75A9">
      <w:pPr>
        <w:jc w:val="center"/>
        <w:rPr>
          <w:rFonts w:ascii="Garamond" w:hAnsi="Garamond" w:eastAsia="Times" w:cstheme="minorBidi"/>
          <w:bCs/>
          <w:color w:val="000000" w:themeColor="text1"/>
          <w:sz w:val="20"/>
          <w:szCs w:val="20"/>
        </w:rPr>
      </w:pPr>
      <w:r>
        <w:rPr>
          <w:rFonts w:ascii="Garamond" w:hAnsi="Garamond" w:eastAsiaTheme="minorEastAsia" w:cstheme="minorBidi"/>
          <w:b/>
          <w:bCs/>
          <w:i/>
          <w:iCs/>
          <w:color w:val="000000" w:themeColor="text1"/>
          <w:sz w:val="16"/>
          <w:szCs w:val="16"/>
          <w:lang w:val="es-ES"/>
        </w:rPr>
        <w:t>Tabla No.32</w:t>
      </w:r>
      <w:r w:rsidRPr="004A46D9" w:rsidR="00A3161F">
        <w:rPr>
          <w:rFonts w:ascii="Garamond" w:hAnsi="Garamond" w:eastAsiaTheme="minorEastAsia" w:cstheme="minorBidi"/>
          <w:b/>
          <w:bCs/>
          <w:i/>
          <w:iCs/>
          <w:color w:val="000000" w:themeColor="text1"/>
          <w:sz w:val="16"/>
          <w:szCs w:val="16"/>
          <w:lang w:val="es-ES"/>
        </w:rPr>
        <w:t xml:space="preserve">: </w:t>
      </w:r>
      <w:r w:rsidRPr="004A46D9" w:rsidR="00A3161F">
        <w:rPr>
          <w:rFonts w:ascii="Garamond" w:hAnsi="Garamond" w:eastAsiaTheme="minorEastAsia" w:cstheme="minorBidi"/>
          <w:i/>
          <w:iCs/>
          <w:color w:val="000000" w:themeColor="text1"/>
          <w:sz w:val="16"/>
          <w:szCs w:val="16"/>
          <w:lang w:val="es-ES"/>
        </w:rPr>
        <w:t>Elaboración propi</w:t>
      </w:r>
      <w:r w:rsidRPr="007F7C28" w:rsidR="00A3161F">
        <w:rPr>
          <w:rFonts w:ascii="Garamond" w:hAnsi="Garamond" w:eastAsiaTheme="minorEastAsia" w:cstheme="minorBidi"/>
          <w:i/>
          <w:iCs/>
          <w:color w:val="000000" w:themeColor="text1"/>
          <w:sz w:val="16"/>
          <w:szCs w:val="16"/>
          <w:lang w:val="es-ES"/>
        </w:rPr>
        <w:t>a</w:t>
      </w:r>
      <w:r w:rsidRPr="007F7C28" w:rsidR="00A3161F">
        <w:rPr>
          <w:rFonts w:ascii="Garamond" w:hAnsi="Garamond" w:eastAsia="Times" w:cstheme="minorBidi"/>
          <w:bCs/>
          <w:color w:val="000000" w:themeColor="text1"/>
          <w:sz w:val="20"/>
          <w:szCs w:val="20"/>
        </w:rPr>
        <w:t>.</w:t>
      </w:r>
    </w:p>
    <w:p w:rsidR="00A3161F" w:rsidP="00A3161F" w:rsidRDefault="00A3161F" w14:paraId="57AF7F61" w14:textId="77777777">
      <w:pPr>
        <w:jc w:val="center"/>
        <w:rPr>
          <w:rFonts w:ascii="Garamond" w:hAnsi="Garamond" w:eastAsia="Times" w:cstheme="minorBidi"/>
          <w:bCs/>
          <w:color w:val="000000" w:themeColor="text1"/>
          <w:sz w:val="20"/>
          <w:szCs w:val="20"/>
        </w:rPr>
      </w:pPr>
    </w:p>
    <w:p w:rsidRPr="00720CF1" w:rsidR="0062163B" w:rsidP="0062163B" w:rsidRDefault="0062163B" w14:paraId="75155144" w14:textId="67B6E702">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 xml:space="preserve">La finalidad de los bonos consiste en la redención de maquinaria y/o implementos, insumos, elementos y/o materias, cuya sumatoria sea igual al valor representativo del bono canjeable (valor que ha sido determinado por el FDLK de acuerdo con el proyecto). Los elementos por los que se canjee el bono deberán tener relación con las actividades económicas de cada uno de los emprendimientos y </w:t>
      </w:r>
      <w:proofErr w:type="spellStart"/>
      <w:r w:rsidRPr="00720CF1">
        <w:rPr>
          <w:rFonts w:ascii="Garamond" w:hAnsi="Garamond" w:eastAsia="Times" w:cs="Calibri"/>
          <w:color w:val="000000" w:themeColor="text1"/>
          <w:sz w:val="20"/>
          <w:szCs w:val="20"/>
          <w:lang w:val="es-ES"/>
        </w:rPr>
        <w:t>MiPymes</w:t>
      </w:r>
      <w:proofErr w:type="spellEnd"/>
      <w:r w:rsidRPr="00720CF1">
        <w:rPr>
          <w:rFonts w:ascii="Garamond" w:hAnsi="Garamond" w:eastAsia="Times" w:cs="Calibri"/>
          <w:color w:val="000000" w:themeColor="text1"/>
          <w:sz w:val="20"/>
          <w:szCs w:val="20"/>
          <w:lang w:val="es-ES"/>
        </w:rPr>
        <w:t xml:space="preserve"> beneficiados.</w:t>
      </w:r>
    </w:p>
    <w:p w:rsidRPr="00720CF1" w:rsidR="0062163B" w:rsidP="0062163B" w:rsidRDefault="0062163B" w14:paraId="4DDB90F1" w14:textId="77777777">
      <w:pPr>
        <w:jc w:val="both"/>
        <w:rPr>
          <w:rFonts w:ascii="Garamond" w:hAnsi="Garamond" w:eastAsia="Times" w:cs="Calibri"/>
          <w:color w:val="000000" w:themeColor="text1"/>
          <w:sz w:val="20"/>
          <w:szCs w:val="20"/>
        </w:rPr>
      </w:pPr>
    </w:p>
    <w:p w:rsidRPr="00720CF1" w:rsidR="0062163B" w:rsidP="0062163B" w:rsidRDefault="0062163B" w14:paraId="7B545579" w14:textId="77777777">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 xml:space="preserve">Para que el emprendimiento y/o </w:t>
      </w:r>
      <w:proofErr w:type="spellStart"/>
      <w:r w:rsidRPr="00720CF1">
        <w:rPr>
          <w:rFonts w:ascii="Garamond" w:hAnsi="Garamond" w:eastAsia="Times" w:cs="Calibri"/>
          <w:color w:val="000000" w:themeColor="text1"/>
          <w:sz w:val="20"/>
          <w:szCs w:val="20"/>
          <w:lang w:val="es-ES"/>
        </w:rPr>
        <w:t>MiPyme</w:t>
      </w:r>
      <w:proofErr w:type="spellEnd"/>
      <w:r w:rsidRPr="00720CF1">
        <w:rPr>
          <w:rFonts w:ascii="Garamond" w:hAnsi="Garamond" w:eastAsia="Times" w:cs="Calibri"/>
          <w:color w:val="000000" w:themeColor="text1"/>
          <w:sz w:val="20"/>
          <w:szCs w:val="20"/>
          <w:lang w:val="es-ES"/>
        </w:rPr>
        <w:t xml:space="preserve"> participante pueda obtener el bono canjeable, deberá cumplir con las siguientes condiciones:</w:t>
      </w:r>
    </w:p>
    <w:p w:rsidRPr="00720CF1" w:rsidR="0062163B" w:rsidP="0062163B" w:rsidRDefault="0062163B" w14:paraId="6D6000AF" w14:textId="77777777">
      <w:pPr>
        <w:jc w:val="both"/>
        <w:rPr>
          <w:rFonts w:ascii="Garamond" w:hAnsi="Garamond" w:eastAsia="Times" w:cs="Calibri"/>
          <w:color w:val="000000" w:themeColor="text1"/>
          <w:sz w:val="20"/>
          <w:szCs w:val="20"/>
        </w:rPr>
      </w:pPr>
    </w:p>
    <w:p w:rsidRPr="00720CF1" w:rsidR="0062163B" w:rsidP="001A56E1" w:rsidRDefault="0062163B" w14:paraId="170731FD" w14:textId="77777777">
      <w:pPr>
        <w:pStyle w:val="Prrafodelista"/>
        <w:numPr>
          <w:ilvl w:val="1"/>
          <w:numId w:val="21"/>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Haber participado en el proceso del Componente 2- Ruta de la Productividad Turística: formación, asistencia técnica y fortalecimiento mediante las capacitaciones.</w:t>
      </w:r>
    </w:p>
    <w:p w:rsidRPr="00720CF1" w:rsidR="0062163B" w:rsidP="001A56E1" w:rsidRDefault="0062163B" w14:paraId="0A15667E" w14:textId="77777777">
      <w:pPr>
        <w:pStyle w:val="Prrafodelista"/>
        <w:numPr>
          <w:ilvl w:val="1"/>
          <w:numId w:val="21"/>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 xml:space="preserve">Haber participado en el componente 1 Caracterización en la localidad de Kennedy y entregado información verídica y veraz sobre el estado del emprendimiento o </w:t>
      </w:r>
      <w:proofErr w:type="spellStart"/>
      <w:r w:rsidRPr="00720CF1">
        <w:rPr>
          <w:rFonts w:ascii="Garamond" w:hAnsi="Garamond" w:eastAsia="Times" w:cs="Calibri"/>
          <w:color w:val="000000" w:themeColor="text1"/>
          <w:sz w:val="20"/>
          <w:szCs w:val="20"/>
          <w:lang w:val="es-ES"/>
        </w:rPr>
        <w:t>MiPyme</w:t>
      </w:r>
      <w:proofErr w:type="spellEnd"/>
      <w:r w:rsidRPr="00720CF1">
        <w:rPr>
          <w:rFonts w:ascii="Garamond" w:hAnsi="Garamond" w:eastAsia="Times" w:cs="Calibri"/>
          <w:color w:val="000000" w:themeColor="text1"/>
          <w:sz w:val="20"/>
          <w:szCs w:val="20"/>
          <w:lang w:val="es-ES"/>
        </w:rPr>
        <w:t>, Prestador de Servicios Turísticos y Organizaciones con actividades turísticas.</w:t>
      </w:r>
    </w:p>
    <w:p w:rsidRPr="00720CF1" w:rsidR="0062163B" w:rsidP="001A56E1" w:rsidRDefault="0062163B" w14:paraId="7209B05C" w14:textId="77777777">
      <w:pPr>
        <w:pStyle w:val="Prrafodelista"/>
        <w:numPr>
          <w:ilvl w:val="1"/>
          <w:numId w:val="21"/>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Haber completado en su totalidad las actividades plasmadas en el plan de mejoramiento de cada unidad económica.</w:t>
      </w:r>
    </w:p>
    <w:p w:rsidRPr="00720CF1" w:rsidR="0062163B" w:rsidP="001A56E1" w:rsidRDefault="0062163B" w14:paraId="78BFA949" w14:textId="77777777">
      <w:pPr>
        <w:pStyle w:val="Prrafodelista"/>
        <w:numPr>
          <w:ilvl w:val="1"/>
          <w:numId w:val="21"/>
        </w:num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ES"/>
        </w:rPr>
        <w:t xml:space="preserve">Haber participado de la acción 2- Ferias del Componente 2. </w:t>
      </w:r>
    </w:p>
    <w:p w:rsidRPr="00720CF1" w:rsidR="0062163B" w:rsidP="001A56E1" w:rsidRDefault="0062163B" w14:paraId="6BCE5D10" w14:textId="77777777">
      <w:pPr>
        <w:pStyle w:val="Prrafodelista"/>
        <w:numPr>
          <w:ilvl w:val="1"/>
          <w:numId w:val="21"/>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 xml:space="preserve">Entregar al contratista el plan de compras conforme a los lineamientos establecidos en el ítem. </w:t>
      </w:r>
    </w:p>
    <w:p w:rsidRPr="00720CF1" w:rsidR="0062163B" w:rsidP="0062163B" w:rsidRDefault="0062163B" w14:paraId="66D51F47" w14:textId="77777777">
      <w:pPr>
        <w:jc w:val="both"/>
        <w:rPr>
          <w:rFonts w:ascii="Garamond" w:hAnsi="Garamond" w:eastAsia="Times" w:cs="Calibri"/>
          <w:color w:val="000000" w:themeColor="text1"/>
          <w:sz w:val="20"/>
          <w:szCs w:val="20"/>
        </w:rPr>
      </w:pPr>
    </w:p>
    <w:p w:rsidRPr="00720CF1" w:rsidR="0062163B" w:rsidP="0062163B" w:rsidRDefault="0062163B" w14:paraId="191DD95C" w14:textId="7384D8FF">
      <w:pPr>
        <w:jc w:val="both"/>
        <w:rPr>
          <w:rFonts w:ascii="Garamond" w:hAnsi="Garamond" w:eastAsia="Times" w:cs="Calibri"/>
          <w:color w:val="000000" w:themeColor="text1"/>
          <w:sz w:val="20"/>
          <w:szCs w:val="20"/>
        </w:rPr>
      </w:pPr>
      <w:r w:rsidRPr="00720CF1">
        <w:rPr>
          <w:rFonts w:ascii="Garamond" w:hAnsi="Garamond" w:eastAsia="Times" w:cs="Calibri"/>
          <w:b/>
          <w:bCs/>
          <w:color w:val="000000" w:themeColor="text1"/>
          <w:sz w:val="20"/>
          <w:szCs w:val="20"/>
          <w:lang w:val="es-ES"/>
        </w:rPr>
        <w:t>Nota</w:t>
      </w:r>
      <w:r w:rsidR="003B1F21">
        <w:rPr>
          <w:rFonts w:ascii="Garamond" w:hAnsi="Garamond" w:eastAsia="Times" w:cs="Calibri"/>
          <w:b/>
          <w:bCs/>
          <w:color w:val="000000" w:themeColor="text1"/>
          <w:sz w:val="20"/>
          <w:szCs w:val="20"/>
          <w:lang w:val="es-ES"/>
        </w:rPr>
        <w:t xml:space="preserve"> 1.</w:t>
      </w:r>
      <w:r w:rsidRPr="00720CF1">
        <w:rPr>
          <w:rFonts w:ascii="Garamond" w:hAnsi="Garamond" w:eastAsia="Times" w:cs="Calibri"/>
          <w:color w:val="000000" w:themeColor="text1"/>
          <w:sz w:val="20"/>
          <w:szCs w:val="20"/>
          <w:lang w:val="es-ES"/>
        </w:rPr>
        <w:t xml:space="preserve"> Cuando no se cumplan las condiciones o requerimientos para el otorgamiento del bono canjeable, cuya verificación estará a cargo del contratista del proyecto, desarrollando el procedimiento que consideré oportuno y que brinde garantías al participante de presentar las consideraciones necesarias; se entenderá que la </w:t>
      </w:r>
      <w:proofErr w:type="spellStart"/>
      <w:r w:rsidRPr="00720CF1">
        <w:rPr>
          <w:rFonts w:ascii="Garamond" w:hAnsi="Garamond" w:eastAsia="Times" w:cs="Calibri"/>
          <w:color w:val="000000" w:themeColor="text1"/>
          <w:sz w:val="20"/>
          <w:szCs w:val="20"/>
          <w:lang w:val="es-ES"/>
        </w:rPr>
        <w:t>MiPyme</w:t>
      </w:r>
      <w:proofErr w:type="spellEnd"/>
      <w:r w:rsidRPr="00720CF1">
        <w:rPr>
          <w:rFonts w:ascii="Garamond" w:hAnsi="Garamond" w:eastAsia="Times" w:cs="Calibri"/>
          <w:color w:val="000000" w:themeColor="text1"/>
          <w:sz w:val="20"/>
          <w:szCs w:val="20"/>
          <w:lang w:val="es-ES"/>
        </w:rPr>
        <w:t xml:space="preserve"> o emprendimiento beneficiado renuncia al proceso, en tal caso el contratista adelantará los trámites correspondientes a los que haya lugar, salvo en casos de fuerza mayor demostrables.</w:t>
      </w:r>
    </w:p>
    <w:p w:rsidRPr="00720CF1" w:rsidR="0062163B" w:rsidP="0062163B" w:rsidRDefault="0062163B" w14:paraId="29286DD9" w14:textId="77777777">
      <w:pPr>
        <w:jc w:val="both"/>
        <w:rPr>
          <w:rFonts w:ascii="Garamond" w:hAnsi="Garamond" w:eastAsia="Times" w:cs="Calibri"/>
          <w:color w:val="000000" w:themeColor="text1"/>
          <w:sz w:val="20"/>
          <w:szCs w:val="20"/>
        </w:rPr>
      </w:pPr>
    </w:p>
    <w:p w:rsidRPr="00720CF1" w:rsidR="0062163B" w:rsidP="0062163B" w:rsidRDefault="0062163B" w14:paraId="0F0AE5FE" w14:textId="77777777">
      <w:pPr>
        <w:jc w:val="both"/>
        <w:rPr>
          <w:rFonts w:ascii="Garamond" w:hAnsi="Garamond" w:eastAsia="Times" w:cs="Calibri"/>
          <w:color w:val="000000" w:themeColor="text1"/>
          <w:sz w:val="20"/>
          <w:szCs w:val="20"/>
        </w:rPr>
      </w:pPr>
      <w:r w:rsidRPr="00720CF1">
        <w:rPr>
          <w:rFonts w:ascii="Garamond" w:hAnsi="Garamond" w:eastAsia="Times" w:cs="Calibri"/>
          <w:b/>
          <w:bCs/>
          <w:color w:val="000000" w:themeColor="text1"/>
          <w:sz w:val="20"/>
          <w:szCs w:val="20"/>
          <w:lang w:val="es-ES"/>
        </w:rPr>
        <w:t>Condiciones de canje de bonos.</w:t>
      </w:r>
    </w:p>
    <w:p w:rsidRPr="00720CF1" w:rsidR="0062163B" w:rsidP="0062163B" w:rsidRDefault="0062163B" w14:paraId="3025F1AE" w14:textId="77777777">
      <w:pPr>
        <w:jc w:val="both"/>
        <w:rPr>
          <w:rFonts w:ascii="Garamond" w:hAnsi="Garamond" w:eastAsia="Times" w:cs="Calibri"/>
          <w:color w:val="000000" w:themeColor="text1"/>
          <w:sz w:val="20"/>
          <w:szCs w:val="20"/>
        </w:rPr>
      </w:pPr>
    </w:p>
    <w:p w:rsidRPr="00720CF1" w:rsidR="0062163B" w:rsidP="0062163B" w:rsidRDefault="0062163B" w14:paraId="3AB560BA" w14:textId="77777777">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 xml:space="preserve">A continuación, se presentan las características y condiciones técnicas para el canje del bono, lo cual se requiere para promover el fortalecimiento de las </w:t>
      </w:r>
      <w:proofErr w:type="spellStart"/>
      <w:r w:rsidRPr="00720CF1">
        <w:rPr>
          <w:rFonts w:ascii="Garamond" w:hAnsi="Garamond" w:eastAsia="Times" w:cs="Calibri"/>
          <w:color w:val="000000" w:themeColor="text1"/>
          <w:sz w:val="20"/>
          <w:szCs w:val="20"/>
          <w:lang w:val="es-ES"/>
        </w:rPr>
        <w:t>MiPymes</w:t>
      </w:r>
      <w:proofErr w:type="spellEnd"/>
      <w:r w:rsidRPr="00720CF1">
        <w:rPr>
          <w:rFonts w:ascii="Garamond" w:hAnsi="Garamond" w:eastAsia="Times" w:cs="Calibri"/>
          <w:color w:val="000000" w:themeColor="text1"/>
          <w:sz w:val="20"/>
          <w:szCs w:val="20"/>
          <w:lang w:val="es-ES"/>
        </w:rPr>
        <w:t xml:space="preserve"> y emprendimientos locales. Estas características y condiciones deberán ser cumplidas por el contratista que resulte adjudicatario en el proceso de contratación:</w:t>
      </w:r>
    </w:p>
    <w:p w:rsidRPr="00720CF1" w:rsidR="0062163B" w:rsidP="0062163B" w:rsidRDefault="0062163B" w14:paraId="5B4C821B" w14:textId="77777777">
      <w:pPr>
        <w:jc w:val="both"/>
        <w:rPr>
          <w:rFonts w:ascii="Garamond" w:hAnsi="Garamond" w:eastAsia="Times" w:cs="Calibri"/>
          <w:color w:val="000000" w:themeColor="text1"/>
          <w:sz w:val="20"/>
          <w:szCs w:val="20"/>
        </w:rPr>
      </w:pPr>
    </w:p>
    <w:p w:rsidRPr="00720CF1" w:rsidR="0062163B" w:rsidP="0062163B" w:rsidRDefault="0062163B" w14:paraId="21282B0A" w14:textId="77777777">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 xml:space="preserve">Cada emprendimiento y/o </w:t>
      </w:r>
      <w:proofErr w:type="spellStart"/>
      <w:r w:rsidRPr="00720CF1">
        <w:rPr>
          <w:rFonts w:ascii="Garamond" w:hAnsi="Garamond" w:eastAsia="Times" w:cs="Calibri"/>
          <w:color w:val="000000" w:themeColor="text1"/>
          <w:sz w:val="20"/>
          <w:szCs w:val="20"/>
          <w:lang w:val="es-419"/>
        </w:rPr>
        <w:t>MiPyme</w:t>
      </w:r>
      <w:proofErr w:type="spellEnd"/>
      <w:r w:rsidRPr="00720CF1">
        <w:rPr>
          <w:rFonts w:ascii="Garamond" w:hAnsi="Garamond" w:eastAsia="Times" w:cs="Calibri"/>
          <w:color w:val="000000" w:themeColor="text1"/>
          <w:sz w:val="20"/>
          <w:szCs w:val="20"/>
          <w:lang w:val="es-419"/>
        </w:rPr>
        <w:t xml:space="preserve"> deberá presentar un plan de compras, con los elementos que desea adquirir utilizando el bono. Una vez que se hayan formulado todos los planes de compra, el contratista deberá presentarlos </w:t>
      </w:r>
      <w:r w:rsidRPr="00720CF1">
        <w:rPr>
          <w:rFonts w:ascii="Garamond" w:hAnsi="Garamond" w:eastAsia="Times" w:cs="Calibri"/>
          <w:color w:val="000000" w:themeColor="text1"/>
          <w:sz w:val="20"/>
          <w:szCs w:val="20"/>
          <w:lang w:val="es-419"/>
        </w:rPr>
        <w:t>al supervisor y/o apoyo a la supervisión donde se evaluará de acuerdo con la actividad económica de cada participante</w:t>
      </w:r>
    </w:p>
    <w:p w:rsidRPr="00720CF1" w:rsidR="0062163B" w:rsidP="0062163B" w:rsidRDefault="0062163B" w14:paraId="1D07E152" w14:textId="77777777">
      <w:pPr>
        <w:jc w:val="both"/>
        <w:rPr>
          <w:rFonts w:ascii="Garamond" w:hAnsi="Garamond" w:eastAsia="Times" w:cs="Calibri"/>
          <w:color w:val="000000" w:themeColor="text1"/>
          <w:sz w:val="20"/>
          <w:szCs w:val="20"/>
        </w:rPr>
      </w:pPr>
    </w:p>
    <w:p w:rsidRPr="00720CF1" w:rsidR="0062163B" w:rsidP="0062163B" w:rsidRDefault="0062163B" w14:paraId="525BD397" w14:textId="77777777">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 xml:space="preserve">El contratista implementará una metodología y un cronograma para el canje de los bonos, al igual deberá presentar un acta de entrega firmada a satisfacción, registro fotográfico de la entrega de cada elemento adquirido por el emprendimiento y/o </w:t>
      </w:r>
      <w:proofErr w:type="spellStart"/>
      <w:r w:rsidRPr="00720CF1">
        <w:rPr>
          <w:rFonts w:ascii="Garamond" w:hAnsi="Garamond" w:eastAsia="Times" w:cs="Calibri"/>
          <w:color w:val="000000" w:themeColor="text1"/>
          <w:sz w:val="20"/>
          <w:szCs w:val="20"/>
          <w:lang w:val="es-419"/>
        </w:rPr>
        <w:t>MiPyme</w:t>
      </w:r>
      <w:proofErr w:type="spellEnd"/>
      <w:r w:rsidRPr="00720CF1">
        <w:rPr>
          <w:rFonts w:ascii="Garamond" w:hAnsi="Garamond" w:eastAsia="Times" w:cs="Calibri"/>
          <w:color w:val="000000" w:themeColor="text1"/>
          <w:sz w:val="20"/>
          <w:szCs w:val="20"/>
          <w:lang w:val="es-419"/>
        </w:rPr>
        <w:t xml:space="preserve"> beneficiada.</w:t>
      </w:r>
    </w:p>
    <w:p w:rsidRPr="00720CF1" w:rsidR="0062163B" w:rsidP="0062163B" w:rsidRDefault="0062163B" w14:paraId="27D128AA" w14:textId="77777777">
      <w:pPr>
        <w:jc w:val="both"/>
        <w:rPr>
          <w:rFonts w:ascii="Garamond" w:hAnsi="Garamond" w:eastAsia="Times" w:cs="Calibri"/>
          <w:color w:val="000000" w:themeColor="text1"/>
          <w:sz w:val="20"/>
          <w:szCs w:val="20"/>
        </w:rPr>
      </w:pPr>
    </w:p>
    <w:p w:rsidRPr="00720CF1" w:rsidR="0062163B" w:rsidP="0062163B" w:rsidRDefault="0062163B" w14:paraId="1E11CF50" w14:textId="77777777">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 xml:space="preserve">Los puntos de canje para los bonos deben estar ubicados en la ciudad de Bogotá D.C. o cerca al perímetro en el que el beneficiario de la Alcaldía pueda hacer la redención. Estos puntos deben garantizar el canje de las cantidades y elementos estimados, en condiciones de calidad y comodidad para las personas que pertenecen a las </w:t>
      </w:r>
      <w:proofErr w:type="spellStart"/>
      <w:r w:rsidRPr="00720CF1">
        <w:rPr>
          <w:rFonts w:ascii="Garamond" w:hAnsi="Garamond" w:eastAsia="Times" w:cs="Calibri"/>
          <w:color w:val="000000" w:themeColor="text1"/>
          <w:sz w:val="20"/>
          <w:szCs w:val="20"/>
          <w:lang w:val="es-419"/>
        </w:rPr>
        <w:t>MiPymes</w:t>
      </w:r>
      <w:proofErr w:type="spellEnd"/>
      <w:r w:rsidRPr="00720CF1">
        <w:rPr>
          <w:rFonts w:ascii="Garamond" w:hAnsi="Garamond" w:eastAsia="Times" w:cs="Calibri"/>
          <w:color w:val="000000" w:themeColor="text1"/>
          <w:sz w:val="20"/>
          <w:szCs w:val="20"/>
          <w:lang w:val="es-419"/>
        </w:rPr>
        <w:t xml:space="preserve"> y/o emprendimientos.</w:t>
      </w:r>
    </w:p>
    <w:p w:rsidRPr="00720CF1" w:rsidR="0062163B" w:rsidP="0062163B" w:rsidRDefault="0062163B" w14:paraId="2C4AE377" w14:textId="77777777">
      <w:pPr>
        <w:jc w:val="both"/>
        <w:rPr>
          <w:rFonts w:ascii="Garamond" w:hAnsi="Garamond" w:eastAsia="Times" w:cs="Calibri"/>
          <w:color w:val="000000" w:themeColor="text1"/>
          <w:sz w:val="20"/>
          <w:szCs w:val="20"/>
        </w:rPr>
      </w:pPr>
    </w:p>
    <w:p w:rsidRPr="00720CF1" w:rsidR="0062163B" w:rsidP="0062163B" w:rsidRDefault="0062163B" w14:paraId="6E4DAC55" w14:textId="124CF1B6">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En caso de que el valor total de los elementos seleccionados por el participante supere el valor representativo del bono, el participante podrá cancelar el excedente o ajustar la compra al valor del bono</w:t>
      </w:r>
      <w:r w:rsidR="00F94A89">
        <w:rPr>
          <w:rFonts w:ascii="Garamond" w:hAnsi="Garamond" w:eastAsia="Times" w:cs="Calibri"/>
          <w:color w:val="000000" w:themeColor="text1"/>
          <w:sz w:val="20"/>
          <w:szCs w:val="20"/>
          <w:lang w:val="es-419"/>
        </w:rPr>
        <w:t xml:space="preserve">. </w:t>
      </w:r>
      <w:r w:rsidRPr="00720CF1">
        <w:rPr>
          <w:rFonts w:ascii="Garamond" w:hAnsi="Garamond" w:eastAsia="Times" w:cs="Calibri"/>
          <w:color w:val="000000" w:themeColor="text1"/>
          <w:sz w:val="20"/>
          <w:szCs w:val="20"/>
          <w:lang w:val="es-419"/>
        </w:rPr>
        <w:t>Los costos de transporte, instalación y puesta en funcionamiento de la maquinará y/o implementos, materias primas y/o insumos adquiridos serán asumidos por el beneficiario.</w:t>
      </w:r>
    </w:p>
    <w:p w:rsidRPr="00720CF1" w:rsidR="0062163B" w:rsidP="0062163B" w:rsidRDefault="0062163B" w14:paraId="34D92D18" w14:textId="77777777">
      <w:pPr>
        <w:jc w:val="both"/>
        <w:rPr>
          <w:rFonts w:ascii="Garamond" w:hAnsi="Garamond" w:eastAsia="Times" w:cs="Calibri"/>
          <w:color w:val="000000" w:themeColor="text1"/>
          <w:sz w:val="20"/>
          <w:szCs w:val="20"/>
        </w:rPr>
      </w:pPr>
    </w:p>
    <w:p w:rsidRPr="00720CF1" w:rsidR="0062163B" w:rsidP="0062163B" w:rsidRDefault="0062163B" w14:paraId="0AA3C112" w14:textId="77777777">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El contratista deberá hacer entrega al beneficiario las facturas originales y cuando aplique garantía de la maquinaria y/o implementos, insumos adquiridos y/o materias primas con los bonos directamente otorgada por el proveedor, mínimo de tres (3) meses.</w:t>
      </w:r>
    </w:p>
    <w:p w:rsidRPr="00720CF1" w:rsidR="0062163B" w:rsidP="0062163B" w:rsidRDefault="0062163B" w14:paraId="473290BA" w14:textId="77777777">
      <w:pPr>
        <w:jc w:val="both"/>
        <w:rPr>
          <w:rFonts w:ascii="Garamond" w:hAnsi="Garamond" w:eastAsia="Times" w:cs="Calibri"/>
          <w:color w:val="000000" w:themeColor="text1"/>
          <w:sz w:val="20"/>
          <w:szCs w:val="20"/>
        </w:rPr>
      </w:pPr>
    </w:p>
    <w:p w:rsidRPr="00720CF1" w:rsidR="0062163B" w:rsidP="0062163B" w:rsidRDefault="0062163B" w14:paraId="79E70A75" w14:textId="77777777">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En ninguna circunstancia se hará entrega a la persona beneficiaria del valor total o parcial del bono en efectivo.</w:t>
      </w:r>
    </w:p>
    <w:p w:rsidRPr="00720CF1" w:rsidR="0062163B" w:rsidP="0062163B" w:rsidRDefault="0062163B" w14:paraId="2F891102" w14:textId="77777777">
      <w:pPr>
        <w:jc w:val="both"/>
        <w:rPr>
          <w:rFonts w:ascii="Garamond" w:hAnsi="Garamond" w:eastAsia="Times" w:cs="Calibri"/>
          <w:color w:val="000000" w:themeColor="text1"/>
          <w:sz w:val="20"/>
          <w:szCs w:val="20"/>
        </w:rPr>
      </w:pPr>
    </w:p>
    <w:p w:rsidRPr="00720CF1" w:rsidR="0062163B" w:rsidP="0062163B" w:rsidRDefault="0062163B" w14:paraId="385E3FC9" w14:textId="77777777">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 xml:space="preserve">Una vez firmado y aprobado el plan de compras del emprendimiento o </w:t>
      </w:r>
      <w:proofErr w:type="spellStart"/>
      <w:r w:rsidRPr="00720CF1">
        <w:rPr>
          <w:rFonts w:ascii="Garamond" w:hAnsi="Garamond" w:eastAsia="Times" w:cs="Calibri"/>
          <w:color w:val="000000" w:themeColor="text1"/>
          <w:sz w:val="20"/>
          <w:szCs w:val="20"/>
          <w:lang w:val="es-419"/>
        </w:rPr>
        <w:t>MiPymes</w:t>
      </w:r>
      <w:proofErr w:type="spellEnd"/>
      <w:r w:rsidRPr="00720CF1">
        <w:rPr>
          <w:rFonts w:ascii="Garamond" w:hAnsi="Garamond" w:eastAsia="Times" w:cs="Calibri"/>
          <w:color w:val="000000" w:themeColor="text1"/>
          <w:sz w:val="20"/>
          <w:szCs w:val="20"/>
          <w:lang w:val="es-419"/>
        </w:rPr>
        <w:t xml:space="preserve"> no podrá ser modificado.</w:t>
      </w:r>
    </w:p>
    <w:p w:rsidRPr="00720CF1" w:rsidR="0062163B" w:rsidP="0062163B" w:rsidRDefault="0062163B" w14:paraId="12C1D57E" w14:textId="77777777">
      <w:pPr>
        <w:jc w:val="both"/>
        <w:rPr>
          <w:rFonts w:ascii="Garamond" w:hAnsi="Garamond" w:eastAsia="Times" w:cs="Calibri"/>
          <w:color w:val="000000" w:themeColor="text1"/>
          <w:sz w:val="20"/>
          <w:szCs w:val="20"/>
        </w:rPr>
      </w:pPr>
    </w:p>
    <w:p w:rsidRPr="00720CF1" w:rsidR="0062163B" w:rsidP="0062163B" w:rsidRDefault="0062163B" w14:paraId="31280396" w14:textId="77777777">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ES"/>
        </w:rPr>
        <w:t xml:space="preserve">En el caso de que los pueblos y comunidades étnicas no encuentren lo que requieren para fortalecer su </w:t>
      </w:r>
      <w:proofErr w:type="spellStart"/>
      <w:r w:rsidRPr="00720CF1">
        <w:rPr>
          <w:rFonts w:ascii="Garamond" w:hAnsi="Garamond" w:eastAsia="Times" w:cs="Calibri"/>
          <w:color w:val="000000" w:themeColor="text1"/>
          <w:sz w:val="20"/>
          <w:szCs w:val="20"/>
          <w:lang w:val="es-ES"/>
        </w:rPr>
        <w:t>MiPyme</w:t>
      </w:r>
      <w:proofErr w:type="spellEnd"/>
      <w:r w:rsidRPr="00720CF1">
        <w:rPr>
          <w:rFonts w:ascii="Garamond" w:hAnsi="Garamond" w:eastAsia="Times" w:cs="Calibri"/>
          <w:color w:val="000000" w:themeColor="text1"/>
          <w:sz w:val="20"/>
          <w:szCs w:val="20"/>
          <w:lang w:val="es-ES"/>
        </w:rPr>
        <w:t xml:space="preserve"> y/o emprendimiento en la ciudad de Bogotá, tendrán la oportunidad de hacer la solicitud al Comité Técnico para que se pueda analizar la posibilidad de proveer otro tipo de maquinara y/o implementos, materias primas y/o insumos necesarios para su fortalecimiento. El Comité Técnico emitirá el concepto correspondiente a la solicitud recibida, aprobándola, ajustándola o rechazándola. Cualquier costo que se asuma para la obtención de la maquinará y/o implementos, materias primas y/o insumos que se solicité, deberá ser descontado del bono, aportando los respectivos soportes.</w:t>
      </w:r>
    </w:p>
    <w:p w:rsidRPr="00720CF1" w:rsidR="0062163B" w:rsidP="0062163B" w:rsidRDefault="0062163B" w14:paraId="671E6FE6" w14:textId="77777777">
      <w:pPr>
        <w:jc w:val="both"/>
        <w:rPr>
          <w:rFonts w:ascii="Garamond" w:hAnsi="Garamond" w:eastAsia="Times" w:cs="Calibri"/>
          <w:color w:val="000000" w:themeColor="text1"/>
          <w:sz w:val="20"/>
          <w:szCs w:val="20"/>
        </w:rPr>
      </w:pPr>
    </w:p>
    <w:p w:rsidR="0062163B" w:rsidP="0062163B" w:rsidRDefault="0062163B" w14:paraId="15B7C5AA" w14:textId="362F05F6">
      <w:pPr>
        <w:jc w:val="both"/>
        <w:rPr>
          <w:rFonts w:ascii="Garamond" w:hAnsi="Garamond" w:eastAsia="Times" w:cs="Calibri"/>
          <w:color w:val="000000" w:themeColor="text1"/>
          <w:sz w:val="20"/>
          <w:szCs w:val="20"/>
          <w:lang w:val="es-ES"/>
        </w:rPr>
      </w:pPr>
      <w:r w:rsidRPr="00720CF1">
        <w:rPr>
          <w:rFonts w:ascii="Garamond" w:hAnsi="Garamond" w:eastAsia="Times" w:cs="Calibri"/>
          <w:color w:val="000000" w:themeColor="text1"/>
          <w:sz w:val="20"/>
          <w:szCs w:val="20"/>
          <w:lang w:val="es-ES"/>
        </w:rPr>
        <w:t>A la semana siguiente de la entrega del bono canjeable, el contratista hará la visita de verificación de implementación, uso y aprovechamiento de la maquinaria y/o implementos, materias primas y/o insumos canjeados.</w:t>
      </w:r>
    </w:p>
    <w:p w:rsidRPr="00720CF1" w:rsidR="009E17C9" w:rsidP="0062163B" w:rsidRDefault="009E17C9" w14:paraId="45048F79" w14:textId="77777777">
      <w:pPr>
        <w:jc w:val="both"/>
        <w:rPr>
          <w:rFonts w:ascii="Garamond" w:hAnsi="Garamond" w:eastAsia="Times" w:cs="Calibri"/>
          <w:color w:val="000000" w:themeColor="text1"/>
          <w:sz w:val="20"/>
          <w:szCs w:val="20"/>
        </w:rPr>
      </w:pPr>
    </w:p>
    <w:p w:rsidRPr="00720CF1" w:rsidR="0062163B" w:rsidP="0062163B" w:rsidRDefault="0062163B" w14:paraId="59DDD8A1" w14:textId="5B00FE61">
      <w:pPr>
        <w:jc w:val="both"/>
        <w:rPr>
          <w:rFonts w:ascii="Garamond" w:hAnsi="Garamond" w:eastAsia="Times" w:cs="Calibri"/>
          <w:color w:val="000000" w:themeColor="text1"/>
          <w:sz w:val="20"/>
          <w:szCs w:val="20"/>
        </w:rPr>
      </w:pPr>
      <w:r w:rsidRPr="00720CF1">
        <w:rPr>
          <w:rFonts w:ascii="Garamond" w:hAnsi="Garamond" w:eastAsia="Times" w:cs="Calibri"/>
          <w:b/>
          <w:bCs/>
          <w:color w:val="000000" w:themeColor="text1"/>
          <w:sz w:val="20"/>
          <w:szCs w:val="20"/>
          <w:lang w:val="es-ES"/>
        </w:rPr>
        <w:t>Formulación plan de compras</w:t>
      </w:r>
      <w:r w:rsidR="009E17C9">
        <w:rPr>
          <w:rFonts w:ascii="Garamond" w:hAnsi="Garamond" w:eastAsia="Times" w:cs="Calibri"/>
          <w:b/>
          <w:bCs/>
          <w:color w:val="000000" w:themeColor="text1"/>
          <w:sz w:val="20"/>
          <w:szCs w:val="20"/>
          <w:lang w:val="es-ES"/>
        </w:rPr>
        <w:t>.</w:t>
      </w:r>
    </w:p>
    <w:p w:rsidRPr="00720CF1" w:rsidR="0062163B" w:rsidP="0062163B" w:rsidRDefault="0062163B" w14:paraId="2ECC739A" w14:textId="77777777">
      <w:pPr>
        <w:jc w:val="both"/>
        <w:rPr>
          <w:rFonts w:ascii="Garamond" w:hAnsi="Garamond" w:eastAsia="Times" w:cs="Calibri"/>
          <w:color w:val="000000" w:themeColor="text1"/>
          <w:sz w:val="20"/>
          <w:szCs w:val="20"/>
        </w:rPr>
      </w:pPr>
    </w:p>
    <w:p w:rsidRPr="00720CF1" w:rsidR="0062163B" w:rsidP="0062163B" w:rsidRDefault="0062163B" w14:paraId="747BAFFC" w14:textId="77777777">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 xml:space="preserve">El contratista dispondrá de la quinta jornada asistencial de la Fase </w:t>
      </w:r>
      <w:proofErr w:type="spellStart"/>
      <w:r w:rsidRPr="00720CF1">
        <w:rPr>
          <w:rFonts w:ascii="Garamond" w:hAnsi="Garamond" w:eastAsia="Times" w:cs="Calibri"/>
          <w:color w:val="000000" w:themeColor="text1"/>
          <w:sz w:val="20"/>
          <w:szCs w:val="20"/>
          <w:lang w:val="es-ES"/>
        </w:rPr>
        <w:t>lll</w:t>
      </w:r>
      <w:proofErr w:type="spellEnd"/>
      <w:r w:rsidRPr="00720CF1">
        <w:rPr>
          <w:rFonts w:ascii="Garamond" w:hAnsi="Garamond" w:eastAsia="Times" w:cs="Calibri"/>
          <w:color w:val="000000" w:themeColor="text1"/>
          <w:sz w:val="20"/>
          <w:szCs w:val="20"/>
          <w:lang w:val="es-ES"/>
        </w:rPr>
        <w:t xml:space="preserve"> Asistencias Técnicas para formular el plan de compras con el emprendimiento o la </w:t>
      </w:r>
      <w:proofErr w:type="spellStart"/>
      <w:r w:rsidRPr="00720CF1">
        <w:rPr>
          <w:rFonts w:ascii="Garamond" w:hAnsi="Garamond" w:eastAsia="Times" w:cs="Calibri"/>
          <w:color w:val="000000" w:themeColor="text1"/>
          <w:sz w:val="20"/>
          <w:szCs w:val="20"/>
          <w:lang w:val="es-ES"/>
        </w:rPr>
        <w:t>MiPyme</w:t>
      </w:r>
      <w:proofErr w:type="spellEnd"/>
      <w:r w:rsidRPr="00720CF1">
        <w:rPr>
          <w:rFonts w:ascii="Garamond" w:hAnsi="Garamond" w:eastAsia="Times" w:cs="Calibri"/>
          <w:color w:val="000000" w:themeColor="text1"/>
          <w:sz w:val="20"/>
          <w:szCs w:val="20"/>
          <w:lang w:val="es-ES"/>
        </w:rPr>
        <w:t>. La solicitud deberá acogerse a los siguientes lineamientos:</w:t>
      </w:r>
    </w:p>
    <w:p w:rsidRPr="00720CF1" w:rsidR="0062163B" w:rsidP="0062163B" w:rsidRDefault="0062163B" w14:paraId="481B5CF8" w14:textId="77777777">
      <w:pPr>
        <w:jc w:val="both"/>
        <w:rPr>
          <w:rFonts w:ascii="Garamond" w:hAnsi="Garamond" w:eastAsia="Times" w:cs="Calibri"/>
          <w:color w:val="000000" w:themeColor="text1"/>
          <w:sz w:val="20"/>
          <w:szCs w:val="20"/>
        </w:rPr>
      </w:pPr>
    </w:p>
    <w:p w:rsidRPr="00720CF1" w:rsidR="0062163B" w:rsidP="0062163B" w:rsidRDefault="0062163B" w14:paraId="5CCA6AD6" w14:textId="77777777">
      <w:pPr>
        <w:pStyle w:val="Prrafodelista"/>
        <w:numPr>
          <w:ilvl w:val="0"/>
          <w:numId w:val="6"/>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 xml:space="preserve">El emprendimiento y/o </w:t>
      </w:r>
      <w:proofErr w:type="spellStart"/>
      <w:r w:rsidRPr="00720CF1">
        <w:rPr>
          <w:rFonts w:ascii="Garamond" w:hAnsi="Garamond" w:eastAsia="Times" w:cs="Calibri"/>
          <w:color w:val="000000" w:themeColor="text1"/>
          <w:sz w:val="20"/>
          <w:szCs w:val="20"/>
          <w:lang w:val="es-ES"/>
        </w:rPr>
        <w:t>MiPyme</w:t>
      </w:r>
      <w:proofErr w:type="spellEnd"/>
      <w:r w:rsidRPr="00720CF1">
        <w:rPr>
          <w:rFonts w:ascii="Garamond" w:hAnsi="Garamond" w:eastAsia="Times" w:cs="Calibri"/>
          <w:color w:val="000000" w:themeColor="text1"/>
          <w:sz w:val="20"/>
          <w:szCs w:val="20"/>
          <w:lang w:val="es-ES"/>
        </w:rPr>
        <w:t xml:space="preserve"> solo podrá redimir sus maquinarias y/o implementos, materias primas y/o insumos en dos (2) proveedores.</w:t>
      </w:r>
    </w:p>
    <w:p w:rsidRPr="00720CF1" w:rsidR="0062163B" w:rsidP="0062163B" w:rsidRDefault="0062163B" w14:paraId="5C717E4A" w14:textId="77777777">
      <w:pPr>
        <w:pStyle w:val="Prrafodelista"/>
        <w:numPr>
          <w:ilvl w:val="0"/>
          <w:numId w:val="6"/>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 xml:space="preserve">El emprendimiento y/o </w:t>
      </w:r>
      <w:proofErr w:type="spellStart"/>
      <w:r w:rsidRPr="00720CF1">
        <w:rPr>
          <w:rFonts w:ascii="Garamond" w:hAnsi="Garamond" w:eastAsia="Times" w:cs="Calibri"/>
          <w:color w:val="000000" w:themeColor="text1"/>
          <w:sz w:val="20"/>
          <w:szCs w:val="20"/>
          <w:lang w:val="es-ES"/>
        </w:rPr>
        <w:t>MiPyme</w:t>
      </w:r>
      <w:proofErr w:type="spellEnd"/>
      <w:r w:rsidRPr="00720CF1">
        <w:rPr>
          <w:rFonts w:ascii="Garamond" w:hAnsi="Garamond" w:eastAsia="Times" w:cs="Calibri"/>
          <w:color w:val="000000" w:themeColor="text1"/>
          <w:sz w:val="20"/>
          <w:szCs w:val="20"/>
          <w:lang w:val="es-ES"/>
        </w:rPr>
        <w:t xml:space="preserve"> tendrá la posibilidad de postular a sus propios proveedores para adquirir sus maquinarias y/o implementos, materias primas y/o insumos, siempre y cuando el proveedor cuente con la documentación mínima para el desarrollo de la transacción comercial, por ejemplo, RUT, Cámara de comercio, documento de identidad del representante legal y/o certificación bancaria, según la naturaleza del proveedor.</w:t>
      </w:r>
    </w:p>
    <w:p w:rsidRPr="00720CF1" w:rsidR="0062163B" w:rsidP="0062163B" w:rsidRDefault="0062163B" w14:paraId="0906C1F7" w14:textId="77777777">
      <w:pPr>
        <w:pStyle w:val="Prrafodelista"/>
        <w:numPr>
          <w:ilvl w:val="0"/>
          <w:numId w:val="6"/>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 xml:space="preserve">El emprendimiento y/o </w:t>
      </w:r>
      <w:proofErr w:type="spellStart"/>
      <w:r w:rsidRPr="00720CF1">
        <w:rPr>
          <w:rFonts w:ascii="Garamond" w:hAnsi="Garamond" w:eastAsia="Times" w:cs="Calibri"/>
          <w:color w:val="000000" w:themeColor="text1"/>
          <w:sz w:val="20"/>
          <w:szCs w:val="20"/>
          <w:lang w:val="es-ES"/>
        </w:rPr>
        <w:t>MiPyme</w:t>
      </w:r>
      <w:proofErr w:type="spellEnd"/>
      <w:r w:rsidRPr="00720CF1">
        <w:rPr>
          <w:rFonts w:ascii="Garamond" w:hAnsi="Garamond" w:eastAsia="Times" w:cs="Calibri"/>
          <w:color w:val="000000" w:themeColor="text1"/>
          <w:sz w:val="20"/>
          <w:szCs w:val="20"/>
          <w:lang w:val="es-ES"/>
        </w:rPr>
        <w:t xml:space="preserve"> deberá presentar un listado NO mayor a 10 (diez) productos de maquinarias y/o implementos, materias primas y/o insumos.</w:t>
      </w:r>
    </w:p>
    <w:p w:rsidRPr="00720CF1" w:rsidR="0062163B" w:rsidP="0062163B" w:rsidRDefault="0062163B" w14:paraId="634BD57A" w14:textId="77777777">
      <w:pPr>
        <w:pStyle w:val="Prrafodelista"/>
        <w:numPr>
          <w:ilvl w:val="0"/>
          <w:numId w:val="6"/>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Cada producto de la lista deberá ser detallado con las especificaciones técnicas, cantidades y unidades de medida.</w:t>
      </w:r>
    </w:p>
    <w:p w:rsidRPr="00720CF1" w:rsidR="0062163B" w:rsidP="0062163B" w:rsidRDefault="0062163B" w14:paraId="6F49A4BA" w14:textId="77777777">
      <w:pPr>
        <w:pStyle w:val="Prrafodelista"/>
        <w:numPr>
          <w:ilvl w:val="0"/>
          <w:numId w:val="6"/>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 xml:space="preserve">Cada producto deberá contar con una argumentación que explique por qué se solicita y la necesidad estratégica que cubrirá en el emprendimiento o la </w:t>
      </w:r>
      <w:proofErr w:type="spellStart"/>
      <w:r w:rsidRPr="00720CF1">
        <w:rPr>
          <w:rFonts w:ascii="Garamond" w:hAnsi="Garamond" w:eastAsia="Times" w:cs="Calibri"/>
          <w:color w:val="000000" w:themeColor="text1"/>
          <w:sz w:val="20"/>
          <w:szCs w:val="20"/>
          <w:lang w:val="es-ES"/>
        </w:rPr>
        <w:t>MiPymes</w:t>
      </w:r>
      <w:proofErr w:type="spellEnd"/>
      <w:r w:rsidRPr="00720CF1">
        <w:rPr>
          <w:rFonts w:ascii="Garamond" w:hAnsi="Garamond" w:eastAsia="Times" w:cs="Calibri"/>
          <w:color w:val="000000" w:themeColor="text1"/>
          <w:sz w:val="20"/>
          <w:szCs w:val="20"/>
          <w:lang w:val="es-ES"/>
        </w:rPr>
        <w:t>.</w:t>
      </w:r>
    </w:p>
    <w:p w:rsidRPr="00720CF1" w:rsidR="0062163B" w:rsidP="0062163B" w:rsidRDefault="0062163B" w14:paraId="774153A0" w14:textId="77777777">
      <w:pPr>
        <w:pStyle w:val="Prrafodelista"/>
        <w:numPr>
          <w:ilvl w:val="0"/>
          <w:numId w:val="6"/>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Los productos que sean similares o que tengan las mismas características físicas, pero tiene un embalaje o unidad de medida distintas, serán considerados productos diferentes.</w:t>
      </w:r>
    </w:p>
    <w:p w:rsidRPr="00720CF1" w:rsidR="0062163B" w:rsidP="0062163B" w:rsidRDefault="0062163B" w14:paraId="20321C3C" w14:textId="77777777">
      <w:pPr>
        <w:pStyle w:val="Prrafodelista"/>
        <w:numPr>
          <w:ilvl w:val="0"/>
          <w:numId w:val="6"/>
        </w:numPr>
        <w:jc w:val="both"/>
        <w:rPr>
          <w:rFonts w:ascii="Garamond" w:hAnsi="Garamond" w:eastAsia="Times" w:cs="Calibri"/>
          <w:color w:val="000000" w:themeColor="text1"/>
          <w:sz w:val="20"/>
          <w:szCs w:val="20"/>
          <w:lang w:val="es-CO"/>
        </w:rPr>
      </w:pPr>
      <w:r w:rsidRPr="00720CF1">
        <w:rPr>
          <w:rFonts w:ascii="Garamond" w:hAnsi="Garamond" w:eastAsia="Times" w:cs="Calibri"/>
          <w:color w:val="000000" w:themeColor="text1"/>
          <w:sz w:val="20"/>
          <w:szCs w:val="20"/>
          <w:lang w:val="es-ES"/>
        </w:rPr>
        <w:t xml:space="preserve">El listado de productos presentado deberá alinearse a la actividad económica del emprendimiento o </w:t>
      </w:r>
      <w:proofErr w:type="spellStart"/>
      <w:r w:rsidRPr="00720CF1">
        <w:rPr>
          <w:rFonts w:ascii="Garamond" w:hAnsi="Garamond" w:eastAsia="Times" w:cs="Calibri"/>
          <w:color w:val="000000" w:themeColor="text1"/>
          <w:sz w:val="20"/>
          <w:szCs w:val="20"/>
          <w:lang w:val="es-ES"/>
        </w:rPr>
        <w:t>MiPyme</w:t>
      </w:r>
      <w:proofErr w:type="spellEnd"/>
      <w:r w:rsidRPr="00720CF1">
        <w:rPr>
          <w:rFonts w:ascii="Garamond" w:hAnsi="Garamond" w:eastAsia="Times" w:cs="Calibri"/>
          <w:color w:val="000000" w:themeColor="text1"/>
          <w:sz w:val="20"/>
          <w:szCs w:val="20"/>
          <w:lang w:val="es-ES"/>
        </w:rPr>
        <w:t xml:space="preserve"> participante y tendrá que impactar directamente en el fortalecimiento del proceso operacional o productivo de la unidad económica.</w:t>
      </w:r>
    </w:p>
    <w:p w:rsidRPr="00720CF1" w:rsidR="0062163B" w:rsidP="0062163B" w:rsidRDefault="0062163B" w14:paraId="3D71EE0F" w14:textId="77777777">
      <w:pPr>
        <w:pStyle w:val="Prrafodelista"/>
        <w:jc w:val="both"/>
        <w:rPr>
          <w:rFonts w:ascii="Garamond" w:hAnsi="Garamond" w:eastAsia="Times" w:cs="Calibri"/>
          <w:color w:val="000000" w:themeColor="text1"/>
          <w:sz w:val="20"/>
          <w:szCs w:val="20"/>
          <w:lang w:val="es-CO"/>
        </w:rPr>
      </w:pPr>
    </w:p>
    <w:p w:rsidRPr="00720CF1" w:rsidR="0062163B" w:rsidP="0062163B" w:rsidRDefault="0062163B" w14:paraId="56C67B22" w14:textId="65E87455">
      <w:pPr>
        <w:jc w:val="both"/>
        <w:rPr>
          <w:rFonts w:ascii="Garamond" w:hAnsi="Garamond" w:eastAsia="Times" w:cs="Calibri"/>
          <w:color w:val="000000" w:themeColor="text1"/>
          <w:sz w:val="20"/>
          <w:szCs w:val="20"/>
          <w:lang w:val="es-ES"/>
        </w:rPr>
      </w:pPr>
      <w:r w:rsidRPr="00720CF1">
        <w:rPr>
          <w:rFonts w:ascii="Garamond" w:hAnsi="Garamond" w:eastAsia="Times" w:cs="Calibri"/>
          <w:b/>
          <w:bCs/>
          <w:color w:val="000000" w:themeColor="text1"/>
          <w:sz w:val="20"/>
          <w:szCs w:val="20"/>
          <w:lang w:val="es-ES"/>
        </w:rPr>
        <w:t>Nota</w:t>
      </w:r>
      <w:r w:rsidR="00F94A89">
        <w:rPr>
          <w:rFonts w:ascii="Garamond" w:hAnsi="Garamond" w:eastAsia="Times" w:cs="Calibri"/>
          <w:b/>
          <w:bCs/>
          <w:color w:val="000000" w:themeColor="text1"/>
          <w:sz w:val="20"/>
          <w:szCs w:val="20"/>
          <w:lang w:val="es-ES"/>
        </w:rPr>
        <w:t xml:space="preserve"> 2.</w:t>
      </w:r>
      <w:r w:rsidRPr="00720CF1">
        <w:rPr>
          <w:rFonts w:ascii="Garamond" w:hAnsi="Garamond" w:eastAsia="Times" w:cs="Calibri"/>
          <w:color w:val="000000" w:themeColor="text1"/>
          <w:sz w:val="20"/>
          <w:szCs w:val="20"/>
          <w:lang w:val="es-ES"/>
        </w:rPr>
        <w:t xml:space="preserve"> </w:t>
      </w:r>
      <w:r w:rsidR="008A286D">
        <w:rPr>
          <w:rFonts w:ascii="Garamond" w:hAnsi="Garamond" w:eastAsia="Times" w:cs="Calibri"/>
          <w:color w:val="000000" w:themeColor="text1"/>
          <w:sz w:val="20"/>
          <w:szCs w:val="20"/>
          <w:lang w:val="es-ES"/>
        </w:rPr>
        <w:t>L</w:t>
      </w:r>
      <w:r w:rsidRPr="00720CF1">
        <w:rPr>
          <w:rFonts w:ascii="Garamond" w:hAnsi="Garamond" w:eastAsia="Times" w:cs="Calibri"/>
          <w:color w:val="000000" w:themeColor="text1"/>
          <w:sz w:val="20"/>
          <w:szCs w:val="20"/>
          <w:lang w:val="es-ES"/>
        </w:rPr>
        <w:t>as siguientes maquinarias y/o implementos, materias primas y/o insumos no podrán ser adquiridos con el bono.</w:t>
      </w:r>
    </w:p>
    <w:p w:rsidRPr="00720CF1" w:rsidR="0062163B" w:rsidP="0062163B" w:rsidRDefault="0062163B" w14:paraId="176E9E59" w14:textId="77777777">
      <w:pPr>
        <w:jc w:val="both"/>
        <w:rPr>
          <w:rFonts w:ascii="Garamond" w:hAnsi="Garamond" w:eastAsia="Times" w:cs="Calibri"/>
          <w:color w:val="000000" w:themeColor="text1"/>
          <w:sz w:val="20"/>
          <w:szCs w:val="20"/>
          <w:lang w:val="es-ES"/>
        </w:rPr>
      </w:pPr>
    </w:p>
    <w:p w:rsidRPr="00720CF1" w:rsidR="0062163B" w:rsidP="001A56E1" w:rsidRDefault="0062163B" w14:paraId="09BD6B64" w14:textId="77777777">
      <w:pPr>
        <w:pStyle w:val="Prrafodelista"/>
        <w:numPr>
          <w:ilvl w:val="0"/>
          <w:numId w:val="31"/>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Materiales de construcción y/o remodelación.</w:t>
      </w:r>
    </w:p>
    <w:p w:rsidRPr="00720CF1" w:rsidR="0062163B" w:rsidP="001A56E1" w:rsidRDefault="0062163B" w14:paraId="42CD9180" w14:textId="77777777">
      <w:pPr>
        <w:pStyle w:val="Prrafodelista"/>
        <w:numPr>
          <w:ilvl w:val="0"/>
          <w:numId w:val="31"/>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Cigarrillos y bebidas alcohólicas.</w:t>
      </w:r>
    </w:p>
    <w:p w:rsidRPr="00720CF1" w:rsidR="0062163B" w:rsidP="001A56E1" w:rsidRDefault="0062163B" w14:paraId="6353C1DA" w14:textId="77777777">
      <w:pPr>
        <w:pStyle w:val="Prrafodelista"/>
        <w:numPr>
          <w:ilvl w:val="0"/>
          <w:numId w:val="31"/>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Bienes que tengan restricción para la comercialización o distribución establecida por el Gobierno Nacional.</w:t>
      </w:r>
    </w:p>
    <w:p w:rsidRPr="00720CF1" w:rsidR="0062163B" w:rsidP="001A56E1" w:rsidRDefault="0062163B" w14:paraId="1F40A6AF" w14:textId="77777777">
      <w:pPr>
        <w:pStyle w:val="Prrafodelista"/>
        <w:numPr>
          <w:ilvl w:val="0"/>
          <w:numId w:val="31"/>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Servicios.</w:t>
      </w:r>
    </w:p>
    <w:p w:rsidRPr="00720CF1" w:rsidR="0062163B" w:rsidP="001A56E1" w:rsidRDefault="0062163B" w14:paraId="0E473CED" w14:textId="77777777">
      <w:pPr>
        <w:pStyle w:val="Prrafodelista"/>
        <w:numPr>
          <w:ilvl w:val="0"/>
          <w:numId w:val="31"/>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Vehículos.</w:t>
      </w:r>
    </w:p>
    <w:p w:rsidRPr="00720CF1" w:rsidR="0062163B" w:rsidP="0062163B" w:rsidRDefault="0062163B" w14:paraId="5DF91029" w14:textId="77777777">
      <w:pPr>
        <w:jc w:val="both"/>
        <w:rPr>
          <w:rFonts w:ascii="Garamond" w:hAnsi="Garamond" w:eastAsia="Times" w:cs="Calibri"/>
          <w:color w:val="000000" w:themeColor="text1"/>
          <w:sz w:val="20"/>
          <w:szCs w:val="20"/>
        </w:rPr>
      </w:pPr>
    </w:p>
    <w:p w:rsidRPr="00720CF1" w:rsidR="0062163B" w:rsidP="0062163B" w:rsidRDefault="0062163B" w14:paraId="36EDDA59" w14:textId="77777777">
      <w:pPr>
        <w:jc w:val="both"/>
        <w:rPr>
          <w:rFonts w:ascii="Garamond" w:hAnsi="Garamond" w:eastAsia="Times" w:cs="Calibri"/>
          <w:color w:val="000000" w:themeColor="text1"/>
          <w:sz w:val="20"/>
          <w:szCs w:val="20"/>
        </w:rPr>
      </w:pPr>
      <w:r w:rsidRPr="00720CF1">
        <w:rPr>
          <w:rFonts w:ascii="Garamond" w:hAnsi="Garamond" w:eastAsia="Times" w:cs="Calibri"/>
          <w:b/>
          <w:bCs/>
          <w:color w:val="000000" w:themeColor="text1"/>
          <w:sz w:val="20"/>
          <w:szCs w:val="20"/>
          <w:lang w:val="es-ES"/>
        </w:rPr>
        <w:t>Consideraciones emisión de bonos Canjeables.</w:t>
      </w:r>
    </w:p>
    <w:p w:rsidRPr="00720CF1" w:rsidR="0062163B" w:rsidP="0062163B" w:rsidRDefault="0062163B" w14:paraId="5DDE5FEC" w14:textId="77777777">
      <w:pPr>
        <w:jc w:val="both"/>
        <w:rPr>
          <w:rFonts w:ascii="Garamond" w:hAnsi="Garamond" w:eastAsia="Times" w:cs="Calibri"/>
          <w:color w:val="000000" w:themeColor="text1"/>
          <w:sz w:val="20"/>
          <w:szCs w:val="20"/>
        </w:rPr>
      </w:pPr>
    </w:p>
    <w:p w:rsidRPr="00720CF1" w:rsidR="0062163B" w:rsidP="0062163B" w:rsidRDefault="0062163B" w14:paraId="3712C789" w14:textId="077C2D76">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El concepto de “Bonos” en el apartado: “Acción- 3 Entrega de bonos canjeables por insumos y elementos” de la estructura de costos del contrato no puede ser modificado por el contratista en el valor establecido.</w:t>
      </w:r>
    </w:p>
    <w:p w:rsidRPr="00720CF1" w:rsidR="0062163B" w:rsidP="0062163B" w:rsidRDefault="0062163B" w14:paraId="667DB4B3" w14:textId="77777777">
      <w:pPr>
        <w:jc w:val="both"/>
        <w:rPr>
          <w:rFonts w:ascii="Garamond" w:hAnsi="Garamond" w:eastAsia="Times" w:cs="Calibri"/>
          <w:color w:val="000000" w:themeColor="text1"/>
          <w:sz w:val="20"/>
          <w:szCs w:val="20"/>
        </w:rPr>
      </w:pPr>
    </w:p>
    <w:p w:rsidRPr="00720CF1" w:rsidR="0062163B" w:rsidP="0062163B" w:rsidRDefault="0062163B" w14:paraId="7F8A205F" w14:textId="77777777">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Los bonos canjeables pueden ser emitidos por almacenes de grandes superficies, entidades autorizadas reguladas por el Ministerio de Hacienda, vigilados y supervisados por la Superintendencia Financiera y/o Superintendencia de Industria y Comercio, otro tipo de empresas debidamente constituidas u otra entidad reconocida y con amplia trayectoria en el mercado; que tenga la capacidad de expedir tarjeta bono regalo y/o bonos canjeables; a manera de ejemplo. Por lo anterior, todo lo relacionado con el bono estará regulado por la norma vigente.</w:t>
      </w:r>
    </w:p>
    <w:p w:rsidRPr="00720CF1" w:rsidR="0062163B" w:rsidP="0062163B" w:rsidRDefault="0062163B" w14:paraId="7108EB8C" w14:textId="77777777">
      <w:pPr>
        <w:jc w:val="both"/>
        <w:rPr>
          <w:rFonts w:ascii="Garamond" w:hAnsi="Garamond" w:eastAsia="Times" w:cs="Calibri"/>
          <w:color w:val="000000" w:themeColor="text1"/>
          <w:sz w:val="20"/>
          <w:szCs w:val="20"/>
        </w:rPr>
      </w:pPr>
    </w:p>
    <w:p w:rsidRPr="00720CF1" w:rsidR="0062163B" w:rsidP="0062163B" w:rsidRDefault="0062163B" w14:paraId="7E41509E" w14:textId="7DCCAEC8">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 xml:space="preserve">El contratista deberá consultar toda la normativa aplicada al manejo de bonos </w:t>
      </w:r>
      <w:r w:rsidR="003F492D">
        <w:rPr>
          <w:rFonts w:ascii="Garamond" w:hAnsi="Garamond" w:eastAsia="Times" w:cs="Calibri"/>
          <w:color w:val="000000" w:themeColor="text1"/>
          <w:sz w:val="20"/>
          <w:szCs w:val="20"/>
          <w:lang w:val="es-ES"/>
        </w:rPr>
        <w:t>en especial con</w:t>
      </w:r>
      <w:r w:rsidRPr="00720CF1">
        <w:rPr>
          <w:rFonts w:ascii="Garamond" w:hAnsi="Garamond" w:eastAsia="Times" w:cs="Calibri"/>
          <w:color w:val="000000" w:themeColor="text1"/>
          <w:sz w:val="20"/>
          <w:szCs w:val="20"/>
          <w:lang w:val="es-ES"/>
        </w:rPr>
        <w:t xml:space="preserve"> lo señalado en el Decreto </w:t>
      </w:r>
      <w:r w:rsidR="004D139B">
        <w:rPr>
          <w:rFonts w:ascii="Garamond" w:hAnsi="Garamond" w:eastAsia="Times" w:cs="Calibri"/>
          <w:color w:val="000000" w:themeColor="text1"/>
          <w:sz w:val="20"/>
          <w:szCs w:val="20"/>
          <w:lang w:val="es-ES"/>
        </w:rPr>
        <w:t xml:space="preserve">No. </w:t>
      </w:r>
      <w:r w:rsidRPr="00720CF1">
        <w:rPr>
          <w:rFonts w:ascii="Garamond" w:hAnsi="Garamond" w:eastAsia="Times" w:cs="Calibri"/>
          <w:color w:val="000000" w:themeColor="text1"/>
          <w:sz w:val="20"/>
          <w:szCs w:val="20"/>
          <w:lang w:val="es-ES"/>
        </w:rPr>
        <w:t xml:space="preserve">358 de 2020, Resolución DIAN 000042 de 2020 y Circular 006 de la </w:t>
      </w:r>
      <w:proofErr w:type="spellStart"/>
      <w:r w:rsidRPr="00720CF1">
        <w:rPr>
          <w:rFonts w:ascii="Garamond" w:hAnsi="Garamond" w:eastAsia="Times" w:cs="Calibri"/>
          <w:color w:val="000000" w:themeColor="text1"/>
          <w:sz w:val="20"/>
          <w:szCs w:val="20"/>
          <w:lang w:val="es-ES"/>
        </w:rPr>
        <w:t>Super</w:t>
      </w:r>
      <w:proofErr w:type="spellEnd"/>
      <w:r w:rsidRPr="00720CF1">
        <w:rPr>
          <w:rFonts w:ascii="Garamond" w:hAnsi="Garamond" w:eastAsia="Times" w:cs="Calibri"/>
          <w:color w:val="000000" w:themeColor="text1"/>
          <w:sz w:val="20"/>
          <w:szCs w:val="20"/>
          <w:lang w:val="es-ES"/>
        </w:rPr>
        <w:t xml:space="preserve"> Intendencia de Industria y Comercio</w:t>
      </w:r>
      <w:r w:rsidR="00D85270">
        <w:rPr>
          <w:rFonts w:ascii="Garamond" w:hAnsi="Garamond" w:eastAsia="Times" w:cs="Calibri"/>
          <w:color w:val="000000" w:themeColor="text1"/>
          <w:sz w:val="20"/>
          <w:szCs w:val="20"/>
          <w:lang w:val="es-ES"/>
        </w:rPr>
        <w:t>-SIIC-</w:t>
      </w:r>
      <w:r w:rsidRPr="00720CF1">
        <w:rPr>
          <w:rFonts w:ascii="Garamond" w:hAnsi="Garamond" w:eastAsia="Times" w:cs="Calibri"/>
          <w:color w:val="000000" w:themeColor="text1"/>
          <w:sz w:val="20"/>
          <w:szCs w:val="20"/>
          <w:lang w:val="es-ES"/>
        </w:rPr>
        <w:t>.</w:t>
      </w:r>
    </w:p>
    <w:p w:rsidRPr="00720CF1" w:rsidR="0062163B" w:rsidP="0062163B" w:rsidRDefault="0062163B" w14:paraId="2ABEB9DB" w14:textId="77777777">
      <w:pPr>
        <w:jc w:val="both"/>
        <w:rPr>
          <w:rFonts w:ascii="Garamond" w:hAnsi="Garamond" w:eastAsia="Times" w:cs="Calibri"/>
          <w:color w:val="000000" w:themeColor="text1"/>
          <w:sz w:val="20"/>
          <w:szCs w:val="20"/>
        </w:rPr>
      </w:pPr>
    </w:p>
    <w:p w:rsidR="00A3161F" w:rsidP="00F42C05" w:rsidRDefault="0062163B" w14:paraId="4B0948DE" w14:textId="39FED76F">
      <w:pPr>
        <w:jc w:val="both"/>
        <w:rPr>
          <w:rFonts w:ascii="Garamond" w:hAnsi="Garamond" w:eastAsia="Times" w:cs="Calibri"/>
          <w:b/>
          <w:bCs/>
          <w:color w:val="000000" w:themeColor="text1"/>
          <w:sz w:val="20"/>
          <w:szCs w:val="20"/>
        </w:rPr>
      </w:pPr>
      <w:r w:rsidRPr="00720CF1">
        <w:rPr>
          <w:rFonts w:ascii="Garamond" w:hAnsi="Garamond" w:eastAsia="Times" w:cs="Calibri"/>
          <w:color w:val="000000" w:themeColor="text1"/>
          <w:sz w:val="20"/>
          <w:szCs w:val="20"/>
          <w:lang w:val="es-ES"/>
        </w:rPr>
        <w:t xml:space="preserve">Para el pago de los </w:t>
      </w:r>
      <w:r w:rsidR="00D85270">
        <w:rPr>
          <w:rFonts w:ascii="Garamond" w:hAnsi="Garamond" w:eastAsia="Times" w:cs="Calibri"/>
          <w:color w:val="000000" w:themeColor="text1"/>
          <w:sz w:val="20"/>
          <w:szCs w:val="20"/>
          <w:lang w:val="es-ES"/>
        </w:rPr>
        <w:t>g</w:t>
      </w:r>
      <w:r w:rsidRPr="00720CF1">
        <w:rPr>
          <w:rFonts w:ascii="Garamond" w:hAnsi="Garamond" w:eastAsia="Times" w:cs="Calibri"/>
          <w:color w:val="000000" w:themeColor="text1"/>
          <w:sz w:val="20"/>
          <w:szCs w:val="20"/>
          <w:lang w:val="es-ES"/>
        </w:rPr>
        <w:t xml:space="preserve">astos </w:t>
      </w:r>
      <w:r w:rsidR="00D85270">
        <w:rPr>
          <w:rFonts w:ascii="Garamond" w:hAnsi="Garamond" w:eastAsia="Times" w:cs="Calibri"/>
          <w:color w:val="000000" w:themeColor="text1"/>
          <w:sz w:val="20"/>
          <w:szCs w:val="20"/>
          <w:lang w:val="es-ES"/>
        </w:rPr>
        <w:t>a</w:t>
      </w:r>
      <w:r w:rsidRPr="00720CF1">
        <w:rPr>
          <w:rFonts w:ascii="Garamond" w:hAnsi="Garamond" w:eastAsia="Times" w:cs="Calibri"/>
          <w:color w:val="000000" w:themeColor="text1"/>
          <w:sz w:val="20"/>
          <w:szCs w:val="20"/>
          <w:lang w:val="es-ES"/>
        </w:rPr>
        <w:t>dministrativos, el operador deberá certificar la entrega de los bonos a los beneficiarios del proyecto, de conformidad con la forma de pago definida en los documentos del contrato.</w:t>
      </w:r>
    </w:p>
    <w:p w:rsidR="00A3161F" w:rsidP="004635A0" w:rsidRDefault="00A3161F" w14:paraId="163D8AB3" w14:textId="77777777">
      <w:pPr>
        <w:tabs>
          <w:tab w:val="num" w:pos="720"/>
        </w:tabs>
        <w:jc w:val="both"/>
        <w:rPr>
          <w:rFonts w:ascii="Garamond" w:hAnsi="Garamond" w:eastAsia="Times" w:cs="Calibri"/>
          <w:b/>
          <w:bCs/>
          <w:color w:val="000000" w:themeColor="text1"/>
          <w:sz w:val="20"/>
          <w:szCs w:val="20"/>
        </w:rPr>
      </w:pPr>
    </w:p>
    <w:p w:rsidRPr="00720CF1" w:rsidR="007E240B" w:rsidP="00AD6AFE" w:rsidRDefault="007E240B" w14:paraId="178BEF89" w14:textId="3511F17B">
      <w:pPr>
        <w:jc w:val="both"/>
        <w:rPr>
          <w:rFonts w:ascii="Garamond" w:hAnsi="Garamond" w:eastAsia="Times" w:cs="Calibri"/>
          <w:b/>
          <w:bCs/>
          <w:color w:val="000000" w:themeColor="text1"/>
          <w:sz w:val="20"/>
          <w:szCs w:val="20"/>
        </w:rPr>
      </w:pPr>
      <w:r w:rsidRPr="001655D7">
        <w:rPr>
          <w:rFonts w:ascii="Garamond" w:hAnsi="Garamond" w:eastAsia="Times" w:cs="Calibri"/>
          <w:b/>
          <w:bCs/>
          <w:color w:val="000000" w:themeColor="text1"/>
          <w:sz w:val="20"/>
          <w:szCs w:val="20"/>
        </w:rPr>
        <w:t>Característica</w:t>
      </w:r>
      <w:r w:rsidRPr="001655D7" w:rsidR="001572FC">
        <w:rPr>
          <w:rFonts w:ascii="Garamond" w:hAnsi="Garamond" w:eastAsia="Times" w:cs="Calibri"/>
          <w:b/>
          <w:bCs/>
          <w:color w:val="000000" w:themeColor="text1"/>
          <w:sz w:val="20"/>
          <w:szCs w:val="20"/>
        </w:rPr>
        <w:t xml:space="preserve"> del Directorio "Emprendimientos, Mipymes, Prestadores de Servicios Turísticos </w:t>
      </w:r>
      <w:r w:rsidRPr="001655D7" w:rsidR="00274879">
        <w:rPr>
          <w:rFonts w:ascii="Garamond" w:hAnsi="Garamond" w:eastAsia="Times" w:cs="Calibri"/>
          <w:b/>
          <w:bCs/>
          <w:color w:val="000000" w:themeColor="text1"/>
          <w:sz w:val="20"/>
          <w:szCs w:val="20"/>
        </w:rPr>
        <w:t>y organizaciones LGBTIQ</w:t>
      </w:r>
      <w:r w:rsidRPr="001655D7" w:rsidR="001572FC">
        <w:rPr>
          <w:rFonts w:ascii="Garamond" w:hAnsi="Garamond" w:eastAsia="Times" w:cs="Calibri"/>
          <w:b/>
          <w:bCs/>
          <w:color w:val="000000" w:themeColor="text1"/>
          <w:sz w:val="20"/>
          <w:szCs w:val="20"/>
        </w:rPr>
        <w:t>+"</w:t>
      </w:r>
    </w:p>
    <w:p w:rsidRPr="00720CF1" w:rsidR="007E240B" w:rsidP="00AD6AFE" w:rsidRDefault="007E240B" w14:paraId="510C01E3" w14:textId="54B1317D">
      <w:pPr>
        <w:jc w:val="both"/>
        <w:rPr>
          <w:rFonts w:ascii="Garamond" w:hAnsi="Garamond" w:eastAsia="Times" w:cs="Calibri"/>
          <w:b/>
          <w:bCs/>
          <w:color w:val="000000" w:themeColor="text1"/>
          <w:sz w:val="20"/>
          <w:szCs w:val="20"/>
        </w:rPr>
      </w:pPr>
    </w:p>
    <w:p w:rsidR="002E00E3" w:rsidP="002E00E3" w:rsidRDefault="002E00E3" w14:paraId="2C6218CC" w14:textId="64D730FD">
      <w:p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El directorio tendrá un módulo dedicado a los emprendimientos LGBTIQ+ en el Directorio Turístico de Kennedy.</w:t>
      </w:r>
      <w:r w:rsidR="004D139B">
        <w:rPr>
          <w:rFonts w:ascii="Garamond" w:hAnsi="Garamond" w:eastAsia="Times" w:cs="Calibri"/>
          <w:bCs/>
          <w:color w:val="000000" w:themeColor="text1"/>
          <w:sz w:val="20"/>
          <w:szCs w:val="20"/>
        </w:rPr>
        <w:t xml:space="preserve"> El objetivo es</w:t>
      </w:r>
      <w:r w:rsidRPr="00720CF1">
        <w:rPr>
          <w:rFonts w:ascii="Garamond" w:hAnsi="Garamond" w:eastAsia="Times" w:cs="Calibri"/>
          <w:bCs/>
          <w:color w:val="000000" w:themeColor="text1"/>
          <w:sz w:val="20"/>
          <w:szCs w:val="20"/>
        </w:rPr>
        <w:t xml:space="preserve"> ofrecer un espacio dinámico, inclusivo y altamente visible que potencie la visibilidad de estos emprendimientos, fomente la diversidad y abra oportunidades de </w:t>
      </w:r>
      <w:proofErr w:type="spellStart"/>
      <w:r w:rsidRPr="00720CF1">
        <w:rPr>
          <w:rFonts w:ascii="Garamond" w:hAnsi="Garamond" w:eastAsia="Times" w:cs="Calibri"/>
          <w:bCs/>
          <w:color w:val="000000" w:themeColor="text1"/>
          <w:sz w:val="20"/>
          <w:szCs w:val="20"/>
        </w:rPr>
        <w:t>networking</w:t>
      </w:r>
      <w:proofErr w:type="spellEnd"/>
      <w:r w:rsidRPr="00720CF1">
        <w:rPr>
          <w:rFonts w:ascii="Garamond" w:hAnsi="Garamond" w:eastAsia="Times" w:cs="Calibri"/>
          <w:bCs/>
          <w:color w:val="000000" w:themeColor="text1"/>
          <w:sz w:val="20"/>
          <w:szCs w:val="20"/>
        </w:rPr>
        <w:t xml:space="preserve"> y promoción para sus negocios.</w:t>
      </w:r>
    </w:p>
    <w:p w:rsidR="004D139B" w:rsidP="002E00E3" w:rsidRDefault="004D139B" w14:paraId="0EFDFD16" w14:textId="40E2E94B">
      <w:pPr>
        <w:jc w:val="both"/>
        <w:rPr>
          <w:rFonts w:ascii="Garamond" w:hAnsi="Garamond" w:eastAsia="Times" w:cs="Calibri"/>
          <w:bCs/>
          <w:color w:val="000000" w:themeColor="text1"/>
          <w:sz w:val="20"/>
          <w:szCs w:val="20"/>
        </w:rPr>
      </w:pPr>
    </w:p>
    <w:p w:rsidRPr="00720CF1" w:rsidR="002E00E3" w:rsidP="002E00E3" w:rsidRDefault="002E00E3" w14:paraId="14EFBCFC" w14:textId="06D0ACAC">
      <w:pPr>
        <w:jc w:val="both"/>
        <w:rPr>
          <w:rFonts w:ascii="Garamond" w:hAnsi="Garamond" w:eastAsia="Times" w:cs="Calibri"/>
          <w:b/>
          <w:bCs/>
          <w:color w:val="000000" w:themeColor="text1"/>
          <w:sz w:val="20"/>
          <w:szCs w:val="20"/>
        </w:rPr>
      </w:pPr>
      <w:r w:rsidRPr="00720CF1">
        <w:rPr>
          <w:rFonts w:ascii="Garamond" w:hAnsi="Garamond" w:eastAsia="Times" w:cs="Calibri"/>
          <w:b/>
          <w:bCs/>
          <w:color w:val="000000" w:themeColor="text1"/>
          <w:sz w:val="20"/>
          <w:szCs w:val="20"/>
        </w:rPr>
        <w:t>1. Objetivos de la Sección "Emprendimientos LGBTIQ+"</w:t>
      </w:r>
    </w:p>
    <w:p w:rsidRPr="00720CF1" w:rsidR="002E00E3" w:rsidP="002E00E3" w:rsidRDefault="002E00E3" w14:paraId="0E7CF1D8" w14:textId="77777777">
      <w:pPr>
        <w:jc w:val="both"/>
        <w:rPr>
          <w:rFonts w:ascii="Garamond" w:hAnsi="Garamond" w:eastAsia="Times" w:cs="Calibri"/>
          <w:b/>
          <w:bCs/>
          <w:color w:val="000000" w:themeColor="text1"/>
          <w:sz w:val="20"/>
          <w:szCs w:val="20"/>
        </w:rPr>
      </w:pPr>
    </w:p>
    <w:p w:rsidRPr="00720CF1" w:rsidR="002E00E3" w:rsidP="001A56E1" w:rsidRDefault="002E00E3" w14:paraId="4C31BF33" w14:textId="77777777">
      <w:pPr>
        <w:pStyle w:val="Prrafodelista"/>
        <w:numPr>
          <w:ilvl w:val="0"/>
          <w:numId w:val="75"/>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Visibilidad y Reconocimiento: Facilitar que los emprendimientos liderados por miembros de la comunidad LGBTIQ+ se destaquen dentro de la oferta turística local, generando un sello de autenticidad y diversidad.</w:t>
      </w:r>
    </w:p>
    <w:p w:rsidRPr="00720CF1" w:rsidR="002E00E3" w:rsidP="002E00E3" w:rsidRDefault="002E00E3" w14:paraId="2B80F573" w14:textId="77777777">
      <w:pPr>
        <w:jc w:val="both"/>
        <w:rPr>
          <w:rFonts w:ascii="Garamond" w:hAnsi="Garamond" w:eastAsia="Times" w:cs="Calibri"/>
          <w:bCs/>
          <w:color w:val="000000" w:themeColor="text1"/>
          <w:sz w:val="20"/>
          <w:szCs w:val="20"/>
        </w:rPr>
      </w:pPr>
    </w:p>
    <w:p w:rsidRPr="00720CF1" w:rsidR="002E00E3" w:rsidP="001A56E1" w:rsidRDefault="002E00E3" w14:paraId="0D55022A" w14:textId="77777777">
      <w:pPr>
        <w:pStyle w:val="Prrafodelista"/>
        <w:numPr>
          <w:ilvl w:val="0"/>
          <w:numId w:val="75"/>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Fomento de la Inclusión: Promover prácticas comerciales inclusivas y sensibilizar al público y a otros actores del ecosistema turístico sobre la importancia de la diversidad en el emprendimiento.</w:t>
      </w:r>
    </w:p>
    <w:p w:rsidRPr="00720CF1" w:rsidR="002E00E3" w:rsidP="002E00E3" w:rsidRDefault="002E00E3" w14:paraId="1140C061" w14:textId="77777777">
      <w:pPr>
        <w:jc w:val="both"/>
        <w:rPr>
          <w:rFonts w:ascii="Garamond" w:hAnsi="Garamond" w:eastAsia="Times" w:cs="Calibri"/>
          <w:bCs/>
          <w:color w:val="000000" w:themeColor="text1"/>
          <w:sz w:val="20"/>
          <w:szCs w:val="20"/>
        </w:rPr>
      </w:pPr>
    </w:p>
    <w:p w:rsidR="002E00E3" w:rsidP="001A56E1" w:rsidRDefault="002E00E3" w14:paraId="7C2108C6" w14:textId="2245958E">
      <w:pPr>
        <w:pStyle w:val="Prrafodelista"/>
        <w:numPr>
          <w:ilvl w:val="0"/>
          <w:numId w:val="75"/>
        </w:numPr>
        <w:jc w:val="both"/>
        <w:rPr>
          <w:rFonts w:ascii="Garamond" w:hAnsi="Garamond" w:eastAsia="Times" w:cs="Calibri"/>
          <w:color w:val="000000" w:themeColor="text1"/>
          <w:sz w:val="20"/>
          <w:szCs w:val="20"/>
          <w:lang w:val="es-ES"/>
        </w:rPr>
      </w:pPr>
      <w:r w:rsidRPr="7039962F">
        <w:rPr>
          <w:rFonts w:ascii="Garamond" w:hAnsi="Garamond" w:eastAsia="Times" w:cs="Calibri"/>
          <w:color w:val="000000" w:themeColor="text1"/>
          <w:sz w:val="20"/>
          <w:szCs w:val="20"/>
          <w:lang w:val="es-ES"/>
        </w:rPr>
        <w:t xml:space="preserve">Facilitación de Conexiones y Alianzas: Crear un canal de comunicación y colaboración que potencie el </w:t>
      </w:r>
      <w:proofErr w:type="spellStart"/>
      <w:r w:rsidRPr="7039962F">
        <w:rPr>
          <w:rFonts w:ascii="Garamond" w:hAnsi="Garamond" w:eastAsia="Times" w:cs="Calibri"/>
          <w:color w:val="000000" w:themeColor="text1"/>
          <w:sz w:val="20"/>
          <w:szCs w:val="20"/>
          <w:lang w:val="es-ES"/>
        </w:rPr>
        <w:t>networking</w:t>
      </w:r>
      <w:proofErr w:type="spellEnd"/>
      <w:r w:rsidRPr="7039962F">
        <w:rPr>
          <w:rFonts w:ascii="Garamond" w:hAnsi="Garamond" w:eastAsia="Times" w:cs="Calibri"/>
          <w:color w:val="000000" w:themeColor="text1"/>
          <w:sz w:val="20"/>
          <w:szCs w:val="20"/>
          <w:lang w:val="es-ES"/>
        </w:rPr>
        <w:t xml:space="preserve"> entre estos emprendimientos, clientes potenciales, inversores y aliados estratégicos (por ejemplo, entidades culturales y sociales).</w:t>
      </w:r>
    </w:p>
    <w:p w:rsidRPr="00A3161F" w:rsidR="00A3161F" w:rsidP="00A3161F" w:rsidRDefault="00A3161F" w14:paraId="74D93D25" w14:textId="77777777">
      <w:pPr>
        <w:pStyle w:val="Prrafodelista"/>
        <w:rPr>
          <w:rFonts w:ascii="Garamond" w:hAnsi="Garamond" w:eastAsia="Times" w:cs="Calibri"/>
          <w:bCs/>
          <w:color w:val="000000" w:themeColor="text1"/>
          <w:sz w:val="20"/>
          <w:szCs w:val="20"/>
        </w:rPr>
      </w:pPr>
    </w:p>
    <w:p w:rsidRPr="00720CF1" w:rsidR="002E00E3" w:rsidP="002E00E3" w:rsidRDefault="002E00E3" w14:paraId="1A5A9555" w14:textId="77777777">
      <w:pPr>
        <w:jc w:val="both"/>
        <w:rPr>
          <w:rFonts w:ascii="Garamond" w:hAnsi="Garamond" w:eastAsia="Times" w:cs="Calibri"/>
          <w:bCs/>
          <w:color w:val="000000" w:themeColor="text1"/>
          <w:sz w:val="20"/>
          <w:szCs w:val="20"/>
        </w:rPr>
      </w:pPr>
    </w:p>
    <w:p w:rsidRPr="00720CF1" w:rsidR="002E00E3" w:rsidP="002E00E3" w:rsidRDefault="002E00E3" w14:paraId="201FAC08" w14:textId="0B52B6DF">
      <w:pPr>
        <w:jc w:val="both"/>
        <w:rPr>
          <w:rFonts w:ascii="Garamond" w:hAnsi="Garamond" w:eastAsia="Times" w:cs="Calibri"/>
          <w:b/>
          <w:bCs/>
          <w:color w:val="000000" w:themeColor="text1"/>
          <w:sz w:val="20"/>
          <w:szCs w:val="20"/>
        </w:rPr>
      </w:pPr>
      <w:r w:rsidRPr="00720CF1">
        <w:rPr>
          <w:rFonts w:ascii="Garamond" w:hAnsi="Garamond" w:eastAsia="Times" w:cs="Calibri"/>
          <w:b/>
          <w:bCs/>
          <w:color w:val="000000" w:themeColor="text1"/>
          <w:sz w:val="20"/>
          <w:szCs w:val="20"/>
        </w:rPr>
        <w:t>2. Contenido y Estructura de la Sección</w:t>
      </w:r>
      <w:r w:rsidR="00304A8B">
        <w:rPr>
          <w:rFonts w:ascii="Garamond" w:hAnsi="Garamond" w:eastAsia="Times" w:cs="Calibri"/>
          <w:b/>
          <w:bCs/>
          <w:color w:val="000000" w:themeColor="text1"/>
          <w:sz w:val="20"/>
          <w:szCs w:val="20"/>
        </w:rPr>
        <w:t>.</w:t>
      </w:r>
    </w:p>
    <w:p w:rsidRPr="00720CF1" w:rsidR="002E00E3" w:rsidP="002E00E3" w:rsidRDefault="002E00E3" w14:paraId="48F5ED2F" w14:textId="77777777">
      <w:pPr>
        <w:jc w:val="both"/>
        <w:rPr>
          <w:rFonts w:ascii="Garamond" w:hAnsi="Garamond" w:eastAsia="Times" w:cs="Calibri"/>
          <w:b/>
          <w:bCs/>
          <w:color w:val="000000" w:themeColor="text1"/>
          <w:sz w:val="20"/>
          <w:szCs w:val="20"/>
        </w:rPr>
      </w:pPr>
    </w:p>
    <w:p w:rsidRPr="00304A8B" w:rsidR="002E00E3" w:rsidP="001A56E1" w:rsidRDefault="002E00E3" w14:paraId="7A1773B0" w14:textId="67B92A3C">
      <w:pPr>
        <w:pStyle w:val="Prrafodelista"/>
        <w:numPr>
          <w:ilvl w:val="0"/>
          <w:numId w:val="142"/>
        </w:numPr>
        <w:jc w:val="both"/>
        <w:rPr>
          <w:rFonts w:ascii="Garamond" w:hAnsi="Garamond" w:eastAsia="Times" w:cs="Calibri"/>
          <w:bCs/>
          <w:color w:val="000000" w:themeColor="text1"/>
          <w:sz w:val="20"/>
          <w:szCs w:val="20"/>
        </w:rPr>
      </w:pPr>
      <w:r w:rsidRPr="00304A8B">
        <w:rPr>
          <w:rFonts w:ascii="Garamond" w:hAnsi="Garamond" w:eastAsia="Times" w:cs="Calibri"/>
          <w:b/>
          <w:bCs/>
          <w:color w:val="000000" w:themeColor="text1"/>
          <w:sz w:val="20"/>
          <w:szCs w:val="20"/>
        </w:rPr>
        <w:t>Perfil de la Sección</w:t>
      </w:r>
      <w:r w:rsidRPr="00304A8B" w:rsidR="00A3161F">
        <w:rPr>
          <w:rFonts w:ascii="Garamond" w:hAnsi="Garamond" w:eastAsia="Times" w:cs="Calibri"/>
          <w:bCs/>
          <w:color w:val="000000" w:themeColor="text1"/>
          <w:sz w:val="20"/>
          <w:szCs w:val="20"/>
        </w:rPr>
        <w:t>.</w:t>
      </w:r>
    </w:p>
    <w:p w:rsidRPr="00304A8B" w:rsidR="00304A8B" w:rsidP="00304A8B" w:rsidRDefault="00304A8B" w14:paraId="137AC3E0" w14:textId="77777777">
      <w:pPr>
        <w:pStyle w:val="Prrafodelista"/>
        <w:jc w:val="both"/>
        <w:rPr>
          <w:rFonts w:ascii="Garamond" w:hAnsi="Garamond" w:eastAsia="Times" w:cs="Calibri"/>
          <w:bCs/>
          <w:color w:val="000000" w:themeColor="text1"/>
          <w:sz w:val="20"/>
          <w:szCs w:val="20"/>
        </w:rPr>
      </w:pPr>
    </w:p>
    <w:p w:rsidRPr="00720CF1" w:rsidR="002E00E3" w:rsidP="001A56E1" w:rsidRDefault="002E00E3" w14:paraId="70BE1D66" w14:textId="77777777">
      <w:pPr>
        <w:pStyle w:val="Prrafodelista"/>
        <w:numPr>
          <w:ilvl w:val="0"/>
          <w:numId w:val="76"/>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Título y Subtítulo: Por ejemplo, "Emprendimientos LGBTIQ+: Innovación y Diversidad en el Turismo" acompañado de un breve mensaje que exprese el compromiso con la inclusión y la diversidad.</w:t>
      </w:r>
    </w:p>
    <w:p w:rsidRPr="00720CF1" w:rsidR="002E00E3" w:rsidP="002E00E3" w:rsidRDefault="002E00E3" w14:paraId="487AB2A3" w14:textId="77777777">
      <w:pPr>
        <w:jc w:val="both"/>
        <w:rPr>
          <w:rFonts w:ascii="Garamond" w:hAnsi="Garamond" w:eastAsia="Times" w:cs="Calibri"/>
          <w:bCs/>
          <w:color w:val="000000" w:themeColor="text1"/>
          <w:sz w:val="20"/>
          <w:szCs w:val="20"/>
        </w:rPr>
      </w:pPr>
    </w:p>
    <w:p w:rsidRPr="00720CF1" w:rsidR="002E00E3" w:rsidP="001A56E1" w:rsidRDefault="002E00E3" w14:paraId="2623F64D" w14:textId="77777777">
      <w:pPr>
        <w:pStyle w:val="Prrafodelista"/>
        <w:numPr>
          <w:ilvl w:val="0"/>
          <w:numId w:val="76"/>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Descripción General: Una introducción que explique la misión de la sección, la importancia de visibilizar los negocios LGBTIQ+ y los valores que buscan promover (innovación, igualdad, y respeto).</w:t>
      </w:r>
    </w:p>
    <w:p w:rsidRPr="00A3161F" w:rsidR="002E00E3" w:rsidP="002E00E3" w:rsidRDefault="002E00E3" w14:paraId="4CACAEB4" w14:textId="77777777">
      <w:pPr>
        <w:jc w:val="both"/>
        <w:rPr>
          <w:rFonts w:ascii="Garamond" w:hAnsi="Garamond" w:eastAsia="Times" w:cs="Calibri"/>
          <w:b/>
          <w:bCs/>
          <w:color w:val="000000" w:themeColor="text1"/>
          <w:sz w:val="20"/>
          <w:szCs w:val="20"/>
        </w:rPr>
      </w:pPr>
    </w:p>
    <w:p w:rsidRPr="00A3161F" w:rsidR="002E00E3" w:rsidP="002E00E3" w:rsidRDefault="002E00E3" w14:paraId="17B71B37" w14:textId="4374EE93">
      <w:pPr>
        <w:jc w:val="both"/>
        <w:rPr>
          <w:rFonts w:ascii="Garamond" w:hAnsi="Garamond" w:eastAsia="Times" w:cs="Calibri"/>
          <w:b/>
          <w:bCs/>
          <w:color w:val="000000" w:themeColor="text1"/>
          <w:sz w:val="20"/>
          <w:szCs w:val="20"/>
        </w:rPr>
      </w:pPr>
      <w:r w:rsidRPr="00A3161F">
        <w:rPr>
          <w:rFonts w:ascii="Garamond" w:hAnsi="Garamond" w:eastAsia="Times" w:cs="Calibri"/>
          <w:b/>
          <w:bCs/>
          <w:color w:val="000000" w:themeColor="text1"/>
          <w:sz w:val="20"/>
          <w:szCs w:val="20"/>
        </w:rPr>
        <w:t>b) Categorías y Filtros Específicos</w:t>
      </w:r>
      <w:r w:rsidR="00A3161F">
        <w:rPr>
          <w:rFonts w:ascii="Garamond" w:hAnsi="Garamond" w:eastAsia="Times" w:cs="Calibri"/>
          <w:b/>
          <w:bCs/>
          <w:color w:val="000000" w:themeColor="text1"/>
          <w:sz w:val="20"/>
          <w:szCs w:val="20"/>
        </w:rPr>
        <w:t>.</w:t>
      </w:r>
    </w:p>
    <w:p w:rsidRPr="00720CF1" w:rsidR="00A3161F" w:rsidP="002E00E3" w:rsidRDefault="00A3161F" w14:paraId="24203A78" w14:textId="77777777">
      <w:pPr>
        <w:jc w:val="both"/>
        <w:rPr>
          <w:rFonts w:ascii="Garamond" w:hAnsi="Garamond" w:eastAsia="Times" w:cs="Calibri"/>
          <w:bCs/>
          <w:color w:val="000000" w:themeColor="text1"/>
          <w:sz w:val="20"/>
          <w:szCs w:val="20"/>
        </w:rPr>
      </w:pPr>
    </w:p>
    <w:p w:rsidRPr="00720CF1" w:rsidR="002E00E3" w:rsidP="001A56E1" w:rsidRDefault="00153516" w14:paraId="669BCF11" w14:textId="3E4A8905">
      <w:pPr>
        <w:pStyle w:val="Prrafodelista"/>
        <w:numPr>
          <w:ilvl w:val="0"/>
          <w:numId w:val="77"/>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Segmentación: o</w:t>
      </w:r>
      <w:r w:rsidRPr="00720CF1" w:rsidR="002E00E3">
        <w:rPr>
          <w:rFonts w:ascii="Garamond" w:hAnsi="Garamond" w:eastAsia="Times" w:cs="Calibri"/>
          <w:bCs/>
          <w:color w:val="000000" w:themeColor="text1"/>
          <w:sz w:val="20"/>
          <w:szCs w:val="20"/>
        </w:rPr>
        <w:t>rganizar los emprendimientos por subcategorías relevantes (por ejemplo, gastronomía, cultura, alojamiento, servicios turísticos, arte y entretenimiento).</w:t>
      </w:r>
    </w:p>
    <w:p w:rsidRPr="00720CF1" w:rsidR="002E00E3" w:rsidP="002E00E3" w:rsidRDefault="002E00E3" w14:paraId="0263A0F6" w14:textId="77777777">
      <w:pPr>
        <w:jc w:val="both"/>
        <w:rPr>
          <w:rFonts w:ascii="Garamond" w:hAnsi="Garamond" w:eastAsia="Times" w:cs="Calibri"/>
          <w:bCs/>
          <w:color w:val="000000" w:themeColor="text1"/>
          <w:sz w:val="20"/>
          <w:szCs w:val="20"/>
        </w:rPr>
      </w:pPr>
    </w:p>
    <w:p w:rsidRPr="00720CF1" w:rsidR="002E00E3" w:rsidP="001A56E1" w:rsidRDefault="00153516" w14:paraId="4322B26B" w14:textId="5C201E45">
      <w:pPr>
        <w:pStyle w:val="Prrafodelista"/>
        <w:numPr>
          <w:ilvl w:val="0"/>
          <w:numId w:val="77"/>
        </w:numPr>
        <w:jc w:val="both"/>
        <w:rPr>
          <w:rFonts w:ascii="Garamond" w:hAnsi="Garamond" w:eastAsia="Times" w:cs="Calibri"/>
          <w:color w:val="000000" w:themeColor="text1"/>
          <w:sz w:val="20"/>
          <w:szCs w:val="20"/>
          <w:lang w:val="es-ES"/>
        </w:rPr>
      </w:pPr>
      <w:r w:rsidRPr="7039962F">
        <w:rPr>
          <w:rFonts w:ascii="Garamond" w:hAnsi="Garamond" w:eastAsia="Times" w:cs="Calibri"/>
          <w:color w:val="000000" w:themeColor="text1"/>
          <w:sz w:val="20"/>
          <w:szCs w:val="20"/>
          <w:lang w:val="es-ES"/>
        </w:rPr>
        <w:t xml:space="preserve">Filtros de </w:t>
      </w:r>
      <w:r w:rsidRPr="7039962F" w:rsidR="002A3C0F">
        <w:rPr>
          <w:rFonts w:ascii="Garamond" w:hAnsi="Garamond" w:eastAsia="Times" w:cs="Calibri"/>
          <w:color w:val="000000" w:themeColor="text1"/>
          <w:sz w:val="20"/>
          <w:szCs w:val="20"/>
          <w:lang w:val="es-ES"/>
        </w:rPr>
        <w:t>búsqueda</w:t>
      </w:r>
      <w:r w:rsidRPr="7039962F">
        <w:rPr>
          <w:rFonts w:ascii="Garamond" w:hAnsi="Garamond" w:eastAsia="Times" w:cs="Calibri"/>
          <w:color w:val="000000" w:themeColor="text1"/>
          <w:sz w:val="20"/>
          <w:szCs w:val="20"/>
          <w:lang w:val="es-ES"/>
        </w:rPr>
        <w:t>: p</w:t>
      </w:r>
      <w:r w:rsidRPr="7039962F" w:rsidR="002E00E3">
        <w:rPr>
          <w:rFonts w:ascii="Garamond" w:hAnsi="Garamond" w:eastAsia="Times" w:cs="Calibri"/>
          <w:color w:val="000000" w:themeColor="text1"/>
          <w:sz w:val="20"/>
          <w:szCs w:val="20"/>
          <w:lang w:val="es-ES"/>
        </w:rPr>
        <w:t xml:space="preserve">ermitir a los usuarios filtrar por “Emprendimientos LGBTIQ+” a través de etiquetas o </w:t>
      </w:r>
      <w:proofErr w:type="spellStart"/>
      <w:r w:rsidRPr="7039962F" w:rsidR="002E00E3">
        <w:rPr>
          <w:rFonts w:ascii="Garamond" w:hAnsi="Garamond" w:eastAsia="Times" w:cs="Calibri"/>
          <w:color w:val="000000" w:themeColor="text1"/>
          <w:sz w:val="20"/>
          <w:szCs w:val="20"/>
          <w:lang w:val="es-ES"/>
        </w:rPr>
        <w:t>badges</w:t>
      </w:r>
      <w:proofErr w:type="spellEnd"/>
      <w:r w:rsidRPr="7039962F" w:rsidR="002E00E3">
        <w:rPr>
          <w:rFonts w:ascii="Garamond" w:hAnsi="Garamond" w:eastAsia="Times" w:cs="Calibri"/>
          <w:color w:val="000000" w:themeColor="text1"/>
          <w:sz w:val="20"/>
          <w:szCs w:val="20"/>
          <w:lang w:val="es-ES"/>
        </w:rPr>
        <w:t xml:space="preserve"> distintivos que indiquen su participación y compromiso con la comunidad.</w:t>
      </w:r>
    </w:p>
    <w:p w:rsidRPr="00720CF1" w:rsidR="002E00E3" w:rsidP="002E00E3" w:rsidRDefault="002E00E3" w14:paraId="25237D6E" w14:textId="77777777">
      <w:pPr>
        <w:jc w:val="both"/>
        <w:rPr>
          <w:rFonts w:ascii="Garamond" w:hAnsi="Garamond" w:eastAsia="Times" w:cs="Calibri"/>
          <w:bCs/>
          <w:color w:val="000000" w:themeColor="text1"/>
          <w:sz w:val="20"/>
          <w:szCs w:val="20"/>
        </w:rPr>
      </w:pPr>
    </w:p>
    <w:p w:rsidRPr="00A3161F" w:rsidR="002E00E3" w:rsidP="002E00E3" w:rsidRDefault="002E00E3" w14:paraId="5D8FA52C" w14:textId="04175F40">
      <w:pPr>
        <w:jc w:val="both"/>
        <w:rPr>
          <w:rFonts w:ascii="Garamond" w:hAnsi="Garamond" w:eastAsia="Times" w:cs="Calibri"/>
          <w:b/>
          <w:bCs/>
          <w:color w:val="000000" w:themeColor="text1"/>
          <w:sz w:val="20"/>
          <w:szCs w:val="20"/>
        </w:rPr>
      </w:pPr>
      <w:r w:rsidRPr="00A3161F">
        <w:rPr>
          <w:rFonts w:ascii="Garamond" w:hAnsi="Garamond" w:eastAsia="Times" w:cs="Calibri"/>
          <w:b/>
          <w:bCs/>
          <w:color w:val="000000" w:themeColor="text1"/>
          <w:sz w:val="20"/>
          <w:szCs w:val="20"/>
        </w:rPr>
        <w:t>c) Elementos de Contenido en</w:t>
      </w:r>
      <w:r w:rsidR="00F84B52">
        <w:rPr>
          <w:rFonts w:ascii="Garamond" w:hAnsi="Garamond" w:eastAsia="Times" w:cs="Calibri"/>
          <w:b/>
          <w:bCs/>
          <w:color w:val="000000" w:themeColor="text1"/>
          <w:sz w:val="20"/>
          <w:szCs w:val="20"/>
        </w:rPr>
        <w:t xml:space="preserve"> c</w:t>
      </w:r>
      <w:r w:rsidRPr="00F84B52">
        <w:rPr>
          <w:rFonts w:ascii="Garamond" w:hAnsi="Garamond" w:eastAsia="Times" w:cs="Calibri"/>
          <w:b/>
          <w:bCs/>
          <w:color w:val="000000" w:themeColor="text1"/>
          <w:sz w:val="20"/>
          <w:szCs w:val="20"/>
        </w:rPr>
        <w:t>ada Perfil</w:t>
      </w:r>
      <w:r w:rsidRPr="00F84B52" w:rsidR="00A3161F">
        <w:rPr>
          <w:rFonts w:ascii="Garamond" w:hAnsi="Garamond" w:eastAsia="Times" w:cs="Calibri"/>
          <w:b/>
          <w:bCs/>
          <w:color w:val="000000" w:themeColor="text1"/>
          <w:sz w:val="20"/>
          <w:szCs w:val="20"/>
        </w:rPr>
        <w:t>.</w:t>
      </w:r>
    </w:p>
    <w:p w:rsidRPr="00720CF1" w:rsidR="0033331E" w:rsidP="002E00E3" w:rsidRDefault="0033331E" w14:paraId="36C1DCF6" w14:textId="77777777">
      <w:pPr>
        <w:jc w:val="both"/>
        <w:rPr>
          <w:rFonts w:ascii="Garamond" w:hAnsi="Garamond" w:eastAsia="Times" w:cs="Calibri"/>
          <w:bCs/>
          <w:color w:val="000000" w:themeColor="text1"/>
          <w:sz w:val="20"/>
          <w:szCs w:val="20"/>
        </w:rPr>
      </w:pPr>
    </w:p>
    <w:p w:rsidRPr="00720CF1" w:rsidR="002E00E3" w:rsidP="001A56E1" w:rsidRDefault="00153516" w14:paraId="6AC07C5F" w14:textId="7EDB9FB0">
      <w:pPr>
        <w:pStyle w:val="Prrafodelista"/>
        <w:numPr>
          <w:ilvl w:val="0"/>
          <w:numId w:val="78"/>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Información Básica: n</w:t>
      </w:r>
      <w:r w:rsidRPr="00720CF1" w:rsidR="002E00E3">
        <w:rPr>
          <w:rFonts w:ascii="Garamond" w:hAnsi="Garamond" w:eastAsia="Times" w:cs="Calibri"/>
          <w:bCs/>
          <w:color w:val="000000" w:themeColor="text1"/>
          <w:sz w:val="20"/>
          <w:szCs w:val="20"/>
        </w:rPr>
        <w:t>ombre, descripción, ubicación y contacto del emprendimiento.</w:t>
      </w:r>
    </w:p>
    <w:p w:rsidRPr="00720CF1" w:rsidR="002E00E3" w:rsidP="002E00E3" w:rsidRDefault="002E00E3" w14:paraId="75703E39" w14:textId="77777777">
      <w:pPr>
        <w:jc w:val="both"/>
        <w:rPr>
          <w:rFonts w:ascii="Garamond" w:hAnsi="Garamond" w:eastAsia="Times" w:cs="Calibri"/>
          <w:bCs/>
          <w:color w:val="000000" w:themeColor="text1"/>
          <w:sz w:val="20"/>
          <w:szCs w:val="20"/>
        </w:rPr>
      </w:pPr>
    </w:p>
    <w:p w:rsidRPr="00720CF1" w:rsidR="002E00E3" w:rsidP="001A56E1" w:rsidRDefault="001C23CD" w14:paraId="6E0FF841" w14:textId="7601AC5C">
      <w:pPr>
        <w:pStyle w:val="Prrafodelista"/>
        <w:numPr>
          <w:ilvl w:val="0"/>
          <w:numId w:val="78"/>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Historias y Testimonios: e</w:t>
      </w:r>
      <w:r w:rsidRPr="00720CF1" w:rsidR="002E00E3">
        <w:rPr>
          <w:rFonts w:ascii="Garamond" w:hAnsi="Garamond" w:eastAsia="Times" w:cs="Calibri"/>
          <w:bCs/>
          <w:color w:val="000000" w:themeColor="text1"/>
          <w:sz w:val="20"/>
          <w:szCs w:val="20"/>
        </w:rPr>
        <w:t>spacio para contar brevemente la historia del emprendimiento, sus logros y desafíos, lo que permitirá humanizar su marca y conectar emocionalmente con el usuario.</w:t>
      </w:r>
    </w:p>
    <w:p w:rsidRPr="00720CF1" w:rsidR="002E00E3" w:rsidP="002E00E3" w:rsidRDefault="002E00E3" w14:paraId="75B3D703" w14:textId="77777777">
      <w:pPr>
        <w:jc w:val="both"/>
        <w:rPr>
          <w:rFonts w:ascii="Garamond" w:hAnsi="Garamond" w:eastAsia="Times" w:cs="Calibri"/>
          <w:bCs/>
          <w:color w:val="000000" w:themeColor="text1"/>
          <w:sz w:val="20"/>
          <w:szCs w:val="20"/>
        </w:rPr>
      </w:pPr>
    </w:p>
    <w:p w:rsidRPr="00720CF1" w:rsidR="002E00E3" w:rsidP="001A56E1" w:rsidRDefault="001C23CD" w14:paraId="0F4C829B" w14:textId="20D8EAA4">
      <w:pPr>
        <w:pStyle w:val="Prrafodelista"/>
        <w:numPr>
          <w:ilvl w:val="0"/>
          <w:numId w:val="78"/>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Multimedia: g</w:t>
      </w:r>
      <w:r w:rsidRPr="00720CF1" w:rsidR="002E00E3">
        <w:rPr>
          <w:rFonts w:ascii="Garamond" w:hAnsi="Garamond" w:eastAsia="Times" w:cs="Calibri"/>
          <w:bCs/>
          <w:color w:val="000000" w:themeColor="text1"/>
          <w:sz w:val="20"/>
          <w:szCs w:val="20"/>
        </w:rPr>
        <w:t>alería de imágenes y videos que muestren los productos, servicios o el ambiente del negocio, para enriquecer la experiencia del usuario.</w:t>
      </w:r>
    </w:p>
    <w:p w:rsidRPr="00720CF1" w:rsidR="002E00E3" w:rsidP="002E00E3" w:rsidRDefault="002E00E3" w14:paraId="053B392C" w14:textId="77777777">
      <w:pPr>
        <w:jc w:val="both"/>
        <w:rPr>
          <w:rFonts w:ascii="Garamond" w:hAnsi="Garamond" w:eastAsia="Times" w:cs="Calibri"/>
          <w:bCs/>
          <w:color w:val="000000" w:themeColor="text1"/>
          <w:sz w:val="20"/>
          <w:szCs w:val="20"/>
        </w:rPr>
      </w:pPr>
    </w:p>
    <w:p w:rsidRPr="00720CF1" w:rsidR="002E00E3" w:rsidP="001A56E1" w:rsidRDefault="001C23CD" w14:paraId="4C0CFDB0" w14:textId="2E460242">
      <w:pPr>
        <w:pStyle w:val="Prrafodelista"/>
        <w:numPr>
          <w:ilvl w:val="0"/>
          <w:numId w:val="78"/>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Reseñas y Valoraciones: s</w:t>
      </w:r>
      <w:r w:rsidRPr="00720CF1" w:rsidR="002E00E3">
        <w:rPr>
          <w:rFonts w:ascii="Garamond" w:hAnsi="Garamond" w:eastAsia="Times" w:cs="Calibri"/>
          <w:bCs/>
          <w:color w:val="000000" w:themeColor="text1"/>
          <w:sz w:val="20"/>
          <w:szCs w:val="20"/>
        </w:rPr>
        <w:t>istema de comentarios o testimonios de clientes que resalten la calidad y el compromiso inclusivo del negocio.</w:t>
      </w:r>
    </w:p>
    <w:p w:rsidRPr="00304A8B" w:rsidR="002E00E3" w:rsidP="002E00E3" w:rsidRDefault="002E00E3" w14:paraId="296D2553" w14:textId="77777777">
      <w:pPr>
        <w:jc w:val="both"/>
        <w:rPr>
          <w:rFonts w:ascii="Garamond" w:hAnsi="Garamond" w:eastAsia="Times" w:cs="Calibri"/>
          <w:b/>
          <w:bCs/>
          <w:color w:val="000000" w:themeColor="text1"/>
          <w:sz w:val="20"/>
          <w:szCs w:val="20"/>
        </w:rPr>
      </w:pPr>
    </w:p>
    <w:p w:rsidRPr="00304A8B" w:rsidR="002E00E3" w:rsidP="002E00E3" w:rsidRDefault="002E00E3" w14:paraId="5B3DB991" w14:textId="3ECB2BB9">
      <w:pPr>
        <w:jc w:val="both"/>
        <w:rPr>
          <w:rFonts w:ascii="Garamond" w:hAnsi="Garamond" w:eastAsia="Times" w:cs="Calibri"/>
          <w:b/>
          <w:bCs/>
          <w:color w:val="000000" w:themeColor="text1"/>
          <w:sz w:val="20"/>
          <w:szCs w:val="20"/>
        </w:rPr>
      </w:pPr>
      <w:r w:rsidRPr="00304A8B">
        <w:rPr>
          <w:rFonts w:ascii="Garamond" w:hAnsi="Garamond" w:eastAsia="Times" w:cs="Calibri"/>
          <w:b/>
          <w:bCs/>
          <w:color w:val="000000" w:themeColor="text1"/>
          <w:sz w:val="20"/>
          <w:szCs w:val="20"/>
        </w:rPr>
        <w:t>3. Diseño y usabilidad</w:t>
      </w:r>
      <w:r w:rsidR="00304A8B">
        <w:rPr>
          <w:rFonts w:ascii="Garamond" w:hAnsi="Garamond" w:eastAsia="Times" w:cs="Calibri"/>
          <w:b/>
          <w:bCs/>
          <w:color w:val="000000" w:themeColor="text1"/>
          <w:sz w:val="20"/>
          <w:szCs w:val="20"/>
        </w:rPr>
        <w:t>.</w:t>
      </w:r>
    </w:p>
    <w:p w:rsidRPr="00720CF1" w:rsidR="002E00E3" w:rsidP="002E00E3" w:rsidRDefault="002E00E3" w14:paraId="1ABCFDE0" w14:textId="77777777">
      <w:pPr>
        <w:jc w:val="both"/>
        <w:rPr>
          <w:rFonts w:ascii="Garamond" w:hAnsi="Garamond" w:eastAsia="Times" w:cs="Calibri"/>
          <w:bCs/>
          <w:color w:val="000000" w:themeColor="text1"/>
          <w:sz w:val="20"/>
          <w:szCs w:val="20"/>
        </w:rPr>
      </w:pPr>
    </w:p>
    <w:p w:rsidRPr="00720CF1" w:rsidR="002E00E3" w:rsidP="001A56E1" w:rsidRDefault="002E00E3" w14:paraId="6A04D666" w14:textId="6CD9787E">
      <w:pPr>
        <w:pStyle w:val="Prrafodelista"/>
        <w:numPr>
          <w:ilvl w:val="0"/>
          <w:numId w:val="79"/>
        </w:numPr>
        <w:jc w:val="both"/>
        <w:rPr>
          <w:rFonts w:ascii="Garamond" w:hAnsi="Garamond" w:eastAsia="Times" w:cs="Calibri"/>
          <w:color w:val="000000" w:themeColor="text1"/>
          <w:sz w:val="20"/>
          <w:szCs w:val="20"/>
          <w:lang w:val="es-ES"/>
        </w:rPr>
      </w:pPr>
      <w:r w:rsidRPr="7039962F">
        <w:rPr>
          <w:rFonts w:ascii="Garamond" w:hAnsi="Garamond" w:eastAsia="Times" w:cs="Calibri"/>
          <w:color w:val="000000" w:themeColor="text1"/>
          <w:sz w:val="20"/>
          <w:szCs w:val="20"/>
          <w:lang w:val="es-ES"/>
        </w:rPr>
        <w:t xml:space="preserve">Interfaz Diferenciada pero Integrada: </w:t>
      </w:r>
      <w:r w:rsidRPr="7039962F" w:rsidR="00870F10">
        <w:rPr>
          <w:rFonts w:ascii="Garamond" w:hAnsi="Garamond" w:eastAsia="Times" w:cs="Calibri"/>
          <w:color w:val="000000" w:themeColor="text1"/>
          <w:sz w:val="20"/>
          <w:szCs w:val="20"/>
          <w:lang w:val="es-ES"/>
        </w:rPr>
        <w:t>la</w:t>
      </w:r>
      <w:r w:rsidRPr="7039962F">
        <w:rPr>
          <w:rFonts w:ascii="Garamond" w:hAnsi="Garamond" w:eastAsia="Times" w:cs="Calibri"/>
          <w:color w:val="000000" w:themeColor="text1"/>
          <w:sz w:val="20"/>
          <w:szCs w:val="20"/>
          <w:lang w:val="es-ES"/>
        </w:rPr>
        <w:t xml:space="preserve"> sección especial debe tener elementos gráficos distintivos (por ejemplo, un icono o paleta de colores que haga alusión a la diversidad) sin romper la estética general del directorio. Esto permitirá una fácil identificación y al mismo tiempo garantizar la coherencia visual.</w:t>
      </w:r>
    </w:p>
    <w:p w:rsidRPr="00720CF1" w:rsidR="002E00E3" w:rsidP="002E00E3" w:rsidRDefault="002E00E3" w14:paraId="56A20861" w14:textId="77777777">
      <w:pPr>
        <w:jc w:val="both"/>
        <w:rPr>
          <w:rFonts w:ascii="Garamond" w:hAnsi="Garamond" w:eastAsia="Times" w:cs="Calibri"/>
          <w:bCs/>
          <w:color w:val="000000" w:themeColor="text1"/>
          <w:sz w:val="20"/>
          <w:szCs w:val="20"/>
        </w:rPr>
      </w:pPr>
    </w:p>
    <w:p w:rsidRPr="00720CF1" w:rsidR="002E00E3" w:rsidP="001A56E1" w:rsidRDefault="00870F10" w14:paraId="21285EB6" w14:textId="742AF061">
      <w:pPr>
        <w:pStyle w:val="Prrafodelista"/>
        <w:numPr>
          <w:ilvl w:val="0"/>
          <w:numId w:val="79"/>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 xml:space="preserve">Diseño </w:t>
      </w:r>
      <w:proofErr w:type="spellStart"/>
      <w:r w:rsidRPr="00720CF1">
        <w:rPr>
          <w:rFonts w:ascii="Garamond" w:hAnsi="Garamond" w:eastAsia="Times" w:cs="Calibri"/>
          <w:bCs/>
          <w:color w:val="000000" w:themeColor="text1"/>
          <w:sz w:val="20"/>
          <w:szCs w:val="20"/>
        </w:rPr>
        <w:t>Responsive</w:t>
      </w:r>
      <w:proofErr w:type="spellEnd"/>
      <w:r w:rsidRPr="00720CF1">
        <w:rPr>
          <w:rFonts w:ascii="Garamond" w:hAnsi="Garamond" w:eastAsia="Times" w:cs="Calibri"/>
          <w:bCs/>
          <w:color w:val="000000" w:themeColor="text1"/>
          <w:sz w:val="20"/>
          <w:szCs w:val="20"/>
        </w:rPr>
        <w:t>: a</w:t>
      </w:r>
      <w:r w:rsidRPr="00720CF1" w:rsidR="002E00E3">
        <w:rPr>
          <w:rFonts w:ascii="Garamond" w:hAnsi="Garamond" w:eastAsia="Times" w:cs="Calibri"/>
          <w:bCs/>
          <w:color w:val="000000" w:themeColor="text1"/>
          <w:sz w:val="20"/>
          <w:szCs w:val="20"/>
        </w:rPr>
        <w:t>segurarse de que la sección sea completamente amigable con dispositivos móviles para facilitar el acceso a turistas y usuarios en campo.</w:t>
      </w:r>
    </w:p>
    <w:p w:rsidRPr="00720CF1" w:rsidR="002E00E3" w:rsidP="002E00E3" w:rsidRDefault="002E00E3" w14:paraId="24C62E0E" w14:textId="77777777">
      <w:pPr>
        <w:jc w:val="both"/>
        <w:rPr>
          <w:rFonts w:ascii="Garamond" w:hAnsi="Garamond" w:eastAsia="Times" w:cs="Calibri"/>
          <w:bCs/>
          <w:color w:val="000000" w:themeColor="text1"/>
          <w:sz w:val="20"/>
          <w:szCs w:val="20"/>
        </w:rPr>
      </w:pPr>
    </w:p>
    <w:p w:rsidRPr="00720CF1" w:rsidR="007E240B" w:rsidP="001A56E1" w:rsidRDefault="00870F10" w14:paraId="4C99C1F4" w14:textId="61BB9BCA">
      <w:pPr>
        <w:pStyle w:val="Prrafodelista"/>
        <w:numPr>
          <w:ilvl w:val="0"/>
          <w:numId w:val="79"/>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Usabilidad e Interactividad: i</w:t>
      </w:r>
      <w:r w:rsidRPr="00720CF1" w:rsidR="002E00E3">
        <w:rPr>
          <w:rFonts w:ascii="Garamond" w:hAnsi="Garamond" w:eastAsia="Times" w:cs="Calibri"/>
          <w:bCs/>
          <w:color w:val="000000" w:themeColor="text1"/>
          <w:sz w:val="20"/>
          <w:szCs w:val="20"/>
        </w:rPr>
        <w:t>ncluir mapas interactivos, “llamada a la acción” (por ejemplo, botones para “Contactar ahora” o “Ver más detalles”) y formularios para que las empresas actualicen su información o publiquen novedades.</w:t>
      </w:r>
    </w:p>
    <w:p w:rsidRPr="00720CF1" w:rsidR="007E240B" w:rsidP="00AD6AFE" w:rsidRDefault="007E240B" w14:paraId="7C5CE4D0" w14:textId="4514CE54">
      <w:pPr>
        <w:jc w:val="both"/>
        <w:rPr>
          <w:rFonts w:ascii="Garamond" w:hAnsi="Garamond" w:eastAsia="Times" w:cs="Calibri"/>
          <w:b/>
          <w:bCs/>
          <w:color w:val="000000" w:themeColor="text1"/>
          <w:sz w:val="20"/>
          <w:szCs w:val="20"/>
        </w:rPr>
      </w:pPr>
    </w:p>
    <w:p w:rsidRPr="00720CF1" w:rsidR="00A87639" w:rsidP="00A87639" w:rsidRDefault="00A87639" w14:paraId="06D991EC" w14:textId="77777777">
      <w:pPr>
        <w:jc w:val="both"/>
        <w:rPr>
          <w:rFonts w:ascii="Garamond" w:hAnsi="Garamond" w:eastAsia="Times"/>
          <w:b/>
          <w:bCs/>
          <w:color w:val="000000" w:themeColor="text1"/>
          <w:sz w:val="20"/>
          <w:szCs w:val="20"/>
          <w:lang w:eastAsia="es-ES"/>
        </w:rPr>
      </w:pPr>
      <w:r w:rsidRPr="00720CF1">
        <w:rPr>
          <w:rFonts w:ascii="Garamond" w:hAnsi="Garamond" w:eastAsia="Times"/>
          <w:b/>
          <w:bCs/>
          <w:color w:val="000000" w:themeColor="text1"/>
          <w:sz w:val="20"/>
          <w:szCs w:val="20"/>
          <w:lang w:eastAsia="es-ES"/>
        </w:rPr>
        <w:t xml:space="preserve">Recursos para el desarrollo de la Acción </w:t>
      </w:r>
    </w:p>
    <w:p w:rsidRPr="00720CF1" w:rsidR="00A87639" w:rsidP="00A87639" w:rsidRDefault="00A87639" w14:paraId="63BFBF1B" w14:textId="77777777">
      <w:pPr>
        <w:pStyle w:val="Prrafodelista"/>
        <w:ind w:left="1080"/>
        <w:jc w:val="both"/>
        <w:rPr>
          <w:rFonts w:ascii="Garamond" w:hAnsi="Garamond" w:eastAsia="Times" w:cs="Calibri"/>
          <w:sz w:val="20"/>
          <w:szCs w:val="20"/>
          <w:lang w:val="es-ES"/>
        </w:rPr>
      </w:pPr>
    </w:p>
    <w:tbl>
      <w:tblPr>
        <w:tblStyle w:val="Tablaconcuadrcula"/>
        <w:tblW w:w="7225" w:type="dxa"/>
        <w:jc w:val="center"/>
        <w:tblLayout w:type="fixed"/>
        <w:tblLook w:val="06A0" w:firstRow="1" w:lastRow="0" w:firstColumn="1" w:lastColumn="0" w:noHBand="1" w:noVBand="1"/>
      </w:tblPr>
      <w:tblGrid>
        <w:gridCol w:w="735"/>
        <w:gridCol w:w="5214"/>
        <w:gridCol w:w="1276"/>
      </w:tblGrid>
      <w:tr w:rsidRPr="00720CF1" w:rsidR="00A87639" w:rsidTr="00D360A0" w14:paraId="76B06B35" w14:textId="77777777">
        <w:trPr>
          <w:trHeight w:val="300"/>
          <w:jc w:val="center"/>
        </w:trPr>
        <w:tc>
          <w:tcPr>
            <w:tcW w:w="735" w:type="dxa"/>
            <w:shd w:val="clear" w:color="auto" w:fill="E7E6E6" w:themeFill="background2"/>
          </w:tcPr>
          <w:p w:rsidRPr="00720CF1" w:rsidR="00A87639" w:rsidP="00D360A0" w:rsidRDefault="00A87639" w14:paraId="4E136DBD"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Ítem</w:t>
            </w:r>
          </w:p>
        </w:tc>
        <w:tc>
          <w:tcPr>
            <w:tcW w:w="5214" w:type="dxa"/>
            <w:shd w:val="clear" w:color="auto" w:fill="E7E6E6" w:themeFill="background2"/>
          </w:tcPr>
          <w:p w:rsidRPr="00720CF1" w:rsidR="00A87639" w:rsidP="00D360A0" w:rsidRDefault="00A87639" w14:paraId="5A65B9F5"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Elemento</w:t>
            </w:r>
          </w:p>
        </w:tc>
        <w:tc>
          <w:tcPr>
            <w:tcW w:w="1276" w:type="dxa"/>
            <w:shd w:val="clear" w:color="auto" w:fill="E7E6E6" w:themeFill="background2"/>
          </w:tcPr>
          <w:p w:rsidRPr="00720CF1" w:rsidR="00A87639" w:rsidP="00D360A0" w:rsidRDefault="00A87639" w14:paraId="0B9BE517"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Cantidad</w:t>
            </w:r>
          </w:p>
        </w:tc>
      </w:tr>
      <w:tr w:rsidRPr="00720CF1" w:rsidR="00A87639" w:rsidTr="00D360A0" w14:paraId="1DCC8DBE" w14:textId="77777777">
        <w:trPr>
          <w:trHeight w:val="300"/>
          <w:jc w:val="center"/>
        </w:trPr>
        <w:tc>
          <w:tcPr>
            <w:tcW w:w="735" w:type="dxa"/>
          </w:tcPr>
          <w:p w:rsidRPr="00720CF1" w:rsidR="00A87639" w:rsidP="00D360A0" w:rsidRDefault="00A87639" w14:paraId="690DD7DF" w14:textId="77777777">
            <w:pPr>
              <w:jc w:val="center"/>
              <w:rPr>
                <w:rFonts w:ascii="Garamond" w:hAnsi="Garamond" w:eastAsia="Times" w:cstheme="minorBidi"/>
                <w:color w:val="000000" w:themeColor="text1"/>
                <w:sz w:val="20"/>
                <w:szCs w:val="20"/>
              </w:rPr>
            </w:pPr>
            <w:r w:rsidRPr="00720CF1">
              <w:rPr>
                <w:rFonts w:ascii="Garamond" w:hAnsi="Garamond" w:eastAsia="Times" w:cstheme="minorBidi"/>
                <w:color w:val="000000" w:themeColor="text1"/>
                <w:sz w:val="20"/>
                <w:szCs w:val="20"/>
              </w:rPr>
              <w:t>1</w:t>
            </w:r>
          </w:p>
        </w:tc>
        <w:tc>
          <w:tcPr>
            <w:tcW w:w="5214" w:type="dxa"/>
          </w:tcPr>
          <w:p w:rsidRPr="00720CF1" w:rsidR="00A87639" w:rsidP="004D5C13" w:rsidRDefault="001B5B56" w14:paraId="531F7D86" w14:textId="63A10198">
            <w:pPr>
              <w:spacing w:line="259" w:lineRule="auto"/>
              <w:jc w:val="both"/>
              <w:rPr>
                <w:rFonts w:ascii="Garamond" w:hAnsi="Garamond"/>
                <w:sz w:val="20"/>
                <w:szCs w:val="20"/>
              </w:rPr>
            </w:pPr>
            <w:r>
              <w:rPr>
                <w:rFonts w:ascii="Garamond" w:hAnsi="Garamond" w:eastAsia="Times" w:cstheme="minorBidi"/>
                <w:color w:val="000000" w:themeColor="text1"/>
                <w:sz w:val="20"/>
                <w:szCs w:val="20"/>
              </w:rPr>
              <w:t>Bolsa directorio portafolio (</w:t>
            </w:r>
            <w:r w:rsidR="00502FF6">
              <w:rPr>
                <w:rFonts w:ascii="Garamond" w:hAnsi="Garamond" w:eastAsia="Times" w:cstheme="minorBidi"/>
                <w:color w:val="000000" w:themeColor="text1"/>
                <w:sz w:val="20"/>
                <w:szCs w:val="20"/>
              </w:rPr>
              <w:t xml:space="preserve">Diseño </w:t>
            </w:r>
            <w:r w:rsidRPr="00720CF1" w:rsidR="00A87639">
              <w:rPr>
                <w:rFonts w:ascii="Garamond" w:hAnsi="Garamond" w:eastAsia="Times" w:cstheme="minorBidi"/>
                <w:color w:val="000000" w:themeColor="text1"/>
                <w:sz w:val="20"/>
                <w:szCs w:val="20"/>
              </w:rPr>
              <w:t>y entrega del directorio turístico de Kennedy incluyendo el módulo LGBTIQ+</w:t>
            </w:r>
            <w:r>
              <w:rPr>
                <w:rFonts w:ascii="Garamond" w:hAnsi="Garamond" w:eastAsia="Times" w:cstheme="minorBidi"/>
                <w:color w:val="000000" w:themeColor="text1"/>
                <w:sz w:val="20"/>
                <w:szCs w:val="20"/>
              </w:rPr>
              <w:t>)</w:t>
            </w:r>
            <w:r w:rsidRPr="00720CF1" w:rsidR="00A87639">
              <w:rPr>
                <w:rFonts w:ascii="Garamond" w:hAnsi="Garamond" w:eastAsia="Times" w:cstheme="minorBidi"/>
                <w:color w:val="000000" w:themeColor="text1"/>
                <w:sz w:val="20"/>
                <w:szCs w:val="20"/>
              </w:rPr>
              <w:t xml:space="preserve"> </w:t>
            </w:r>
          </w:p>
        </w:tc>
        <w:tc>
          <w:tcPr>
            <w:tcW w:w="1276" w:type="dxa"/>
          </w:tcPr>
          <w:p w:rsidRPr="00720CF1" w:rsidR="00A87639" w:rsidP="00D360A0" w:rsidRDefault="00A87639" w14:paraId="7A1F4CA7" w14:textId="06957BB5">
            <w:pPr>
              <w:spacing w:line="259" w:lineRule="auto"/>
              <w:jc w:val="center"/>
              <w:rPr>
                <w:rFonts w:ascii="Garamond" w:hAnsi="Garamond"/>
                <w:sz w:val="20"/>
                <w:szCs w:val="20"/>
              </w:rPr>
            </w:pPr>
            <w:r w:rsidRPr="00720CF1">
              <w:rPr>
                <w:rFonts w:ascii="Garamond" w:hAnsi="Garamond"/>
                <w:sz w:val="20"/>
                <w:szCs w:val="20"/>
              </w:rPr>
              <w:t>1</w:t>
            </w:r>
          </w:p>
        </w:tc>
      </w:tr>
      <w:tr w:rsidRPr="00720CF1" w:rsidR="00502FF6" w:rsidTr="00D360A0" w14:paraId="67526662" w14:textId="77777777">
        <w:trPr>
          <w:trHeight w:val="300"/>
          <w:jc w:val="center"/>
        </w:trPr>
        <w:tc>
          <w:tcPr>
            <w:tcW w:w="735" w:type="dxa"/>
          </w:tcPr>
          <w:p w:rsidRPr="00720CF1" w:rsidR="00502FF6" w:rsidP="00D360A0" w:rsidRDefault="00502FF6" w14:paraId="44BE71E5" w14:textId="5F2EAB38">
            <w:pPr>
              <w:jc w:val="center"/>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2</w:t>
            </w:r>
          </w:p>
        </w:tc>
        <w:tc>
          <w:tcPr>
            <w:tcW w:w="5214" w:type="dxa"/>
          </w:tcPr>
          <w:p w:rsidR="00502FF6" w:rsidP="00E46E76" w:rsidRDefault="00E46E76" w14:paraId="59242EF7" w14:textId="4CF8A7E3">
            <w:pPr>
              <w:spacing w:line="259" w:lineRule="auto"/>
              <w:rPr>
                <w:rFonts w:ascii="Garamond" w:hAnsi="Garamond" w:eastAsia="Times" w:cstheme="minorBidi"/>
                <w:color w:val="000000" w:themeColor="text1"/>
                <w:sz w:val="20"/>
                <w:szCs w:val="20"/>
              </w:rPr>
            </w:pPr>
            <w:r w:rsidRPr="00E46E76">
              <w:rPr>
                <w:rFonts w:ascii="Garamond" w:hAnsi="Garamond" w:eastAsia="Times" w:cstheme="minorBidi"/>
                <w:color w:val="000000" w:themeColor="text1"/>
                <w:sz w:val="20"/>
                <w:szCs w:val="20"/>
              </w:rPr>
              <w:t>Diseño y entrega de habladores con QR para negocios dimensiones: 20 cm x 12 cm Material: Acrílico transparente de 3 mm, PVC rígido con impresión digital, MDF con acabado laminado.</w:t>
            </w:r>
          </w:p>
        </w:tc>
        <w:tc>
          <w:tcPr>
            <w:tcW w:w="1276" w:type="dxa"/>
          </w:tcPr>
          <w:p w:rsidRPr="00720CF1" w:rsidR="00502FF6" w:rsidP="00D360A0" w:rsidRDefault="000B0DFE" w14:paraId="5C2A8C3A" w14:textId="3EFA71DC">
            <w:pPr>
              <w:spacing w:line="259" w:lineRule="auto"/>
              <w:jc w:val="center"/>
              <w:rPr>
                <w:rFonts w:ascii="Garamond" w:hAnsi="Garamond"/>
                <w:sz w:val="20"/>
                <w:szCs w:val="20"/>
              </w:rPr>
            </w:pPr>
            <w:r>
              <w:rPr>
                <w:rFonts w:ascii="Garamond" w:hAnsi="Garamond"/>
                <w:sz w:val="20"/>
                <w:szCs w:val="20"/>
              </w:rPr>
              <w:t>120</w:t>
            </w:r>
          </w:p>
        </w:tc>
      </w:tr>
    </w:tbl>
    <w:p w:rsidRPr="00720CF1" w:rsidR="00A3161F" w:rsidP="00A3161F" w:rsidRDefault="00A3161F" w14:paraId="6A6C2C6B" w14:textId="202B2846">
      <w:pPr>
        <w:jc w:val="center"/>
        <w:rPr>
          <w:rFonts w:ascii="Garamond" w:hAnsi="Garamond" w:eastAsia="Times" w:cstheme="minorBidi"/>
          <w:bCs/>
          <w:color w:val="000000" w:themeColor="text1"/>
          <w:sz w:val="20"/>
          <w:szCs w:val="20"/>
        </w:rPr>
      </w:pPr>
      <w:r w:rsidRPr="004A46D9">
        <w:rPr>
          <w:rFonts w:ascii="Garamond" w:hAnsi="Garamond" w:eastAsiaTheme="minorEastAsia" w:cstheme="minorBidi"/>
          <w:b/>
          <w:bCs/>
          <w:i/>
          <w:iCs/>
          <w:color w:val="000000" w:themeColor="text1"/>
          <w:sz w:val="16"/>
          <w:szCs w:val="16"/>
          <w:lang w:val="es-ES"/>
        </w:rPr>
        <w:t>Tabla No.</w:t>
      </w:r>
      <w:r w:rsidR="00AB058E">
        <w:rPr>
          <w:rFonts w:ascii="Garamond" w:hAnsi="Garamond" w:eastAsiaTheme="minorEastAsia" w:cstheme="minorBidi"/>
          <w:b/>
          <w:bCs/>
          <w:i/>
          <w:iCs/>
          <w:color w:val="000000" w:themeColor="text1"/>
          <w:sz w:val="16"/>
          <w:szCs w:val="16"/>
          <w:lang w:val="es-ES"/>
        </w:rPr>
        <w:t>33</w:t>
      </w:r>
      <w:r w:rsidRPr="004A46D9">
        <w:rPr>
          <w:rFonts w:ascii="Garamond" w:hAnsi="Garamond" w:eastAsiaTheme="minorEastAsia" w:cstheme="minorBidi"/>
          <w:b/>
          <w:bCs/>
          <w:i/>
          <w:iCs/>
          <w:color w:val="000000" w:themeColor="text1"/>
          <w:sz w:val="16"/>
          <w:szCs w:val="16"/>
          <w:lang w:val="es-ES"/>
        </w:rPr>
        <w:t xml:space="preserve">: </w:t>
      </w:r>
      <w:r w:rsidRPr="004A46D9">
        <w:rPr>
          <w:rFonts w:ascii="Garamond" w:hAnsi="Garamond" w:eastAsiaTheme="minorEastAsia" w:cstheme="minorBidi"/>
          <w:i/>
          <w:iCs/>
          <w:color w:val="000000" w:themeColor="text1"/>
          <w:sz w:val="16"/>
          <w:szCs w:val="16"/>
          <w:lang w:val="es-ES"/>
        </w:rPr>
        <w:t>Elaboración propi</w:t>
      </w:r>
      <w:r w:rsidRPr="007F7C28">
        <w:rPr>
          <w:rFonts w:ascii="Garamond" w:hAnsi="Garamond" w:eastAsiaTheme="minorEastAsia" w:cstheme="minorBidi"/>
          <w:i/>
          <w:iCs/>
          <w:color w:val="000000" w:themeColor="text1"/>
          <w:sz w:val="16"/>
          <w:szCs w:val="16"/>
          <w:lang w:val="es-ES"/>
        </w:rPr>
        <w:t>a</w:t>
      </w:r>
      <w:r w:rsidRPr="007F7C28">
        <w:rPr>
          <w:rFonts w:ascii="Garamond" w:hAnsi="Garamond" w:eastAsia="Times" w:cstheme="minorBidi"/>
          <w:bCs/>
          <w:color w:val="000000" w:themeColor="text1"/>
          <w:sz w:val="20"/>
          <w:szCs w:val="20"/>
        </w:rPr>
        <w:t>.</w:t>
      </w:r>
    </w:p>
    <w:p w:rsidR="00B334E6" w:rsidP="00AD6AFE" w:rsidRDefault="00B334E6" w14:paraId="436D2651" w14:textId="4D63D382">
      <w:pPr>
        <w:jc w:val="both"/>
        <w:rPr>
          <w:rFonts w:ascii="Garamond" w:hAnsi="Garamond" w:eastAsia="Times" w:cs="Calibri"/>
          <w:b/>
          <w:color w:val="000000" w:themeColor="text1"/>
          <w:sz w:val="20"/>
          <w:szCs w:val="20"/>
        </w:rPr>
      </w:pPr>
    </w:p>
    <w:p w:rsidRPr="001655D7" w:rsidR="00B334E6" w:rsidP="004B4AAF" w:rsidRDefault="00B334E6" w14:paraId="1F3C48F2" w14:textId="2C347B66">
      <w:pPr>
        <w:jc w:val="both"/>
        <w:rPr>
          <w:rFonts w:ascii="Garamond" w:hAnsi="Garamond" w:eastAsia="Times" w:cs="Calibri"/>
          <w:b/>
          <w:bCs/>
          <w:color w:val="000000" w:themeColor="text1"/>
          <w:sz w:val="20"/>
          <w:szCs w:val="20"/>
        </w:rPr>
      </w:pPr>
      <w:r w:rsidRPr="001655D7">
        <w:rPr>
          <w:rFonts w:ascii="Garamond" w:hAnsi="Garamond" w:eastAsia="Times" w:cs="Calibri"/>
          <w:b/>
          <w:bCs/>
          <w:color w:val="000000" w:themeColor="text1"/>
          <w:sz w:val="20"/>
          <w:szCs w:val="20"/>
        </w:rPr>
        <w:t>COMPONENTE 3: PROMOCIÓN TURÍSTICA DE KENNEDY</w:t>
      </w:r>
      <w:r w:rsidRPr="001655D7" w:rsidR="0036542D">
        <w:rPr>
          <w:rFonts w:ascii="Garamond" w:hAnsi="Garamond" w:eastAsia="Times" w:cs="Calibri"/>
          <w:b/>
          <w:bCs/>
          <w:color w:val="000000" w:themeColor="text1"/>
          <w:sz w:val="20"/>
          <w:szCs w:val="20"/>
        </w:rPr>
        <w:t>.</w:t>
      </w:r>
    </w:p>
    <w:p w:rsidRPr="001655D7" w:rsidR="00B334E6" w:rsidP="004B4AAF" w:rsidRDefault="00B334E6" w14:paraId="243DD93D" w14:textId="73C3CA3B">
      <w:pPr>
        <w:jc w:val="both"/>
        <w:rPr>
          <w:rFonts w:ascii="Garamond" w:hAnsi="Garamond" w:eastAsia="Times" w:cs="Calibri"/>
          <w:b/>
          <w:bCs/>
          <w:color w:val="000000" w:themeColor="text1"/>
          <w:sz w:val="20"/>
          <w:szCs w:val="20"/>
        </w:rPr>
      </w:pPr>
    </w:p>
    <w:p w:rsidRPr="001655D7" w:rsidR="00B334E6" w:rsidP="004B4AAF" w:rsidRDefault="003850CD" w14:paraId="393227CE" w14:textId="3B2459CB">
      <w:pPr>
        <w:jc w:val="both"/>
        <w:rPr>
          <w:rFonts w:ascii="Garamond" w:hAnsi="Garamond" w:eastAsia="Times" w:cs="Calibri"/>
          <w:bCs/>
          <w:color w:val="000000" w:themeColor="text1"/>
          <w:sz w:val="20"/>
          <w:szCs w:val="20"/>
        </w:rPr>
      </w:pPr>
      <w:r w:rsidRPr="001655D7">
        <w:rPr>
          <w:rFonts w:ascii="Garamond" w:hAnsi="Garamond" w:eastAsia="Times" w:cs="Calibri"/>
          <w:bCs/>
          <w:color w:val="000000" w:themeColor="text1"/>
          <w:sz w:val="20"/>
          <w:szCs w:val="20"/>
        </w:rPr>
        <w:t>El objetivo de componente es potenciar el desarrollo turístico y la identidad cultural de la localidad mediante una estrategia digital integral que reúna la información turística en un directorio accesible y la promoción de expresiones artísticas urbanas.</w:t>
      </w:r>
    </w:p>
    <w:p w:rsidRPr="001655D7" w:rsidR="00B334E6" w:rsidP="004B4AAF" w:rsidRDefault="00B334E6" w14:paraId="22280333" w14:textId="3E05DEC2">
      <w:pPr>
        <w:jc w:val="both"/>
        <w:rPr>
          <w:rFonts w:ascii="Garamond" w:hAnsi="Garamond" w:eastAsia="Times" w:cs="Calibri"/>
          <w:bCs/>
          <w:color w:val="000000" w:themeColor="text1"/>
          <w:sz w:val="20"/>
          <w:szCs w:val="20"/>
        </w:rPr>
      </w:pPr>
    </w:p>
    <w:p w:rsidR="00CE7ACC" w:rsidP="004B4AAF" w:rsidRDefault="00CE7ACC" w14:paraId="023F8522" w14:textId="525D47D5">
      <w:pPr>
        <w:jc w:val="both"/>
        <w:rPr>
          <w:rFonts w:ascii="Garamond" w:hAnsi="Garamond" w:eastAsia="Times" w:cs="Calibri"/>
          <w:b/>
          <w:bCs/>
          <w:color w:val="000000" w:themeColor="text1"/>
          <w:sz w:val="20"/>
          <w:szCs w:val="20"/>
        </w:rPr>
      </w:pPr>
      <w:r w:rsidRPr="001655D7">
        <w:rPr>
          <w:rFonts w:ascii="Garamond" w:hAnsi="Garamond" w:eastAsia="Times" w:cs="Calibri"/>
          <w:b/>
          <w:bCs/>
          <w:color w:val="000000" w:themeColor="text1"/>
          <w:sz w:val="20"/>
          <w:szCs w:val="20"/>
        </w:rPr>
        <w:t>Ac</w:t>
      </w:r>
      <w:r w:rsidRPr="001655D7" w:rsidR="005E244C">
        <w:rPr>
          <w:rFonts w:ascii="Garamond" w:hAnsi="Garamond" w:eastAsia="Times" w:cs="Calibri"/>
          <w:b/>
          <w:bCs/>
          <w:color w:val="000000" w:themeColor="text1"/>
          <w:sz w:val="20"/>
          <w:szCs w:val="20"/>
        </w:rPr>
        <w:t>tividad</w:t>
      </w:r>
      <w:r w:rsidRPr="001655D7">
        <w:rPr>
          <w:rFonts w:ascii="Garamond" w:hAnsi="Garamond" w:eastAsia="Times" w:cs="Calibri"/>
          <w:b/>
          <w:bCs/>
          <w:color w:val="000000" w:themeColor="text1"/>
          <w:sz w:val="20"/>
          <w:szCs w:val="20"/>
        </w:rPr>
        <w:t xml:space="preserve"> 1: Creación y Digitalización del Directorio Turístico</w:t>
      </w:r>
      <w:r w:rsidRPr="001655D7" w:rsidR="0036542D">
        <w:rPr>
          <w:rFonts w:ascii="Garamond" w:hAnsi="Garamond" w:eastAsia="Times" w:cs="Calibri"/>
          <w:b/>
          <w:bCs/>
          <w:color w:val="000000" w:themeColor="text1"/>
          <w:sz w:val="20"/>
          <w:szCs w:val="20"/>
        </w:rPr>
        <w:t>.</w:t>
      </w:r>
    </w:p>
    <w:p w:rsidR="00CE7ACC" w:rsidP="004B4AAF" w:rsidRDefault="00CE7ACC" w14:paraId="0A301B9E" w14:textId="0D74BD9E">
      <w:pPr>
        <w:jc w:val="both"/>
        <w:rPr>
          <w:rFonts w:ascii="Garamond" w:hAnsi="Garamond" w:eastAsia="Times" w:cs="Calibri"/>
          <w:b/>
          <w:bCs/>
          <w:color w:val="000000" w:themeColor="text1"/>
          <w:sz w:val="20"/>
          <w:szCs w:val="20"/>
        </w:rPr>
      </w:pPr>
    </w:p>
    <w:p w:rsidR="00B81057" w:rsidP="001A56E1" w:rsidRDefault="00B81057" w14:paraId="12B4672B" w14:textId="0ED2787F">
      <w:pPr>
        <w:numPr>
          <w:ilvl w:val="0"/>
          <w:numId w:val="114"/>
        </w:numPr>
        <w:jc w:val="both"/>
        <w:rPr>
          <w:rFonts w:ascii="Garamond" w:hAnsi="Garamond" w:eastAsia="Times" w:cs="Calibri"/>
          <w:bCs/>
          <w:color w:val="000000" w:themeColor="text1"/>
          <w:sz w:val="20"/>
          <w:szCs w:val="20"/>
        </w:rPr>
      </w:pPr>
      <w:r>
        <w:rPr>
          <w:rFonts w:ascii="Garamond" w:hAnsi="Garamond" w:eastAsia="Times" w:cs="Calibri"/>
          <w:bCs/>
          <w:color w:val="000000" w:themeColor="text1"/>
          <w:sz w:val="20"/>
          <w:szCs w:val="20"/>
        </w:rPr>
        <w:t xml:space="preserve">El </w:t>
      </w:r>
      <w:r w:rsidRPr="00B81057">
        <w:rPr>
          <w:rFonts w:ascii="Garamond" w:hAnsi="Garamond" w:eastAsia="Times" w:cs="Calibri"/>
          <w:bCs/>
          <w:color w:val="000000" w:themeColor="text1"/>
          <w:sz w:val="20"/>
          <w:szCs w:val="20"/>
        </w:rPr>
        <w:t>Mapeo y Recopilación de Datos:</w:t>
      </w:r>
      <w:r>
        <w:rPr>
          <w:rFonts w:ascii="Garamond" w:hAnsi="Garamond" w:eastAsia="Times" w:cs="Calibri"/>
          <w:bCs/>
          <w:color w:val="000000" w:themeColor="text1"/>
          <w:sz w:val="20"/>
          <w:szCs w:val="20"/>
        </w:rPr>
        <w:t xml:space="preserve"> la información de este proceso tendrá como base la recopilación y sistematización de la información de componente 1. No obstante para la realización se debe:</w:t>
      </w:r>
    </w:p>
    <w:p w:rsidRPr="00B81057" w:rsidR="0036542D" w:rsidP="0036542D" w:rsidRDefault="0036542D" w14:paraId="3B656200" w14:textId="77777777">
      <w:pPr>
        <w:ind w:left="720"/>
        <w:jc w:val="both"/>
        <w:rPr>
          <w:rFonts w:ascii="Garamond" w:hAnsi="Garamond" w:eastAsia="Times" w:cs="Calibri"/>
          <w:bCs/>
          <w:color w:val="000000" w:themeColor="text1"/>
          <w:sz w:val="20"/>
          <w:szCs w:val="20"/>
        </w:rPr>
      </w:pPr>
    </w:p>
    <w:p w:rsidRPr="00B81057" w:rsidR="00B81057" w:rsidP="001A56E1" w:rsidRDefault="00B81057" w14:paraId="2DE68FB9" w14:textId="66C4C789">
      <w:pPr>
        <w:numPr>
          <w:ilvl w:val="1"/>
          <w:numId w:val="115"/>
        </w:numPr>
        <w:jc w:val="both"/>
        <w:rPr>
          <w:rFonts w:ascii="Garamond" w:hAnsi="Garamond" w:eastAsia="Times" w:cs="Calibri"/>
          <w:bCs/>
          <w:color w:val="000000" w:themeColor="text1"/>
          <w:sz w:val="20"/>
          <w:szCs w:val="20"/>
        </w:rPr>
      </w:pPr>
      <w:r w:rsidRPr="00B81057">
        <w:rPr>
          <w:rFonts w:ascii="Garamond" w:hAnsi="Garamond" w:eastAsia="Times" w:cs="Calibri"/>
          <w:bCs/>
          <w:color w:val="000000" w:themeColor="text1"/>
          <w:sz w:val="20"/>
          <w:szCs w:val="20"/>
        </w:rPr>
        <w:t xml:space="preserve">Identificar </w:t>
      </w:r>
      <w:r>
        <w:rPr>
          <w:rFonts w:ascii="Garamond" w:hAnsi="Garamond" w:eastAsia="Times" w:cs="Calibri"/>
          <w:bCs/>
          <w:color w:val="000000" w:themeColor="text1"/>
          <w:sz w:val="20"/>
          <w:szCs w:val="20"/>
        </w:rPr>
        <w:t xml:space="preserve">y analizar </w:t>
      </w:r>
      <w:r w:rsidRPr="00B81057">
        <w:rPr>
          <w:rFonts w:ascii="Garamond" w:hAnsi="Garamond" w:eastAsia="Times" w:cs="Calibri"/>
          <w:bCs/>
          <w:color w:val="000000" w:themeColor="text1"/>
          <w:sz w:val="20"/>
          <w:szCs w:val="20"/>
        </w:rPr>
        <w:t>entidades turísticas (hoteles, restaurantes, guías turísticos, centros culturales, etc.) y sus características (ubicación, servicios, horarios, etc.).</w:t>
      </w:r>
    </w:p>
    <w:p w:rsidR="00B81057" w:rsidP="001A56E1" w:rsidRDefault="00B81057" w14:paraId="01248168" w14:textId="2103C528">
      <w:pPr>
        <w:numPr>
          <w:ilvl w:val="1"/>
          <w:numId w:val="115"/>
        </w:numPr>
        <w:jc w:val="both"/>
        <w:rPr>
          <w:rFonts w:ascii="Garamond" w:hAnsi="Garamond" w:eastAsia="Times" w:cs="Calibri"/>
          <w:bCs/>
          <w:color w:val="000000" w:themeColor="text1"/>
          <w:sz w:val="20"/>
          <w:szCs w:val="20"/>
        </w:rPr>
      </w:pPr>
      <w:r w:rsidRPr="00B81057">
        <w:rPr>
          <w:rFonts w:ascii="Garamond" w:hAnsi="Garamond" w:eastAsia="Times" w:cs="Calibri"/>
          <w:bCs/>
          <w:color w:val="000000" w:themeColor="text1"/>
          <w:sz w:val="20"/>
          <w:szCs w:val="20"/>
        </w:rPr>
        <w:t>Realizar visitas y encuestas para validar los datos y asegurar la calidad de la información.</w:t>
      </w:r>
    </w:p>
    <w:p w:rsidRPr="00B81057" w:rsidR="00126E38" w:rsidP="00126E38" w:rsidRDefault="00126E38" w14:paraId="28AF51FF" w14:textId="77777777">
      <w:pPr>
        <w:ind w:left="1440"/>
        <w:jc w:val="both"/>
        <w:rPr>
          <w:rFonts w:ascii="Garamond" w:hAnsi="Garamond" w:eastAsia="Times" w:cs="Calibri"/>
          <w:bCs/>
          <w:color w:val="000000" w:themeColor="text1"/>
          <w:sz w:val="20"/>
          <w:szCs w:val="20"/>
        </w:rPr>
      </w:pPr>
    </w:p>
    <w:p w:rsidR="00B81057" w:rsidP="001A56E1" w:rsidRDefault="00B81057" w14:paraId="7085140C" w14:textId="0C4C7714">
      <w:pPr>
        <w:numPr>
          <w:ilvl w:val="0"/>
          <w:numId w:val="114"/>
        </w:numPr>
        <w:jc w:val="both"/>
        <w:rPr>
          <w:rFonts w:ascii="Garamond" w:hAnsi="Garamond" w:eastAsia="Times" w:cs="Calibri"/>
          <w:bCs/>
          <w:color w:val="000000" w:themeColor="text1"/>
          <w:sz w:val="20"/>
          <w:szCs w:val="20"/>
        </w:rPr>
      </w:pPr>
      <w:r w:rsidRPr="00B81057">
        <w:rPr>
          <w:rFonts w:ascii="Garamond" w:hAnsi="Garamond" w:eastAsia="Times" w:cs="Calibri"/>
          <w:bCs/>
          <w:color w:val="000000" w:themeColor="text1"/>
          <w:sz w:val="20"/>
          <w:szCs w:val="20"/>
        </w:rPr>
        <w:t>Diseño y Estructuración del Directorio:</w:t>
      </w:r>
    </w:p>
    <w:p w:rsidRPr="00B81057" w:rsidR="00E64E49" w:rsidP="00E64E49" w:rsidRDefault="00E64E49" w14:paraId="6C80F1EF" w14:textId="77777777">
      <w:pPr>
        <w:ind w:left="720"/>
        <w:jc w:val="both"/>
        <w:rPr>
          <w:rFonts w:ascii="Garamond" w:hAnsi="Garamond" w:eastAsia="Times" w:cs="Calibri"/>
          <w:bCs/>
          <w:color w:val="000000" w:themeColor="text1"/>
          <w:sz w:val="20"/>
          <w:szCs w:val="20"/>
        </w:rPr>
      </w:pPr>
    </w:p>
    <w:p w:rsidRPr="00B81057" w:rsidR="00B81057" w:rsidP="001A56E1" w:rsidRDefault="00B81057" w14:paraId="3C5F0314" w14:textId="77777777">
      <w:pPr>
        <w:numPr>
          <w:ilvl w:val="1"/>
          <w:numId w:val="116"/>
        </w:numPr>
        <w:jc w:val="both"/>
        <w:rPr>
          <w:rFonts w:ascii="Garamond" w:hAnsi="Garamond" w:eastAsia="Times" w:cs="Calibri"/>
          <w:bCs/>
          <w:color w:val="000000" w:themeColor="text1"/>
          <w:sz w:val="20"/>
          <w:szCs w:val="20"/>
        </w:rPr>
      </w:pPr>
      <w:r w:rsidRPr="00B81057">
        <w:rPr>
          <w:rFonts w:ascii="Garamond" w:hAnsi="Garamond" w:eastAsia="Times" w:cs="Calibri"/>
          <w:bCs/>
          <w:color w:val="000000" w:themeColor="text1"/>
          <w:sz w:val="20"/>
          <w:szCs w:val="20"/>
        </w:rPr>
        <w:t>Definir categorías y subcategorías (ej. “Alojamiento”, “Gastronomía”, “Sitios Históricos y Culturales”, “Actividades al Aire Libre”).</w:t>
      </w:r>
    </w:p>
    <w:p w:rsidR="00B81057" w:rsidP="001A56E1" w:rsidRDefault="00B81057" w14:paraId="2405D8E1" w14:textId="3B6D66E1">
      <w:pPr>
        <w:numPr>
          <w:ilvl w:val="1"/>
          <w:numId w:val="116"/>
        </w:numPr>
        <w:jc w:val="both"/>
        <w:rPr>
          <w:rFonts w:ascii="Garamond" w:hAnsi="Garamond" w:eastAsia="Times" w:cs="Calibri"/>
          <w:bCs/>
          <w:color w:val="000000" w:themeColor="text1"/>
          <w:sz w:val="20"/>
          <w:szCs w:val="20"/>
        </w:rPr>
      </w:pPr>
      <w:r w:rsidRPr="00B81057">
        <w:rPr>
          <w:rFonts w:ascii="Garamond" w:hAnsi="Garamond" w:eastAsia="Times" w:cs="Calibri"/>
          <w:bCs/>
          <w:color w:val="000000" w:themeColor="text1"/>
          <w:sz w:val="20"/>
          <w:szCs w:val="20"/>
        </w:rPr>
        <w:t>Establecer protocolos de actualización y verificación periódica.</w:t>
      </w:r>
    </w:p>
    <w:p w:rsidRPr="00B81057" w:rsidR="0036542D" w:rsidP="0036542D" w:rsidRDefault="0036542D" w14:paraId="6F108726" w14:textId="77777777">
      <w:pPr>
        <w:ind w:left="1440"/>
        <w:jc w:val="both"/>
        <w:rPr>
          <w:rFonts w:ascii="Garamond" w:hAnsi="Garamond" w:eastAsia="Times" w:cs="Calibri"/>
          <w:bCs/>
          <w:color w:val="000000" w:themeColor="text1"/>
          <w:sz w:val="20"/>
          <w:szCs w:val="20"/>
        </w:rPr>
      </w:pPr>
    </w:p>
    <w:p w:rsidR="00B81057" w:rsidP="001A56E1" w:rsidRDefault="00B81057" w14:paraId="0F5DF593" w14:textId="7418DF3A">
      <w:pPr>
        <w:numPr>
          <w:ilvl w:val="0"/>
          <w:numId w:val="114"/>
        </w:numPr>
        <w:jc w:val="both"/>
        <w:rPr>
          <w:rFonts w:ascii="Garamond" w:hAnsi="Garamond" w:eastAsia="Times" w:cs="Calibri"/>
          <w:bCs/>
          <w:color w:val="000000" w:themeColor="text1"/>
          <w:sz w:val="20"/>
          <w:szCs w:val="20"/>
        </w:rPr>
      </w:pPr>
      <w:r w:rsidRPr="00B81057">
        <w:rPr>
          <w:rFonts w:ascii="Garamond" w:hAnsi="Garamond" w:eastAsia="Times" w:cs="Calibri"/>
          <w:bCs/>
          <w:color w:val="000000" w:themeColor="text1"/>
          <w:sz w:val="20"/>
          <w:szCs w:val="20"/>
        </w:rPr>
        <w:t>Desarrollo de la Plataforma Digital:</w:t>
      </w:r>
    </w:p>
    <w:p w:rsidRPr="00B81057" w:rsidR="00E64E49" w:rsidP="00E64E49" w:rsidRDefault="00E64E49" w14:paraId="79389F84" w14:textId="77777777">
      <w:pPr>
        <w:ind w:left="720"/>
        <w:jc w:val="both"/>
        <w:rPr>
          <w:rFonts w:ascii="Garamond" w:hAnsi="Garamond" w:eastAsia="Times" w:cs="Calibri"/>
          <w:bCs/>
          <w:color w:val="000000" w:themeColor="text1"/>
          <w:sz w:val="20"/>
          <w:szCs w:val="20"/>
        </w:rPr>
      </w:pPr>
    </w:p>
    <w:p w:rsidRPr="00B81057" w:rsidR="00B81057" w:rsidP="001A56E1" w:rsidRDefault="00B81057" w14:paraId="22A2C6F8" w14:textId="77777777">
      <w:pPr>
        <w:numPr>
          <w:ilvl w:val="1"/>
          <w:numId w:val="117"/>
        </w:numPr>
        <w:jc w:val="both"/>
        <w:rPr>
          <w:rFonts w:ascii="Garamond" w:hAnsi="Garamond" w:eastAsia="Times" w:cs="Calibri"/>
          <w:bCs/>
          <w:color w:val="000000" w:themeColor="text1"/>
          <w:sz w:val="20"/>
          <w:szCs w:val="20"/>
        </w:rPr>
      </w:pPr>
      <w:r w:rsidRPr="00B81057">
        <w:rPr>
          <w:rFonts w:ascii="Garamond" w:hAnsi="Garamond" w:eastAsia="Times" w:cs="Calibri"/>
          <w:bCs/>
          <w:color w:val="000000" w:themeColor="text1"/>
          <w:sz w:val="20"/>
          <w:szCs w:val="20"/>
        </w:rPr>
        <w:t>Implementar una interfaz amigable y responsiva que se adapte a distintos dispositivos.</w:t>
      </w:r>
    </w:p>
    <w:p w:rsidR="00B81057" w:rsidP="001A56E1" w:rsidRDefault="00B81057" w14:paraId="59B7E545" w14:textId="681DAC98">
      <w:pPr>
        <w:numPr>
          <w:ilvl w:val="1"/>
          <w:numId w:val="117"/>
        </w:numPr>
        <w:jc w:val="both"/>
        <w:rPr>
          <w:rFonts w:ascii="Garamond" w:hAnsi="Garamond" w:eastAsia="Times" w:cs="Calibri"/>
          <w:bCs/>
          <w:color w:val="000000" w:themeColor="text1"/>
          <w:sz w:val="20"/>
          <w:szCs w:val="20"/>
        </w:rPr>
      </w:pPr>
      <w:r w:rsidRPr="00B81057">
        <w:rPr>
          <w:rFonts w:ascii="Garamond" w:hAnsi="Garamond" w:eastAsia="Times" w:cs="Calibri"/>
          <w:bCs/>
          <w:color w:val="000000" w:themeColor="text1"/>
          <w:sz w:val="20"/>
          <w:szCs w:val="20"/>
        </w:rPr>
        <w:t>Integrar funcionalidades interactivas como filtros de búsqueda, mapas y retroalimentación de usuarios.</w:t>
      </w:r>
    </w:p>
    <w:p w:rsidRPr="00B81057" w:rsidR="0036542D" w:rsidP="001A56E1" w:rsidRDefault="0036542D" w14:paraId="557343B8" w14:textId="77777777">
      <w:pPr>
        <w:numPr>
          <w:ilvl w:val="1"/>
          <w:numId w:val="117"/>
        </w:numPr>
        <w:jc w:val="both"/>
        <w:rPr>
          <w:rFonts w:ascii="Garamond" w:hAnsi="Garamond" w:eastAsia="Times" w:cs="Calibri"/>
          <w:bCs/>
          <w:color w:val="000000" w:themeColor="text1"/>
          <w:sz w:val="20"/>
          <w:szCs w:val="20"/>
        </w:rPr>
      </w:pPr>
    </w:p>
    <w:p w:rsidR="00B81057" w:rsidP="001A56E1" w:rsidRDefault="00B81057" w14:paraId="7EE36559" w14:textId="7EAF84CB">
      <w:pPr>
        <w:numPr>
          <w:ilvl w:val="0"/>
          <w:numId w:val="114"/>
        </w:numPr>
        <w:jc w:val="both"/>
        <w:rPr>
          <w:rFonts w:ascii="Garamond" w:hAnsi="Garamond" w:eastAsia="Times" w:cs="Calibri"/>
          <w:bCs/>
          <w:color w:val="000000" w:themeColor="text1"/>
          <w:sz w:val="20"/>
          <w:szCs w:val="20"/>
        </w:rPr>
      </w:pPr>
      <w:r w:rsidRPr="00B81057">
        <w:rPr>
          <w:rFonts w:ascii="Garamond" w:hAnsi="Garamond" w:eastAsia="Times" w:cs="Calibri"/>
          <w:bCs/>
          <w:color w:val="000000" w:themeColor="text1"/>
          <w:sz w:val="20"/>
          <w:szCs w:val="20"/>
        </w:rPr>
        <w:t>Plan de Difusión y Capacitación:</w:t>
      </w:r>
    </w:p>
    <w:p w:rsidRPr="00B81057" w:rsidR="00E64E49" w:rsidP="00E64E49" w:rsidRDefault="00E64E49" w14:paraId="2E865FE0" w14:textId="77777777">
      <w:pPr>
        <w:ind w:left="720"/>
        <w:jc w:val="both"/>
        <w:rPr>
          <w:rFonts w:ascii="Garamond" w:hAnsi="Garamond" w:eastAsia="Times" w:cs="Calibri"/>
          <w:bCs/>
          <w:color w:val="000000" w:themeColor="text1"/>
          <w:sz w:val="20"/>
          <w:szCs w:val="20"/>
        </w:rPr>
      </w:pPr>
    </w:p>
    <w:p w:rsidRPr="00B81057" w:rsidR="00B81057" w:rsidP="001A56E1" w:rsidRDefault="00B81057" w14:paraId="74B40D00" w14:textId="77777777">
      <w:pPr>
        <w:numPr>
          <w:ilvl w:val="1"/>
          <w:numId w:val="118"/>
        </w:numPr>
        <w:jc w:val="both"/>
        <w:rPr>
          <w:rFonts w:ascii="Garamond" w:hAnsi="Garamond" w:eastAsia="Times" w:cs="Calibri"/>
          <w:bCs/>
          <w:color w:val="000000" w:themeColor="text1"/>
          <w:sz w:val="20"/>
          <w:szCs w:val="20"/>
        </w:rPr>
      </w:pPr>
      <w:r w:rsidRPr="00B81057">
        <w:rPr>
          <w:rFonts w:ascii="Garamond" w:hAnsi="Garamond" w:eastAsia="Times" w:cs="Calibri"/>
          <w:bCs/>
          <w:color w:val="000000" w:themeColor="text1"/>
          <w:sz w:val="20"/>
          <w:szCs w:val="20"/>
        </w:rPr>
        <w:t>Diseñar e implementar estrategias de comunicación para dar a conocer la herramienta entre turistas y actores locales.</w:t>
      </w:r>
    </w:p>
    <w:p w:rsidR="00B81057" w:rsidP="001A56E1" w:rsidRDefault="00B81057" w14:paraId="3A63BB00" w14:textId="4C3B409A">
      <w:pPr>
        <w:numPr>
          <w:ilvl w:val="1"/>
          <w:numId w:val="118"/>
        </w:numPr>
        <w:jc w:val="both"/>
        <w:rPr>
          <w:rFonts w:ascii="Garamond" w:hAnsi="Garamond" w:eastAsia="Times" w:cs="Calibri"/>
          <w:bCs/>
          <w:color w:val="000000" w:themeColor="text1"/>
          <w:sz w:val="20"/>
          <w:szCs w:val="20"/>
        </w:rPr>
      </w:pPr>
      <w:r w:rsidRPr="00B81057">
        <w:rPr>
          <w:rFonts w:ascii="Garamond" w:hAnsi="Garamond" w:eastAsia="Times" w:cs="Calibri"/>
          <w:bCs/>
          <w:color w:val="000000" w:themeColor="text1"/>
          <w:sz w:val="20"/>
          <w:szCs w:val="20"/>
        </w:rPr>
        <w:t>Capacitar al personal responsable y a los agentes turísticos en el manejo y actualización continua de la plataforma.</w:t>
      </w:r>
    </w:p>
    <w:p w:rsidRPr="00B81057" w:rsidR="00126E38" w:rsidP="00126E38" w:rsidRDefault="00126E38" w14:paraId="182A25EB" w14:textId="77777777">
      <w:pPr>
        <w:ind w:left="1440"/>
        <w:jc w:val="both"/>
        <w:rPr>
          <w:rFonts w:ascii="Garamond" w:hAnsi="Garamond" w:eastAsia="Times" w:cs="Calibri"/>
          <w:bCs/>
          <w:color w:val="000000" w:themeColor="text1"/>
          <w:sz w:val="20"/>
          <w:szCs w:val="20"/>
        </w:rPr>
      </w:pPr>
    </w:p>
    <w:p w:rsidRPr="00126E38" w:rsidR="00B81057" w:rsidP="00B81057" w:rsidRDefault="00B81057" w14:paraId="1F09CE89" w14:textId="37AD25D1">
      <w:pPr>
        <w:jc w:val="both"/>
        <w:rPr>
          <w:rFonts w:ascii="Garamond" w:hAnsi="Garamond" w:eastAsia="Times" w:cs="Calibri"/>
          <w:b/>
          <w:bCs/>
          <w:color w:val="000000" w:themeColor="text1"/>
          <w:sz w:val="20"/>
          <w:szCs w:val="20"/>
        </w:rPr>
      </w:pPr>
      <w:r w:rsidRPr="00126E38">
        <w:rPr>
          <w:rFonts w:ascii="Garamond" w:hAnsi="Garamond" w:eastAsia="Times" w:cs="Calibri"/>
          <w:b/>
          <w:bCs/>
          <w:color w:val="000000" w:themeColor="text1"/>
          <w:sz w:val="20"/>
          <w:szCs w:val="20"/>
        </w:rPr>
        <w:t>Entregables y Resultados Esperados</w:t>
      </w:r>
      <w:r w:rsidR="0036542D">
        <w:rPr>
          <w:rFonts w:ascii="Garamond" w:hAnsi="Garamond" w:eastAsia="Times" w:cs="Calibri"/>
          <w:b/>
          <w:bCs/>
          <w:color w:val="000000" w:themeColor="text1"/>
          <w:sz w:val="20"/>
          <w:szCs w:val="20"/>
        </w:rPr>
        <w:t>.</w:t>
      </w:r>
    </w:p>
    <w:p w:rsidRPr="00B81057" w:rsidR="00126E38" w:rsidP="00B81057" w:rsidRDefault="00126E38" w14:paraId="7AF9E70F" w14:textId="77777777">
      <w:pPr>
        <w:jc w:val="both"/>
        <w:rPr>
          <w:rFonts w:ascii="Garamond" w:hAnsi="Garamond" w:eastAsia="Times" w:cs="Calibri"/>
          <w:bCs/>
          <w:color w:val="000000" w:themeColor="text1"/>
          <w:sz w:val="20"/>
          <w:szCs w:val="20"/>
        </w:rPr>
      </w:pPr>
    </w:p>
    <w:p w:rsidRPr="00B81057" w:rsidR="00B81057" w:rsidP="001A56E1" w:rsidRDefault="00E47EC6" w14:paraId="361A6860" w14:textId="5C6158AD">
      <w:pPr>
        <w:numPr>
          <w:ilvl w:val="0"/>
          <w:numId w:val="119"/>
        </w:numPr>
        <w:jc w:val="both"/>
        <w:rPr>
          <w:rFonts w:ascii="Garamond" w:hAnsi="Garamond" w:eastAsia="Times" w:cs="Calibri"/>
          <w:bCs/>
          <w:color w:val="000000" w:themeColor="text1"/>
          <w:sz w:val="20"/>
          <w:szCs w:val="20"/>
        </w:rPr>
      </w:pPr>
      <w:r>
        <w:rPr>
          <w:rFonts w:ascii="Garamond" w:hAnsi="Garamond" w:eastAsia="Times" w:cs="Calibri"/>
          <w:bCs/>
          <w:color w:val="000000" w:themeColor="text1"/>
          <w:sz w:val="20"/>
          <w:szCs w:val="20"/>
        </w:rPr>
        <w:t>Informe de validación y a</w:t>
      </w:r>
      <w:r w:rsidRPr="00B81057" w:rsidR="00B81057">
        <w:rPr>
          <w:rFonts w:ascii="Garamond" w:hAnsi="Garamond" w:eastAsia="Times" w:cs="Calibri"/>
          <w:bCs/>
          <w:color w:val="000000" w:themeColor="text1"/>
          <w:sz w:val="20"/>
          <w:szCs w:val="20"/>
        </w:rPr>
        <w:t>ctualización: Documentación detallada sobre la recolección de datos, criterios de selección y protocolos de mantenimiento.</w:t>
      </w:r>
    </w:p>
    <w:p w:rsidR="001D7AD5" w:rsidP="004B4AAF" w:rsidRDefault="001D7AD5" w14:paraId="529B0C92" w14:textId="77777777">
      <w:pPr>
        <w:jc w:val="both"/>
        <w:rPr>
          <w:rFonts w:ascii="Garamond" w:hAnsi="Garamond" w:eastAsia="Times" w:cs="Calibri"/>
          <w:b/>
          <w:bCs/>
          <w:color w:val="000000" w:themeColor="text1"/>
          <w:sz w:val="20"/>
          <w:szCs w:val="20"/>
        </w:rPr>
      </w:pPr>
    </w:p>
    <w:p w:rsidRPr="00CE7ACC" w:rsidR="00CE7ACC" w:rsidP="004B4AAF" w:rsidRDefault="00CE7ACC" w14:paraId="067ED45F" w14:textId="77777777">
      <w:pPr>
        <w:jc w:val="both"/>
        <w:rPr>
          <w:rFonts w:ascii="Garamond" w:hAnsi="Garamond" w:eastAsia="Times" w:cs="Calibri"/>
          <w:b/>
          <w:bCs/>
          <w:color w:val="000000" w:themeColor="text1"/>
          <w:sz w:val="20"/>
          <w:szCs w:val="20"/>
        </w:rPr>
      </w:pPr>
    </w:p>
    <w:p w:rsidR="00A3161F" w:rsidP="004B4AAF" w:rsidRDefault="00CE7ACC" w14:paraId="5235B713" w14:textId="449C4002">
      <w:pPr>
        <w:jc w:val="both"/>
        <w:rPr>
          <w:rFonts w:ascii="Garamond" w:hAnsi="Garamond" w:eastAsia="Times" w:cs="Calibri"/>
          <w:bCs/>
          <w:color w:val="000000" w:themeColor="text1"/>
          <w:sz w:val="20"/>
          <w:szCs w:val="20"/>
        </w:rPr>
      </w:pPr>
      <w:r w:rsidRPr="001655D7">
        <w:rPr>
          <w:rFonts w:ascii="Garamond" w:hAnsi="Garamond" w:eastAsia="Times" w:cs="Calibri"/>
          <w:b/>
          <w:bCs/>
          <w:color w:val="000000" w:themeColor="text1"/>
          <w:sz w:val="20"/>
          <w:szCs w:val="20"/>
        </w:rPr>
        <w:t>Ac</w:t>
      </w:r>
      <w:r w:rsidRPr="001655D7" w:rsidR="005E244C">
        <w:rPr>
          <w:rFonts w:ascii="Garamond" w:hAnsi="Garamond" w:eastAsia="Times" w:cs="Calibri"/>
          <w:b/>
          <w:bCs/>
          <w:color w:val="000000" w:themeColor="text1"/>
          <w:sz w:val="20"/>
          <w:szCs w:val="20"/>
        </w:rPr>
        <w:t>tividad</w:t>
      </w:r>
      <w:r w:rsidRPr="001655D7">
        <w:rPr>
          <w:rFonts w:ascii="Garamond" w:hAnsi="Garamond" w:eastAsia="Times" w:cs="Calibri"/>
          <w:b/>
          <w:bCs/>
          <w:color w:val="000000" w:themeColor="text1"/>
          <w:sz w:val="20"/>
          <w:szCs w:val="20"/>
        </w:rPr>
        <w:t xml:space="preserve"> 2</w:t>
      </w:r>
      <w:r w:rsidRPr="001655D7" w:rsidR="009A699D">
        <w:rPr>
          <w:rFonts w:ascii="Garamond" w:hAnsi="Garamond" w:eastAsia="Times" w:cs="Calibri"/>
          <w:bCs/>
          <w:color w:val="000000" w:themeColor="text1"/>
          <w:sz w:val="20"/>
          <w:szCs w:val="20"/>
        </w:rPr>
        <w:t xml:space="preserve">. </w:t>
      </w:r>
      <w:r w:rsidRPr="001655D7" w:rsidR="009A699D">
        <w:rPr>
          <w:rStyle w:val="Textoennegrita"/>
          <w:rFonts w:ascii="Garamond" w:hAnsi="Garamond"/>
          <w:bCs w:val="0"/>
          <w:sz w:val="20"/>
          <w:szCs w:val="20"/>
        </w:rPr>
        <w:t>Estrategia de Murales para la Promoción del Turismo y la Identidad Territorial</w:t>
      </w:r>
      <w:r w:rsidRPr="001655D7" w:rsidR="009A699D">
        <w:rPr>
          <w:rStyle w:val="Textoennegrita"/>
          <w:rFonts w:ascii="Garamond" w:hAnsi="Garamond"/>
          <w:b w:val="0"/>
          <w:bCs w:val="0"/>
          <w:sz w:val="20"/>
          <w:szCs w:val="20"/>
        </w:rPr>
        <w:t xml:space="preserve"> </w:t>
      </w:r>
      <w:r w:rsidRPr="001655D7" w:rsidR="009A699D">
        <w:rPr>
          <w:rFonts w:ascii="Garamond" w:hAnsi="Garamond" w:eastAsia="Times" w:cs="Calibri"/>
          <w:b/>
          <w:bCs/>
          <w:color w:val="000000" w:themeColor="text1"/>
          <w:sz w:val="20"/>
          <w:szCs w:val="20"/>
        </w:rPr>
        <w:t>"Expresiones Urbanas"</w:t>
      </w:r>
    </w:p>
    <w:p w:rsidR="00A3161F" w:rsidP="004B4AAF" w:rsidRDefault="00A3161F" w14:paraId="71E2705F" w14:textId="77777777">
      <w:pPr>
        <w:jc w:val="both"/>
        <w:rPr>
          <w:rFonts w:ascii="Garamond" w:hAnsi="Garamond" w:eastAsia="Times" w:cs="Calibri"/>
          <w:bCs/>
          <w:color w:val="000000" w:themeColor="text1"/>
          <w:sz w:val="20"/>
          <w:szCs w:val="20"/>
        </w:rPr>
      </w:pPr>
    </w:p>
    <w:p w:rsidRPr="004B4AAF" w:rsidR="009A699D" w:rsidP="004B4AAF" w:rsidRDefault="001B696A" w14:paraId="18C93A11" w14:textId="2929413B">
      <w:pPr>
        <w:jc w:val="both"/>
        <w:rPr>
          <w:rFonts w:ascii="Garamond" w:hAnsi="Garamond"/>
          <w:b/>
          <w:sz w:val="20"/>
          <w:szCs w:val="20"/>
        </w:rPr>
      </w:pPr>
      <w:r>
        <w:rPr>
          <w:rFonts w:ascii="Garamond" w:hAnsi="Garamond"/>
          <w:sz w:val="20"/>
          <w:szCs w:val="20"/>
        </w:rPr>
        <w:t xml:space="preserve">Se </w:t>
      </w:r>
      <w:r w:rsidRPr="004B4AAF" w:rsidR="009A699D">
        <w:rPr>
          <w:rFonts w:ascii="Garamond" w:hAnsi="Garamond"/>
          <w:sz w:val="20"/>
          <w:szCs w:val="20"/>
        </w:rPr>
        <w:t xml:space="preserve">implementará una </w:t>
      </w:r>
      <w:r w:rsidRPr="00A3161F" w:rsidR="009A699D">
        <w:rPr>
          <w:rStyle w:val="Textoennegrita"/>
          <w:rFonts w:ascii="Garamond" w:hAnsi="Garamond"/>
          <w:b w:val="0"/>
          <w:sz w:val="20"/>
          <w:szCs w:val="20"/>
        </w:rPr>
        <w:t xml:space="preserve">estrategia de intervención artística mediante la realización de doce (12) murales </w:t>
      </w:r>
      <w:r w:rsidR="00DB0431">
        <w:rPr>
          <w:rStyle w:val="Textoennegrita"/>
          <w:rFonts w:ascii="Garamond" w:hAnsi="Garamond"/>
          <w:b w:val="0"/>
          <w:sz w:val="20"/>
          <w:szCs w:val="20"/>
        </w:rPr>
        <w:t xml:space="preserve">con enfoque turístico </w:t>
      </w:r>
      <w:r w:rsidRPr="004B4AAF" w:rsidR="009A699D">
        <w:rPr>
          <w:rFonts w:ascii="Garamond" w:hAnsi="Garamond"/>
          <w:sz w:val="20"/>
          <w:szCs w:val="20"/>
        </w:rPr>
        <w:t>en puntos estratégicos de la localidad de Kennedy, priorizando las zonas previamente identificadas como corredores turísticos y espacios de alto tránsito peatonal o simbología cultural.</w:t>
      </w:r>
    </w:p>
    <w:p w:rsidRPr="009A699D" w:rsidR="009A699D" w:rsidP="009A699D" w:rsidRDefault="009A699D" w14:paraId="7AC55133" w14:textId="77777777">
      <w:pPr>
        <w:pStyle w:val="Ttulo4"/>
        <w:rPr>
          <w:rFonts w:ascii="Garamond" w:hAnsi="Garamond"/>
          <w:b w:val="0"/>
          <w:sz w:val="20"/>
          <w:szCs w:val="20"/>
        </w:rPr>
      </w:pPr>
      <w:r w:rsidRPr="009A699D">
        <w:rPr>
          <w:rStyle w:val="Textoennegrita"/>
          <w:rFonts w:ascii="Garamond" w:hAnsi="Garamond"/>
          <w:b/>
          <w:bCs w:val="0"/>
          <w:sz w:val="20"/>
          <w:szCs w:val="20"/>
        </w:rPr>
        <w:t>Objetivo de la estrategia:</w:t>
      </w:r>
    </w:p>
    <w:p w:rsidRPr="009A699D" w:rsidR="009A699D" w:rsidP="009A699D" w:rsidRDefault="009A699D" w14:paraId="7EC9061D" w14:textId="77777777">
      <w:pPr>
        <w:spacing w:before="100" w:beforeAutospacing="1" w:after="100" w:afterAutospacing="1"/>
        <w:jc w:val="both"/>
        <w:rPr>
          <w:rFonts w:ascii="Garamond" w:hAnsi="Garamond"/>
          <w:b/>
          <w:sz w:val="20"/>
          <w:szCs w:val="20"/>
        </w:rPr>
      </w:pPr>
      <w:r w:rsidRPr="009A699D">
        <w:rPr>
          <w:rFonts w:ascii="Garamond" w:hAnsi="Garamond"/>
          <w:sz w:val="20"/>
          <w:szCs w:val="20"/>
        </w:rPr>
        <w:t>Promover el turismo local mediante el</w:t>
      </w:r>
      <w:r w:rsidRPr="009A699D">
        <w:rPr>
          <w:rFonts w:ascii="Garamond" w:hAnsi="Garamond"/>
          <w:b/>
          <w:sz w:val="20"/>
          <w:szCs w:val="20"/>
        </w:rPr>
        <w:t xml:space="preserve"> </w:t>
      </w:r>
      <w:r w:rsidRPr="009A699D">
        <w:rPr>
          <w:rStyle w:val="Textoennegrita"/>
          <w:rFonts w:ascii="Garamond" w:hAnsi="Garamond"/>
          <w:b w:val="0"/>
          <w:sz w:val="20"/>
          <w:szCs w:val="20"/>
        </w:rPr>
        <w:t>embellecimiento del espacio público</w:t>
      </w:r>
      <w:r w:rsidRPr="009A699D">
        <w:rPr>
          <w:rFonts w:ascii="Garamond" w:hAnsi="Garamond"/>
          <w:sz w:val="20"/>
          <w:szCs w:val="20"/>
        </w:rPr>
        <w:t>, la</w:t>
      </w:r>
      <w:r w:rsidRPr="009A699D">
        <w:rPr>
          <w:rFonts w:ascii="Garamond" w:hAnsi="Garamond"/>
          <w:b/>
          <w:sz w:val="20"/>
          <w:szCs w:val="20"/>
        </w:rPr>
        <w:t xml:space="preserve"> </w:t>
      </w:r>
      <w:r w:rsidRPr="009A699D">
        <w:rPr>
          <w:rStyle w:val="Textoennegrita"/>
          <w:rFonts w:ascii="Garamond" w:hAnsi="Garamond"/>
          <w:b w:val="0"/>
          <w:sz w:val="20"/>
          <w:szCs w:val="20"/>
        </w:rPr>
        <w:t>revalorización del patrimonio cultural e histórico</w:t>
      </w:r>
      <w:r w:rsidRPr="009A699D">
        <w:rPr>
          <w:rFonts w:ascii="Garamond" w:hAnsi="Garamond"/>
          <w:sz w:val="20"/>
          <w:szCs w:val="20"/>
        </w:rPr>
        <w:t>, la</w:t>
      </w:r>
      <w:r w:rsidRPr="009A699D">
        <w:rPr>
          <w:rFonts w:ascii="Garamond" w:hAnsi="Garamond"/>
          <w:b/>
          <w:sz w:val="20"/>
          <w:szCs w:val="20"/>
        </w:rPr>
        <w:t xml:space="preserve"> </w:t>
      </w:r>
      <w:r w:rsidRPr="009A699D">
        <w:rPr>
          <w:rStyle w:val="Textoennegrita"/>
          <w:rFonts w:ascii="Garamond" w:hAnsi="Garamond"/>
          <w:b w:val="0"/>
          <w:sz w:val="20"/>
          <w:szCs w:val="20"/>
        </w:rPr>
        <w:t>sensibilización comunitaria</w:t>
      </w:r>
      <w:r w:rsidRPr="009A699D">
        <w:rPr>
          <w:rFonts w:ascii="Garamond" w:hAnsi="Garamond"/>
          <w:b/>
          <w:sz w:val="20"/>
          <w:szCs w:val="20"/>
        </w:rPr>
        <w:t xml:space="preserve"> </w:t>
      </w:r>
      <w:r w:rsidRPr="009A699D">
        <w:rPr>
          <w:rFonts w:ascii="Garamond" w:hAnsi="Garamond"/>
          <w:sz w:val="20"/>
          <w:szCs w:val="20"/>
        </w:rPr>
        <w:t>y el fortalecimiento</w:t>
      </w:r>
      <w:r w:rsidRPr="009A699D">
        <w:rPr>
          <w:rStyle w:val="Textoennegrita"/>
          <w:rFonts w:ascii="Garamond" w:hAnsi="Garamond"/>
          <w:b w:val="0"/>
          <w:sz w:val="20"/>
          <w:szCs w:val="20"/>
        </w:rPr>
        <w:t xml:space="preserve"> de la identidad territorial</w:t>
      </w:r>
      <w:r w:rsidRPr="009A699D">
        <w:rPr>
          <w:rFonts w:ascii="Garamond" w:hAnsi="Garamond"/>
          <w:b/>
          <w:sz w:val="20"/>
          <w:szCs w:val="20"/>
        </w:rPr>
        <w:t>.</w:t>
      </w:r>
    </w:p>
    <w:p w:rsidRPr="009A699D" w:rsidR="009A699D" w:rsidP="009A699D" w:rsidRDefault="009A699D" w14:paraId="00FC78A8" w14:textId="77777777">
      <w:pPr>
        <w:spacing w:before="100" w:beforeAutospacing="1" w:after="100" w:afterAutospacing="1"/>
        <w:jc w:val="both"/>
        <w:rPr>
          <w:rFonts w:ascii="Garamond" w:hAnsi="Garamond"/>
          <w:sz w:val="20"/>
          <w:szCs w:val="20"/>
        </w:rPr>
      </w:pPr>
      <w:r w:rsidRPr="009A699D">
        <w:rPr>
          <w:rFonts w:ascii="Garamond" w:hAnsi="Garamond"/>
          <w:sz w:val="20"/>
          <w:szCs w:val="20"/>
        </w:rPr>
        <w:t xml:space="preserve">Cada mural será una </w:t>
      </w:r>
      <w:r w:rsidRPr="009A699D">
        <w:rPr>
          <w:rStyle w:val="Textoennegrita"/>
          <w:rFonts w:ascii="Garamond" w:hAnsi="Garamond"/>
          <w:b w:val="0"/>
          <w:sz w:val="20"/>
          <w:szCs w:val="20"/>
        </w:rPr>
        <w:t>obra colectiva</w:t>
      </w:r>
      <w:r w:rsidRPr="009A699D">
        <w:rPr>
          <w:rFonts w:ascii="Garamond" w:hAnsi="Garamond"/>
          <w:sz w:val="20"/>
          <w:szCs w:val="20"/>
        </w:rPr>
        <w:t xml:space="preserve"> construida a partir de procesos participativos con habitantes del sector, especialmente jóvenes, artistas locales, líderes comunitarios y actores culturales. Los contenidos estarán alineados con los siguientes ejes temáticos:</w:t>
      </w:r>
    </w:p>
    <w:p w:rsidRPr="009A699D" w:rsidR="009A699D" w:rsidP="001A56E1" w:rsidRDefault="009A699D" w14:paraId="70AD6AB8" w14:textId="77777777">
      <w:pPr>
        <w:numPr>
          <w:ilvl w:val="0"/>
          <w:numId w:val="99"/>
        </w:numPr>
        <w:spacing w:before="100" w:beforeAutospacing="1" w:after="100" w:afterAutospacing="1"/>
        <w:rPr>
          <w:rFonts w:ascii="Garamond" w:hAnsi="Garamond"/>
          <w:sz w:val="20"/>
          <w:szCs w:val="20"/>
        </w:rPr>
      </w:pPr>
      <w:r w:rsidRPr="009A699D">
        <w:rPr>
          <w:rFonts w:ascii="Garamond" w:hAnsi="Garamond"/>
          <w:sz w:val="20"/>
          <w:szCs w:val="20"/>
        </w:rPr>
        <w:t>Historia y patrimonio de la localidad de Kennedy.</w:t>
      </w:r>
    </w:p>
    <w:p w:rsidRPr="009A699D" w:rsidR="009A699D" w:rsidP="001A56E1" w:rsidRDefault="009A699D" w14:paraId="47E3FCB2" w14:textId="77777777">
      <w:pPr>
        <w:numPr>
          <w:ilvl w:val="0"/>
          <w:numId w:val="99"/>
        </w:numPr>
        <w:spacing w:before="100" w:beforeAutospacing="1" w:after="100" w:afterAutospacing="1"/>
        <w:rPr>
          <w:rFonts w:ascii="Garamond" w:hAnsi="Garamond"/>
          <w:sz w:val="20"/>
          <w:szCs w:val="20"/>
        </w:rPr>
      </w:pPr>
      <w:r w:rsidRPr="009A699D">
        <w:rPr>
          <w:rFonts w:ascii="Garamond" w:hAnsi="Garamond"/>
          <w:sz w:val="20"/>
          <w:szCs w:val="20"/>
        </w:rPr>
        <w:t>Identidad cultural y diversidad.</w:t>
      </w:r>
    </w:p>
    <w:p w:rsidRPr="009A699D" w:rsidR="009A699D" w:rsidP="001A56E1" w:rsidRDefault="009A699D" w14:paraId="1062149B" w14:textId="77777777">
      <w:pPr>
        <w:numPr>
          <w:ilvl w:val="0"/>
          <w:numId w:val="99"/>
        </w:numPr>
        <w:spacing w:before="100" w:beforeAutospacing="1" w:after="100" w:afterAutospacing="1"/>
        <w:rPr>
          <w:rFonts w:ascii="Garamond" w:hAnsi="Garamond"/>
          <w:sz w:val="20"/>
          <w:szCs w:val="20"/>
        </w:rPr>
      </w:pPr>
      <w:r w:rsidRPr="009A699D">
        <w:rPr>
          <w:rFonts w:ascii="Garamond" w:hAnsi="Garamond"/>
          <w:sz w:val="20"/>
          <w:szCs w:val="20"/>
        </w:rPr>
        <w:t>Naturaleza y sostenibilidad del entorno.</w:t>
      </w:r>
    </w:p>
    <w:p w:rsidRPr="009A699D" w:rsidR="009A699D" w:rsidP="001A56E1" w:rsidRDefault="009A699D" w14:paraId="1DBD2CEB" w14:textId="77777777">
      <w:pPr>
        <w:numPr>
          <w:ilvl w:val="0"/>
          <w:numId w:val="99"/>
        </w:numPr>
        <w:spacing w:before="100" w:beforeAutospacing="1" w:after="100" w:afterAutospacing="1"/>
        <w:rPr>
          <w:rFonts w:ascii="Garamond" w:hAnsi="Garamond"/>
          <w:sz w:val="20"/>
          <w:szCs w:val="20"/>
        </w:rPr>
      </w:pPr>
      <w:r w:rsidRPr="009A699D">
        <w:rPr>
          <w:rFonts w:ascii="Garamond" w:hAnsi="Garamond"/>
          <w:sz w:val="20"/>
          <w:szCs w:val="20"/>
        </w:rPr>
        <w:t>Promoción de rutas y atractivos turísticos.</w:t>
      </w:r>
    </w:p>
    <w:p w:rsidRPr="009A699D" w:rsidR="009A699D" w:rsidP="001A56E1" w:rsidRDefault="009A699D" w14:paraId="7D70E618" w14:textId="77777777">
      <w:pPr>
        <w:numPr>
          <w:ilvl w:val="0"/>
          <w:numId w:val="99"/>
        </w:numPr>
        <w:spacing w:before="100" w:beforeAutospacing="1" w:after="100" w:afterAutospacing="1"/>
        <w:rPr>
          <w:rFonts w:ascii="Garamond" w:hAnsi="Garamond"/>
          <w:sz w:val="20"/>
          <w:szCs w:val="20"/>
        </w:rPr>
      </w:pPr>
      <w:r w:rsidRPr="009A699D">
        <w:rPr>
          <w:rFonts w:ascii="Garamond" w:hAnsi="Garamond"/>
          <w:sz w:val="20"/>
          <w:szCs w:val="20"/>
        </w:rPr>
        <w:t>Mensajes de convivencia, paz y no violencia.</w:t>
      </w:r>
    </w:p>
    <w:p w:rsidRPr="009A699D" w:rsidR="009A699D" w:rsidP="009A699D" w:rsidRDefault="009A699D" w14:paraId="6F3825CB" w14:textId="77777777">
      <w:pPr>
        <w:pStyle w:val="Ttulo4"/>
        <w:rPr>
          <w:rFonts w:ascii="Garamond" w:hAnsi="Garamond"/>
          <w:sz w:val="20"/>
          <w:szCs w:val="20"/>
        </w:rPr>
      </w:pPr>
      <w:r w:rsidRPr="009A699D">
        <w:rPr>
          <w:rStyle w:val="Textoennegrita"/>
          <w:rFonts w:ascii="Garamond" w:hAnsi="Garamond"/>
          <w:b/>
          <w:bCs w:val="0"/>
          <w:sz w:val="20"/>
          <w:szCs w:val="20"/>
        </w:rPr>
        <w:t>Resultados esperados:</w:t>
      </w:r>
    </w:p>
    <w:p w:rsidRPr="009A699D" w:rsidR="009A699D" w:rsidP="001A56E1" w:rsidRDefault="009A699D" w14:paraId="580EDF58" w14:textId="3796407D">
      <w:pPr>
        <w:numPr>
          <w:ilvl w:val="0"/>
          <w:numId w:val="100"/>
        </w:numPr>
        <w:spacing w:before="100" w:beforeAutospacing="1" w:after="100" w:afterAutospacing="1"/>
        <w:rPr>
          <w:rFonts w:ascii="Garamond" w:hAnsi="Garamond"/>
          <w:sz w:val="20"/>
          <w:szCs w:val="20"/>
        </w:rPr>
      </w:pPr>
      <w:r w:rsidRPr="009A699D">
        <w:rPr>
          <w:rFonts w:ascii="Garamond" w:hAnsi="Garamond"/>
          <w:sz w:val="20"/>
          <w:szCs w:val="20"/>
        </w:rPr>
        <w:t xml:space="preserve">12 murales </w:t>
      </w:r>
      <w:r w:rsidR="00AF12E9">
        <w:rPr>
          <w:rFonts w:ascii="Garamond" w:hAnsi="Garamond"/>
          <w:sz w:val="20"/>
          <w:szCs w:val="20"/>
        </w:rPr>
        <w:t>realizados en zona estratégicas, uno por cada UPZ</w:t>
      </w:r>
      <w:r w:rsidRPr="009A699D">
        <w:rPr>
          <w:rFonts w:ascii="Garamond" w:hAnsi="Garamond"/>
          <w:sz w:val="20"/>
          <w:szCs w:val="20"/>
        </w:rPr>
        <w:t>.</w:t>
      </w:r>
    </w:p>
    <w:p w:rsidRPr="009A699D" w:rsidR="009A699D" w:rsidP="001A56E1" w:rsidRDefault="009A699D" w14:paraId="4D9B23E3" w14:textId="77777777">
      <w:pPr>
        <w:numPr>
          <w:ilvl w:val="0"/>
          <w:numId w:val="100"/>
        </w:numPr>
        <w:spacing w:before="100" w:beforeAutospacing="1" w:after="100" w:afterAutospacing="1"/>
        <w:rPr>
          <w:rFonts w:ascii="Garamond" w:hAnsi="Garamond"/>
          <w:sz w:val="20"/>
          <w:szCs w:val="20"/>
        </w:rPr>
      </w:pPr>
      <w:r w:rsidRPr="009A699D">
        <w:rPr>
          <w:rFonts w:ascii="Garamond" w:hAnsi="Garamond"/>
          <w:sz w:val="20"/>
          <w:szCs w:val="20"/>
        </w:rPr>
        <w:t>Mejora del paisaje urbano y percepción del espacio público.</w:t>
      </w:r>
    </w:p>
    <w:p w:rsidRPr="009A699D" w:rsidR="009A699D" w:rsidP="001A56E1" w:rsidRDefault="009A699D" w14:paraId="53BC8B0A" w14:textId="77777777">
      <w:pPr>
        <w:numPr>
          <w:ilvl w:val="0"/>
          <w:numId w:val="100"/>
        </w:numPr>
        <w:spacing w:before="100" w:beforeAutospacing="1" w:after="100" w:afterAutospacing="1"/>
        <w:rPr>
          <w:rFonts w:ascii="Garamond" w:hAnsi="Garamond"/>
          <w:sz w:val="20"/>
          <w:szCs w:val="20"/>
        </w:rPr>
      </w:pPr>
      <w:r w:rsidRPr="009A699D">
        <w:rPr>
          <w:rFonts w:ascii="Garamond" w:hAnsi="Garamond"/>
          <w:sz w:val="20"/>
          <w:szCs w:val="20"/>
        </w:rPr>
        <w:t>Fortalecimiento del sentido de pertenencia e identidad local.</w:t>
      </w:r>
    </w:p>
    <w:p w:rsidRPr="002336E8" w:rsidR="00014901" w:rsidP="001A56E1" w:rsidRDefault="009A699D" w14:paraId="15E22A17" w14:textId="76424416">
      <w:pPr>
        <w:numPr>
          <w:ilvl w:val="0"/>
          <w:numId w:val="100"/>
        </w:numPr>
        <w:spacing w:before="100" w:beforeAutospacing="1" w:after="100" w:afterAutospacing="1"/>
        <w:rPr>
          <w:rFonts w:ascii="Garamond" w:hAnsi="Garamond"/>
          <w:sz w:val="20"/>
          <w:szCs w:val="20"/>
        </w:rPr>
      </w:pPr>
      <w:r w:rsidRPr="009A699D">
        <w:rPr>
          <w:rFonts w:ascii="Garamond" w:hAnsi="Garamond"/>
          <w:sz w:val="20"/>
          <w:szCs w:val="20"/>
        </w:rPr>
        <w:t>Visibilizarían de la oferta turística a través del arte.</w:t>
      </w:r>
    </w:p>
    <w:p w:rsidRPr="002336E8" w:rsidR="00C43AA8" w:rsidP="001A56E1" w:rsidRDefault="00C43AA8" w14:paraId="0274BC3D" w14:textId="22FE26FA">
      <w:pPr>
        <w:pStyle w:val="Prrafodelista"/>
        <w:numPr>
          <w:ilvl w:val="1"/>
          <w:numId w:val="50"/>
        </w:numPr>
        <w:jc w:val="both"/>
        <w:rPr>
          <w:rFonts w:ascii="Garamond" w:hAnsi="Garamond" w:eastAsia="Times" w:cs="Calibri"/>
          <w:b/>
          <w:bCs/>
          <w:color w:val="000000" w:themeColor="text1"/>
          <w:sz w:val="20"/>
          <w:szCs w:val="20"/>
        </w:rPr>
      </w:pPr>
      <w:r w:rsidRPr="002336E8">
        <w:rPr>
          <w:rFonts w:ascii="Garamond" w:hAnsi="Garamond" w:eastAsia="Times" w:cs="Calibri"/>
          <w:b/>
          <w:bCs/>
          <w:color w:val="000000" w:themeColor="text1"/>
          <w:sz w:val="20"/>
          <w:szCs w:val="20"/>
        </w:rPr>
        <w:t>Fases y Actividades</w:t>
      </w:r>
      <w:r w:rsidR="00965921">
        <w:rPr>
          <w:rFonts w:ascii="Garamond" w:hAnsi="Garamond" w:eastAsia="Times" w:cs="Calibri"/>
          <w:b/>
          <w:bCs/>
          <w:color w:val="000000" w:themeColor="text1"/>
          <w:sz w:val="20"/>
          <w:szCs w:val="20"/>
        </w:rPr>
        <w:t>.</w:t>
      </w:r>
      <w:r w:rsidRPr="002336E8">
        <w:rPr>
          <w:rFonts w:ascii="Garamond" w:hAnsi="Garamond" w:eastAsia="Times" w:cs="Calibri"/>
          <w:b/>
          <w:bCs/>
          <w:color w:val="000000" w:themeColor="text1"/>
          <w:sz w:val="20"/>
          <w:szCs w:val="20"/>
        </w:rPr>
        <w:t xml:space="preserve"> </w:t>
      </w:r>
    </w:p>
    <w:p w:rsidRPr="00720CF1" w:rsidR="00014901" w:rsidP="00C43AA8" w:rsidRDefault="00014901" w14:paraId="574A77F1" w14:textId="77777777">
      <w:pPr>
        <w:jc w:val="both"/>
        <w:rPr>
          <w:rFonts w:ascii="Garamond" w:hAnsi="Garamond" w:eastAsia="Times" w:cs="Calibri"/>
          <w:b/>
          <w:bCs/>
          <w:color w:val="000000" w:themeColor="text1"/>
          <w:sz w:val="20"/>
          <w:szCs w:val="20"/>
        </w:rPr>
      </w:pPr>
    </w:p>
    <w:p w:rsidRPr="00720CF1" w:rsidR="00C43AA8" w:rsidP="002336E8" w:rsidRDefault="00C43AA8" w14:paraId="5366194C" w14:textId="0B2A0004">
      <w:pPr>
        <w:ind w:left="360" w:firstLine="720"/>
        <w:jc w:val="both"/>
        <w:rPr>
          <w:rFonts w:ascii="Garamond" w:hAnsi="Garamond" w:eastAsia="Times" w:cs="Calibri"/>
          <w:b/>
          <w:bCs/>
          <w:color w:val="000000" w:themeColor="text1"/>
          <w:sz w:val="20"/>
          <w:szCs w:val="20"/>
        </w:rPr>
      </w:pPr>
      <w:r w:rsidRPr="00720CF1">
        <w:rPr>
          <w:rFonts w:ascii="Garamond" w:hAnsi="Garamond" w:eastAsia="Times" w:cs="Calibri"/>
          <w:b/>
          <w:bCs/>
          <w:color w:val="000000" w:themeColor="text1"/>
          <w:sz w:val="20"/>
          <w:szCs w:val="20"/>
        </w:rPr>
        <w:t>Identificación de Espacios</w:t>
      </w:r>
      <w:r w:rsidR="00965921">
        <w:rPr>
          <w:rFonts w:ascii="Garamond" w:hAnsi="Garamond" w:eastAsia="Times" w:cs="Calibri"/>
          <w:b/>
          <w:bCs/>
          <w:color w:val="000000" w:themeColor="text1"/>
          <w:sz w:val="20"/>
          <w:szCs w:val="20"/>
        </w:rPr>
        <w:t>.</w:t>
      </w:r>
    </w:p>
    <w:p w:rsidRPr="00720CF1" w:rsidR="00E96ADB" w:rsidP="00C43AA8" w:rsidRDefault="00E96ADB" w14:paraId="4416156B" w14:textId="77777777">
      <w:pPr>
        <w:jc w:val="both"/>
        <w:rPr>
          <w:rFonts w:ascii="Garamond" w:hAnsi="Garamond" w:eastAsia="Times" w:cs="Calibri"/>
          <w:b/>
          <w:bCs/>
          <w:color w:val="000000" w:themeColor="text1"/>
          <w:sz w:val="20"/>
          <w:szCs w:val="20"/>
        </w:rPr>
      </w:pPr>
    </w:p>
    <w:p w:rsidRPr="002336E8" w:rsidR="00C43AA8" w:rsidP="002336E8" w:rsidRDefault="00C43AA8" w14:paraId="0EE547BD" w14:textId="4B6401D0">
      <w:pPr>
        <w:ind w:left="1080"/>
        <w:jc w:val="both"/>
        <w:rPr>
          <w:rFonts w:ascii="Garamond" w:hAnsi="Garamond" w:eastAsia="Times" w:cs="Calibri"/>
          <w:bCs/>
          <w:color w:val="000000" w:themeColor="text1"/>
          <w:sz w:val="20"/>
          <w:szCs w:val="20"/>
        </w:rPr>
      </w:pPr>
      <w:r w:rsidRPr="00720CF1">
        <w:rPr>
          <w:rFonts w:ascii="Garamond" w:hAnsi="Garamond" w:eastAsia="Times" w:cs="Calibri"/>
          <w:b/>
          <w:bCs/>
          <w:color w:val="000000" w:themeColor="text1"/>
          <w:sz w:val="20"/>
          <w:szCs w:val="20"/>
        </w:rPr>
        <w:t>Recorrido y Análisis de Zonas Clave:</w:t>
      </w:r>
    </w:p>
    <w:p w:rsidRPr="00720CF1" w:rsidR="002336E8" w:rsidP="002336E8" w:rsidRDefault="002336E8" w14:paraId="56A66ACB" w14:textId="77777777">
      <w:pPr>
        <w:ind w:left="1080"/>
        <w:jc w:val="both"/>
        <w:rPr>
          <w:rFonts w:ascii="Garamond" w:hAnsi="Garamond" w:eastAsia="Times" w:cs="Calibri"/>
          <w:bCs/>
          <w:color w:val="000000" w:themeColor="text1"/>
          <w:sz w:val="20"/>
          <w:szCs w:val="20"/>
        </w:rPr>
      </w:pPr>
    </w:p>
    <w:p w:rsidRPr="00720CF1" w:rsidR="00BF3AA2" w:rsidP="001A56E1" w:rsidRDefault="00BF3AA2" w14:paraId="0932A6C0" w14:textId="69F1FD6A">
      <w:pPr>
        <w:numPr>
          <w:ilvl w:val="1"/>
          <w:numId w:val="81"/>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 xml:space="preserve">Revisar la información generada en el Componente 1 </w:t>
      </w:r>
      <w:r w:rsidRPr="00720CF1" w:rsidR="00BE2B34">
        <w:rPr>
          <w:rFonts w:ascii="Garamond" w:hAnsi="Garamond" w:eastAsia="Times" w:cs="Calibri"/>
          <w:bCs/>
          <w:color w:val="000000" w:themeColor="text1"/>
          <w:sz w:val="20"/>
          <w:szCs w:val="20"/>
        </w:rPr>
        <w:t>en sus dos acciones que servirá como base para el análisis de información.</w:t>
      </w:r>
    </w:p>
    <w:p w:rsidRPr="00720CF1" w:rsidR="00C43AA8" w:rsidP="001A56E1" w:rsidRDefault="00C43AA8" w14:paraId="0CFDE0F3" w14:textId="2A6F418E">
      <w:pPr>
        <w:numPr>
          <w:ilvl w:val="1"/>
          <w:numId w:val="81"/>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Realizar visitas y recorridos técnicos por diferentes barrios y punto</w:t>
      </w:r>
      <w:r w:rsidRPr="00720CF1" w:rsidR="00F13A94">
        <w:rPr>
          <w:rFonts w:ascii="Garamond" w:hAnsi="Garamond" w:eastAsia="Times" w:cs="Calibri"/>
          <w:bCs/>
          <w:color w:val="000000" w:themeColor="text1"/>
          <w:sz w:val="20"/>
          <w:szCs w:val="20"/>
        </w:rPr>
        <w:t>s de alta visibilidad turística de la localidad.</w:t>
      </w:r>
    </w:p>
    <w:p w:rsidRPr="00720CF1" w:rsidR="00C43AA8" w:rsidP="001A56E1" w:rsidRDefault="00C43AA8" w14:paraId="02AB821A" w14:textId="77777777">
      <w:pPr>
        <w:numPr>
          <w:ilvl w:val="1"/>
          <w:numId w:val="81"/>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Evaluar las características texturales y ambientales de cada espacio para determinar su viabilidad como lienzo urbano.</w:t>
      </w:r>
    </w:p>
    <w:p w:rsidR="00C43AA8" w:rsidP="001A56E1" w:rsidRDefault="00C43AA8" w14:paraId="08AADF4A" w14:textId="6277DA6F">
      <w:pPr>
        <w:numPr>
          <w:ilvl w:val="1"/>
          <w:numId w:val="81"/>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 xml:space="preserve">Seleccionar </w:t>
      </w:r>
      <w:r w:rsidR="00AF12E9">
        <w:rPr>
          <w:rFonts w:ascii="Garamond" w:hAnsi="Garamond" w:eastAsia="Times" w:cs="Calibri"/>
          <w:bCs/>
          <w:color w:val="000000" w:themeColor="text1"/>
          <w:sz w:val="20"/>
          <w:szCs w:val="20"/>
        </w:rPr>
        <w:t>los</w:t>
      </w:r>
      <w:r w:rsidRPr="00720CF1" w:rsidR="00311DBF">
        <w:rPr>
          <w:rFonts w:ascii="Garamond" w:hAnsi="Garamond" w:eastAsia="Times" w:cs="Calibri"/>
          <w:bCs/>
          <w:color w:val="000000" w:themeColor="text1"/>
          <w:sz w:val="20"/>
          <w:szCs w:val="20"/>
        </w:rPr>
        <w:t xml:space="preserve"> </w:t>
      </w:r>
      <w:r w:rsidRPr="00720CF1">
        <w:rPr>
          <w:rFonts w:ascii="Garamond" w:hAnsi="Garamond" w:eastAsia="Times" w:cs="Calibri"/>
          <w:bCs/>
          <w:color w:val="000000" w:themeColor="text1"/>
          <w:sz w:val="20"/>
          <w:szCs w:val="20"/>
        </w:rPr>
        <w:t>lugares con mayor impacto y potencial de embellecimiento.</w:t>
      </w:r>
    </w:p>
    <w:p w:rsidR="00CC2003" w:rsidP="00CC2003" w:rsidRDefault="00CC2003" w14:paraId="3C6BC555" w14:textId="0D7E16A3">
      <w:pPr>
        <w:ind w:left="720"/>
        <w:jc w:val="both"/>
        <w:rPr>
          <w:rFonts w:ascii="Garamond" w:hAnsi="Garamond" w:eastAsia="Times" w:cs="Calibri"/>
          <w:bCs/>
          <w:color w:val="000000" w:themeColor="text1"/>
          <w:sz w:val="20"/>
          <w:szCs w:val="20"/>
        </w:rPr>
      </w:pPr>
    </w:p>
    <w:p w:rsidRPr="00720CF1" w:rsidR="00E96ADB" w:rsidP="00E96ADB" w:rsidRDefault="00E96ADB" w14:paraId="0883EE92" w14:textId="77777777">
      <w:pPr>
        <w:ind w:left="1440"/>
        <w:jc w:val="both"/>
        <w:rPr>
          <w:rFonts w:ascii="Garamond" w:hAnsi="Garamond" w:eastAsia="Times" w:cs="Calibri"/>
          <w:bCs/>
          <w:color w:val="000000" w:themeColor="text1"/>
          <w:sz w:val="20"/>
          <w:szCs w:val="20"/>
        </w:rPr>
      </w:pPr>
    </w:p>
    <w:p w:rsidRPr="00720CF1" w:rsidR="00C43AA8" w:rsidP="002336E8" w:rsidRDefault="00C43AA8" w14:paraId="1E44C412" w14:textId="7B67F7E1">
      <w:pPr>
        <w:ind w:left="360" w:firstLine="720"/>
        <w:jc w:val="both"/>
        <w:rPr>
          <w:rFonts w:ascii="Garamond" w:hAnsi="Garamond" w:eastAsia="Times" w:cs="Calibri"/>
          <w:b/>
          <w:bCs/>
          <w:color w:val="000000" w:themeColor="text1"/>
          <w:sz w:val="20"/>
          <w:szCs w:val="20"/>
        </w:rPr>
      </w:pPr>
      <w:r w:rsidRPr="00720CF1">
        <w:rPr>
          <w:rFonts w:ascii="Garamond" w:hAnsi="Garamond" w:eastAsia="Times" w:cs="Calibri"/>
          <w:b/>
          <w:bCs/>
          <w:color w:val="000000" w:themeColor="text1"/>
          <w:sz w:val="20"/>
          <w:szCs w:val="20"/>
        </w:rPr>
        <w:t>Convocatoria de Artistas y Talento Local</w:t>
      </w:r>
      <w:r w:rsidR="002336E8">
        <w:rPr>
          <w:rFonts w:ascii="Garamond" w:hAnsi="Garamond" w:eastAsia="Times" w:cs="Calibri"/>
          <w:b/>
          <w:bCs/>
          <w:color w:val="000000" w:themeColor="text1"/>
          <w:sz w:val="20"/>
          <w:szCs w:val="20"/>
        </w:rPr>
        <w:t>.</w:t>
      </w:r>
    </w:p>
    <w:p w:rsidRPr="00720CF1" w:rsidR="00DB7E31" w:rsidP="00C43AA8" w:rsidRDefault="00DB7E31" w14:paraId="0736DA15" w14:textId="77777777">
      <w:pPr>
        <w:jc w:val="both"/>
        <w:rPr>
          <w:rFonts w:ascii="Garamond" w:hAnsi="Garamond" w:eastAsia="Times" w:cs="Calibri"/>
          <w:b/>
          <w:bCs/>
          <w:color w:val="000000" w:themeColor="text1"/>
          <w:sz w:val="20"/>
          <w:szCs w:val="20"/>
        </w:rPr>
      </w:pPr>
    </w:p>
    <w:p w:rsidR="00C43AA8" w:rsidP="002336E8" w:rsidRDefault="00C43AA8" w14:paraId="4F22BB20" w14:textId="5E9D659A">
      <w:pPr>
        <w:ind w:left="720" w:firstLine="360"/>
        <w:jc w:val="both"/>
        <w:rPr>
          <w:rFonts w:ascii="Garamond" w:hAnsi="Garamond" w:eastAsia="Times" w:cs="Calibri"/>
          <w:b/>
          <w:bCs/>
          <w:color w:val="000000" w:themeColor="text1"/>
          <w:sz w:val="20"/>
          <w:szCs w:val="20"/>
        </w:rPr>
      </w:pPr>
      <w:r w:rsidRPr="00720CF1">
        <w:rPr>
          <w:rFonts w:ascii="Garamond" w:hAnsi="Garamond" w:eastAsia="Times" w:cs="Calibri"/>
          <w:b/>
          <w:bCs/>
          <w:color w:val="000000" w:themeColor="text1"/>
          <w:sz w:val="20"/>
          <w:szCs w:val="20"/>
        </w:rPr>
        <w:t>Difusión y Selección:</w:t>
      </w:r>
    </w:p>
    <w:p w:rsidRPr="00720CF1" w:rsidR="002336E8" w:rsidP="002336E8" w:rsidRDefault="002336E8" w14:paraId="574FB051" w14:textId="77777777">
      <w:pPr>
        <w:ind w:left="720" w:firstLine="360"/>
        <w:jc w:val="both"/>
        <w:rPr>
          <w:rFonts w:ascii="Garamond" w:hAnsi="Garamond" w:eastAsia="Times" w:cs="Calibri"/>
          <w:bCs/>
          <w:color w:val="000000" w:themeColor="text1"/>
          <w:sz w:val="20"/>
          <w:szCs w:val="20"/>
        </w:rPr>
      </w:pPr>
    </w:p>
    <w:p w:rsidRPr="00720CF1" w:rsidR="00C43AA8" w:rsidP="001A56E1" w:rsidRDefault="00C43AA8" w14:paraId="027187FE" w14:textId="7AE6DD46">
      <w:pPr>
        <w:numPr>
          <w:ilvl w:val="1"/>
          <w:numId w:val="82"/>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 xml:space="preserve">Diseñar y publicar una convocatoria abierta dirigida a muralistas, </w:t>
      </w:r>
      <w:proofErr w:type="spellStart"/>
      <w:r w:rsidRPr="00720CF1">
        <w:rPr>
          <w:rFonts w:ascii="Garamond" w:hAnsi="Garamond" w:eastAsia="Times" w:cs="Calibri"/>
          <w:bCs/>
          <w:color w:val="000000" w:themeColor="text1"/>
          <w:sz w:val="20"/>
          <w:szCs w:val="20"/>
        </w:rPr>
        <w:t>grafiteros</w:t>
      </w:r>
      <w:proofErr w:type="spellEnd"/>
      <w:r w:rsidRPr="00720CF1">
        <w:rPr>
          <w:rFonts w:ascii="Garamond" w:hAnsi="Garamond" w:eastAsia="Times" w:cs="Calibri"/>
          <w:bCs/>
          <w:color w:val="000000" w:themeColor="text1"/>
          <w:sz w:val="20"/>
          <w:szCs w:val="20"/>
        </w:rPr>
        <w:t xml:space="preserve">, artistas plásticos, visuales, artesanos y pintores de la </w:t>
      </w:r>
      <w:r w:rsidRPr="00720CF1" w:rsidR="0007483E">
        <w:rPr>
          <w:rFonts w:ascii="Garamond" w:hAnsi="Garamond" w:eastAsia="Times" w:cs="Calibri"/>
          <w:bCs/>
          <w:color w:val="000000" w:themeColor="text1"/>
          <w:sz w:val="20"/>
          <w:szCs w:val="20"/>
        </w:rPr>
        <w:t>localidad (</w:t>
      </w:r>
      <w:r w:rsidR="00A3161F">
        <w:rPr>
          <w:rFonts w:ascii="Garamond" w:hAnsi="Garamond" w:eastAsia="Times" w:cs="Calibri"/>
          <w:bCs/>
          <w:color w:val="000000" w:themeColor="text1"/>
          <w:sz w:val="20"/>
          <w:szCs w:val="20"/>
        </w:rPr>
        <w:t>c</w:t>
      </w:r>
      <w:r w:rsidRPr="00720CF1" w:rsidR="0007483E">
        <w:rPr>
          <w:rFonts w:ascii="Garamond" w:hAnsi="Garamond" w:eastAsia="Times" w:cs="Calibri"/>
          <w:bCs/>
          <w:color w:val="000000" w:themeColor="text1"/>
          <w:sz w:val="20"/>
          <w:szCs w:val="20"/>
        </w:rPr>
        <w:t>on el objetivo de seleccionar 4)</w:t>
      </w:r>
      <w:r w:rsidRPr="00720CF1" w:rsidR="005D36E9">
        <w:rPr>
          <w:rFonts w:ascii="Garamond" w:hAnsi="Garamond" w:eastAsia="Times" w:cs="Calibri"/>
          <w:bCs/>
          <w:color w:val="000000" w:themeColor="text1"/>
          <w:sz w:val="20"/>
          <w:szCs w:val="20"/>
        </w:rPr>
        <w:t>.</w:t>
      </w:r>
      <w:r w:rsidRPr="00720CF1" w:rsidR="0007483E">
        <w:rPr>
          <w:rFonts w:ascii="Garamond" w:hAnsi="Garamond" w:eastAsia="Times" w:cs="Calibri"/>
          <w:bCs/>
          <w:color w:val="000000" w:themeColor="text1"/>
          <w:sz w:val="20"/>
          <w:szCs w:val="20"/>
        </w:rPr>
        <w:t xml:space="preserve"> </w:t>
      </w:r>
    </w:p>
    <w:p w:rsidRPr="00CC2003" w:rsidR="00A3161F" w:rsidP="001A56E1" w:rsidRDefault="00C43AA8" w14:paraId="6E3CA513" w14:textId="5A7BDF58">
      <w:pPr>
        <w:numPr>
          <w:ilvl w:val="1"/>
          <w:numId w:val="82"/>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Incluir criterios de selección que garanticen la calidad, originalidad y compromiso con el fortalecimiento de la identidad turística.</w:t>
      </w:r>
      <w:r w:rsidRPr="00720CF1" w:rsidR="00914973">
        <w:rPr>
          <w:rFonts w:ascii="Garamond" w:hAnsi="Garamond" w:eastAsia="Times" w:cs="Calibri"/>
          <w:bCs/>
          <w:color w:val="000000" w:themeColor="text1"/>
          <w:sz w:val="20"/>
          <w:szCs w:val="20"/>
        </w:rPr>
        <w:t xml:space="preserve"> Asimismo, se deberá asegurar que los participantes cuenten con la experiencia necesaria, especialmente en proyectos que impliquen murales de gran escala.</w:t>
      </w:r>
    </w:p>
    <w:p w:rsidR="00DB7E31" w:rsidP="005E1BB7" w:rsidRDefault="005E1BB7" w14:paraId="34233950" w14:textId="086780C0">
      <w:pPr>
        <w:ind w:left="1440"/>
        <w:jc w:val="both"/>
        <w:rPr>
          <w:rFonts w:ascii="Garamond" w:hAnsi="Garamond" w:eastAsia="Times" w:cs="Calibri"/>
          <w:bCs/>
          <w:color w:val="000000" w:themeColor="text1"/>
          <w:sz w:val="20"/>
          <w:szCs w:val="20"/>
        </w:rPr>
      </w:pPr>
      <w:r w:rsidRPr="005E1BB7">
        <w:rPr>
          <w:rFonts w:ascii="Garamond" w:hAnsi="Garamond" w:eastAsia="Times" w:cs="Calibri"/>
          <w:b/>
          <w:bCs/>
          <w:color w:val="000000" w:themeColor="text1"/>
          <w:sz w:val="20"/>
          <w:szCs w:val="20"/>
        </w:rPr>
        <w:t>Nota:</w:t>
      </w:r>
      <w:r>
        <w:rPr>
          <w:rFonts w:ascii="Garamond" w:hAnsi="Garamond" w:eastAsia="Times" w:cs="Calibri"/>
          <w:bCs/>
          <w:color w:val="000000" w:themeColor="text1"/>
          <w:sz w:val="20"/>
          <w:szCs w:val="20"/>
        </w:rPr>
        <w:t xml:space="preserve"> </w:t>
      </w:r>
      <w:r w:rsidRPr="005E1BB7">
        <w:rPr>
          <w:rFonts w:ascii="Garamond" w:hAnsi="Garamond" w:eastAsia="Times" w:cs="Calibri"/>
          <w:bCs/>
          <w:color w:val="000000" w:themeColor="text1"/>
          <w:sz w:val="20"/>
          <w:szCs w:val="20"/>
        </w:rPr>
        <w:t>El contratista deberá entregar al comité técnico las hojas de vida y portafolios de experiencia de los artistas seleccionados, como parte del proceso de validación y aprobación</w:t>
      </w:r>
      <w:r w:rsidR="00EC0EAF">
        <w:rPr>
          <w:rFonts w:ascii="Garamond" w:hAnsi="Garamond" w:eastAsia="Times" w:cs="Calibri"/>
          <w:bCs/>
          <w:color w:val="000000" w:themeColor="text1"/>
          <w:sz w:val="20"/>
          <w:szCs w:val="20"/>
        </w:rPr>
        <w:t>.</w:t>
      </w:r>
    </w:p>
    <w:p w:rsidRPr="00720CF1" w:rsidR="005E1BB7" w:rsidP="005E1BB7" w:rsidRDefault="005E1BB7" w14:paraId="5771A8AB" w14:textId="77777777">
      <w:pPr>
        <w:jc w:val="both"/>
        <w:rPr>
          <w:rFonts w:ascii="Garamond" w:hAnsi="Garamond" w:eastAsia="Times" w:cs="Calibri"/>
          <w:bCs/>
          <w:color w:val="000000" w:themeColor="text1"/>
          <w:sz w:val="20"/>
          <w:szCs w:val="20"/>
        </w:rPr>
      </w:pPr>
    </w:p>
    <w:p w:rsidRPr="002336E8" w:rsidR="00C43AA8" w:rsidP="001A56E1" w:rsidRDefault="00C43AA8" w14:paraId="62783C1C" w14:textId="4AD97E74">
      <w:pPr>
        <w:pStyle w:val="Prrafodelista"/>
        <w:numPr>
          <w:ilvl w:val="1"/>
          <w:numId w:val="50"/>
        </w:numPr>
        <w:jc w:val="both"/>
        <w:rPr>
          <w:rFonts w:ascii="Garamond" w:hAnsi="Garamond" w:eastAsia="Times" w:cs="Calibri"/>
          <w:b/>
          <w:bCs/>
          <w:color w:val="000000" w:themeColor="text1"/>
          <w:sz w:val="20"/>
          <w:szCs w:val="20"/>
        </w:rPr>
      </w:pPr>
      <w:r w:rsidRPr="002336E8">
        <w:rPr>
          <w:rFonts w:ascii="Garamond" w:hAnsi="Garamond" w:eastAsia="Times" w:cs="Calibri"/>
          <w:b/>
          <w:bCs/>
          <w:color w:val="000000" w:themeColor="text1"/>
          <w:sz w:val="20"/>
          <w:szCs w:val="20"/>
        </w:rPr>
        <w:t>Conceptualización de Diseños</w:t>
      </w:r>
      <w:r w:rsidR="002336E8">
        <w:rPr>
          <w:rFonts w:ascii="Garamond" w:hAnsi="Garamond" w:eastAsia="Times" w:cs="Calibri"/>
          <w:b/>
          <w:bCs/>
          <w:color w:val="000000" w:themeColor="text1"/>
          <w:sz w:val="20"/>
          <w:szCs w:val="20"/>
        </w:rPr>
        <w:t>.</w:t>
      </w:r>
    </w:p>
    <w:p w:rsidRPr="00720CF1" w:rsidR="002F1234" w:rsidP="00C43AA8" w:rsidRDefault="002F1234" w14:paraId="54741FD2" w14:textId="77777777">
      <w:pPr>
        <w:jc w:val="both"/>
        <w:rPr>
          <w:rFonts w:ascii="Garamond" w:hAnsi="Garamond" w:eastAsia="Times" w:cs="Calibri"/>
          <w:b/>
          <w:bCs/>
          <w:color w:val="000000" w:themeColor="text1"/>
          <w:sz w:val="20"/>
          <w:szCs w:val="20"/>
        </w:rPr>
      </w:pPr>
    </w:p>
    <w:p w:rsidRPr="00720CF1" w:rsidR="00C43AA8" w:rsidP="001567D0" w:rsidRDefault="00C43AA8" w14:paraId="39A6F263" w14:textId="10CE136A">
      <w:pPr>
        <w:ind w:left="720" w:firstLine="360"/>
        <w:jc w:val="both"/>
        <w:rPr>
          <w:rFonts w:ascii="Garamond" w:hAnsi="Garamond" w:eastAsia="Times" w:cs="Calibri"/>
          <w:bCs/>
          <w:color w:val="000000" w:themeColor="text1"/>
          <w:sz w:val="20"/>
          <w:szCs w:val="20"/>
        </w:rPr>
      </w:pPr>
      <w:r w:rsidRPr="00720CF1">
        <w:rPr>
          <w:rFonts w:ascii="Garamond" w:hAnsi="Garamond" w:eastAsia="Times" w:cs="Calibri"/>
          <w:b/>
          <w:bCs/>
          <w:color w:val="000000" w:themeColor="text1"/>
          <w:sz w:val="20"/>
          <w:szCs w:val="20"/>
        </w:rPr>
        <w:t>Desarrollo de Temáticas y Propuestas Artísticas:</w:t>
      </w:r>
    </w:p>
    <w:p w:rsidRPr="00720CF1" w:rsidR="002F1234" w:rsidP="002F1234" w:rsidRDefault="002F1234" w14:paraId="4CCB8B12" w14:textId="77777777">
      <w:pPr>
        <w:ind w:left="720"/>
        <w:jc w:val="both"/>
        <w:rPr>
          <w:rFonts w:ascii="Garamond" w:hAnsi="Garamond" w:eastAsia="Times" w:cs="Calibri"/>
          <w:bCs/>
          <w:color w:val="000000" w:themeColor="text1"/>
          <w:sz w:val="20"/>
          <w:szCs w:val="20"/>
        </w:rPr>
      </w:pPr>
    </w:p>
    <w:p w:rsidRPr="00720CF1" w:rsidR="00C43AA8" w:rsidP="001A56E1" w:rsidRDefault="00C43AA8" w14:paraId="54AD8F3D" w14:textId="2860DC49">
      <w:pPr>
        <w:numPr>
          <w:ilvl w:val="1"/>
          <w:numId w:val="83"/>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 xml:space="preserve">Realizar </w:t>
      </w:r>
      <w:r w:rsidRPr="00720CF1" w:rsidR="00012F4D">
        <w:rPr>
          <w:rFonts w:ascii="Garamond" w:hAnsi="Garamond" w:eastAsia="Times" w:cs="Calibri"/>
          <w:bCs/>
          <w:color w:val="000000" w:themeColor="text1"/>
          <w:sz w:val="20"/>
          <w:szCs w:val="20"/>
        </w:rPr>
        <w:t xml:space="preserve">una (2) </w:t>
      </w:r>
      <w:r w:rsidRPr="00720CF1" w:rsidR="00B771B9">
        <w:rPr>
          <w:rFonts w:ascii="Garamond" w:hAnsi="Garamond" w:eastAsia="Times" w:cs="Calibri"/>
          <w:bCs/>
          <w:color w:val="000000" w:themeColor="text1"/>
          <w:sz w:val="20"/>
          <w:szCs w:val="20"/>
        </w:rPr>
        <w:t>mesas de</w:t>
      </w:r>
      <w:r w:rsidRPr="00720CF1">
        <w:rPr>
          <w:rFonts w:ascii="Garamond" w:hAnsi="Garamond" w:eastAsia="Times" w:cs="Calibri"/>
          <w:bCs/>
          <w:color w:val="000000" w:themeColor="text1"/>
          <w:sz w:val="20"/>
          <w:szCs w:val="20"/>
        </w:rPr>
        <w:t xml:space="preserve"> trabajo con los </w:t>
      </w:r>
      <w:r w:rsidRPr="00720CF1" w:rsidR="00B771B9">
        <w:rPr>
          <w:rFonts w:ascii="Garamond" w:hAnsi="Garamond" w:eastAsia="Times" w:cs="Calibri"/>
          <w:bCs/>
          <w:color w:val="000000" w:themeColor="text1"/>
          <w:sz w:val="20"/>
          <w:szCs w:val="20"/>
        </w:rPr>
        <w:t xml:space="preserve">muralistas, </w:t>
      </w:r>
      <w:r w:rsidRPr="00720CF1">
        <w:rPr>
          <w:rFonts w:ascii="Garamond" w:hAnsi="Garamond" w:eastAsia="Times" w:cs="Calibri"/>
          <w:bCs/>
          <w:color w:val="000000" w:themeColor="text1"/>
          <w:sz w:val="20"/>
          <w:szCs w:val="20"/>
        </w:rPr>
        <w:t>artistas</w:t>
      </w:r>
      <w:r w:rsidRPr="00720CF1" w:rsidR="00B771B9">
        <w:rPr>
          <w:rFonts w:ascii="Garamond" w:hAnsi="Garamond" w:eastAsia="Times" w:cs="Calibri"/>
          <w:bCs/>
          <w:color w:val="000000" w:themeColor="text1"/>
          <w:sz w:val="20"/>
          <w:szCs w:val="20"/>
        </w:rPr>
        <w:t xml:space="preserve">, </w:t>
      </w:r>
      <w:proofErr w:type="spellStart"/>
      <w:r w:rsidRPr="00720CF1" w:rsidR="00125F0C">
        <w:rPr>
          <w:rFonts w:ascii="Garamond" w:hAnsi="Garamond" w:eastAsia="Times" w:cs="Calibri"/>
          <w:bCs/>
          <w:color w:val="000000" w:themeColor="text1"/>
          <w:sz w:val="20"/>
          <w:szCs w:val="20"/>
        </w:rPr>
        <w:t>etc</w:t>
      </w:r>
      <w:proofErr w:type="spellEnd"/>
      <w:r w:rsidRPr="00720CF1" w:rsidR="00125F0C">
        <w:rPr>
          <w:rFonts w:ascii="Garamond" w:hAnsi="Garamond" w:eastAsia="Times" w:cs="Calibri"/>
          <w:bCs/>
          <w:color w:val="000000" w:themeColor="text1"/>
          <w:sz w:val="20"/>
          <w:szCs w:val="20"/>
        </w:rPr>
        <w:t>, seleccionados</w:t>
      </w:r>
      <w:r w:rsidRPr="00720CF1" w:rsidR="00B771B9">
        <w:rPr>
          <w:rFonts w:ascii="Garamond" w:hAnsi="Garamond" w:eastAsia="Times" w:cs="Calibri"/>
          <w:bCs/>
          <w:color w:val="000000" w:themeColor="text1"/>
          <w:sz w:val="20"/>
          <w:szCs w:val="20"/>
        </w:rPr>
        <w:t xml:space="preserve"> </w:t>
      </w:r>
      <w:r w:rsidRPr="00720CF1">
        <w:rPr>
          <w:rFonts w:ascii="Garamond" w:hAnsi="Garamond" w:eastAsia="Times" w:cs="Calibri"/>
          <w:bCs/>
          <w:color w:val="000000" w:themeColor="text1"/>
          <w:sz w:val="20"/>
          <w:szCs w:val="20"/>
        </w:rPr>
        <w:t>para definir temas alineados con la historia, cultura e identidad de Kennedy.</w:t>
      </w:r>
    </w:p>
    <w:p w:rsidRPr="00720CF1" w:rsidR="00C43AA8" w:rsidP="001A56E1" w:rsidRDefault="00C43AA8" w14:paraId="215CF7BF" w14:textId="5ACAAE58">
      <w:pPr>
        <w:numPr>
          <w:ilvl w:val="1"/>
          <w:numId w:val="83"/>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Elaborar</w:t>
      </w:r>
      <w:r w:rsidR="00C127F7">
        <w:rPr>
          <w:rFonts w:ascii="Garamond" w:hAnsi="Garamond" w:eastAsia="Times" w:cs="Calibri"/>
          <w:bCs/>
          <w:color w:val="000000" w:themeColor="text1"/>
          <w:sz w:val="20"/>
          <w:szCs w:val="20"/>
        </w:rPr>
        <w:t xml:space="preserve"> tres (03)</w:t>
      </w:r>
      <w:r w:rsidRPr="00720CF1" w:rsidR="005646C6">
        <w:rPr>
          <w:rFonts w:ascii="Garamond" w:hAnsi="Garamond" w:eastAsia="Times" w:cs="Calibri"/>
          <w:bCs/>
          <w:color w:val="000000" w:themeColor="text1"/>
          <w:sz w:val="20"/>
          <w:szCs w:val="20"/>
        </w:rPr>
        <w:t xml:space="preserve"> </w:t>
      </w:r>
      <w:r w:rsidRPr="00720CF1">
        <w:rPr>
          <w:rFonts w:ascii="Garamond" w:hAnsi="Garamond" w:eastAsia="Times" w:cs="Calibri"/>
          <w:bCs/>
          <w:color w:val="000000" w:themeColor="text1"/>
          <w:sz w:val="20"/>
          <w:szCs w:val="20"/>
        </w:rPr>
        <w:t>propuestas de diseño que integren elementos simbólicos, históricos y cul</w:t>
      </w:r>
      <w:r w:rsidRPr="00720CF1" w:rsidR="00125F0C">
        <w:rPr>
          <w:rFonts w:ascii="Garamond" w:hAnsi="Garamond" w:eastAsia="Times" w:cs="Calibri"/>
          <w:bCs/>
          <w:color w:val="000000" w:themeColor="text1"/>
          <w:sz w:val="20"/>
          <w:szCs w:val="20"/>
        </w:rPr>
        <w:t>turales (estás propuestas deberán ser presentadas a la comunidad, a los emprendedores, Mipymes, Prestadores de Servicios Turísticos y organizaciones que realicen actividades de turismo.</w:t>
      </w:r>
    </w:p>
    <w:p w:rsidRPr="00720CF1" w:rsidR="002F1234" w:rsidP="002F1234" w:rsidRDefault="002F1234" w14:paraId="56E8893C" w14:textId="77777777">
      <w:pPr>
        <w:ind w:left="1440"/>
        <w:jc w:val="both"/>
        <w:rPr>
          <w:rFonts w:ascii="Garamond" w:hAnsi="Garamond" w:eastAsia="Times" w:cs="Calibri"/>
          <w:bCs/>
          <w:color w:val="000000" w:themeColor="text1"/>
          <w:sz w:val="20"/>
          <w:szCs w:val="20"/>
        </w:rPr>
      </w:pPr>
    </w:p>
    <w:p w:rsidRPr="00E95A81" w:rsidR="00C43AA8" w:rsidP="001A56E1" w:rsidRDefault="00C43AA8" w14:paraId="397C0009" w14:textId="5D340B62">
      <w:pPr>
        <w:pStyle w:val="Prrafodelista"/>
        <w:numPr>
          <w:ilvl w:val="1"/>
          <w:numId w:val="50"/>
        </w:numPr>
        <w:jc w:val="both"/>
        <w:rPr>
          <w:rFonts w:ascii="Garamond" w:hAnsi="Garamond" w:eastAsia="Times" w:cs="Calibri"/>
          <w:b/>
          <w:bCs/>
          <w:color w:val="000000" w:themeColor="text1"/>
          <w:sz w:val="20"/>
          <w:szCs w:val="20"/>
        </w:rPr>
      </w:pPr>
      <w:r w:rsidRPr="00E95A81">
        <w:rPr>
          <w:rFonts w:ascii="Garamond" w:hAnsi="Garamond" w:eastAsia="Times" w:cs="Calibri"/>
          <w:b/>
          <w:bCs/>
          <w:color w:val="000000" w:themeColor="text1"/>
          <w:sz w:val="20"/>
          <w:szCs w:val="20"/>
        </w:rPr>
        <w:t>Ejecución de las Obras</w:t>
      </w:r>
      <w:r w:rsidR="00CC2003">
        <w:rPr>
          <w:rFonts w:ascii="Garamond" w:hAnsi="Garamond" w:eastAsia="Times" w:cs="Calibri"/>
          <w:b/>
          <w:bCs/>
          <w:color w:val="000000" w:themeColor="text1"/>
          <w:sz w:val="20"/>
          <w:szCs w:val="20"/>
        </w:rPr>
        <w:t>.</w:t>
      </w:r>
    </w:p>
    <w:p w:rsidRPr="00720CF1" w:rsidR="00DB7E31" w:rsidP="00C43AA8" w:rsidRDefault="00DB7E31" w14:paraId="00A72C93" w14:textId="77777777">
      <w:pPr>
        <w:jc w:val="both"/>
        <w:rPr>
          <w:rFonts w:ascii="Garamond" w:hAnsi="Garamond" w:eastAsia="Times" w:cs="Calibri"/>
          <w:b/>
          <w:bCs/>
          <w:color w:val="000000" w:themeColor="text1"/>
          <w:sz w:val="20"/>
          <w:szCs w:val="20"/>
        </w:rPr>
      </w:pPr>
    </w:p>
    <w:p w:rsidRPr="00720CF1" w:rsidR="00C43AA8" w:rsidP="00E95A81" w:rsidRDefault="00C43AA8" w14:paraId="651A22D9" w14:textId="1EE214B6">
      <w:pPr>
        <w:ind w:left="720" w:firstLine="360"/>
        <w:jc w:val="both"/>
        <w:rPr>
          <w:rFonts w:ascii="Garamond" w:hAnsi="Garamond" w:eastAsia="Times" w:cs="Calibri"/>
          <w:bCs/>
          <w:color w:val="000000" w:themeColor="text1"/>
          <w:sz w:val="20"/>
          <w:szCs w:val="20"/>
        </w:rPr>
      </w:pPr>
      <w:r w:rsidRPr="00720CF1">
        <w:rPr>
          <w:rFonts w:ascii="Garamond" w:hAnsi="Garamond" w:eastAsia="Times" w:cs="Calibri"/>
          <w:b/>
          <w:bCs/>
          <w:color w:val="000000" w:themeColor="text1"/>
          <w:sz w:val="20"/>
          <w:szCs w:val="20"/>
        </w:rPr>
        <w:t>Implementación de Murales y Otras Manifestaciones:</w:t>
      </w:r>
    </w:p>
    <w:p w:rsidRPr="00720CF1" w:rsidR="00672546" w:rsidP="00672546" w:rsidRDefault="00672546" w14:paraId="62415EB6" w14:textId="77777777">
      <w:pPr>
        <w:ind w:left="720"/>
        <w:jc w:val="both"/>
        <w:rPr>
          <w:rFonts w:ascii="Garamond" w:hAnsi="Garamond" w:eastAsia="Times" w:cs="Calibri"/>
          <w:bCs/>
          <w:color w:val="000000" w:themeColor="text1"/>
          <w:sz w:val="20"/>
          <w:szCs w:val="20"/>
        </w:rPr>
      </w:pPr>
    </w:p>
    <w:p w:rsidRPr="00720CF1" w:rsidR="00C43AA8" w:rsidP="001A56E1" w:rsidRDefault="00C43AA8" w14:paraId="36B7C6E9" w14:textId="77777777">
      <w:pPr>
        <w:numPr>
          <w:ilvl w:val="1"/>
          <w:numId w:val="84"/>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Programar la ejecución de los murales en los espacios seleccionados.</w:t>
      </w:r>
    </w:p>
    <w:p w:rsidRPr="00720CF1" w:rsidR="00C43AA8" w:rsidP="001A56E1" w:rsidRDefault="00C43AA8" w14:paraId="43569796" w14:textId="2F74F2A9">
      <w:pPr>
        <w:numPr>
          <w:ilvl w:val="1"/>
          <w:numId w:val="84"/>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Para murales cuya altura supere el metro, garantizar la realización de un curso de altura y disponer de medidas de seguridad adecuadas durante el proceso.</w:t>
      </w:r>
    </w:p>
    <w:p w:rsidR="00C43AA8" w:rsidP="001A56E1" w:rsidRDefault="00C43AA8" w14:paraId="6C021F25" w14:textId="37F7281E">
      <w:pPr>
        <w:numPr>
          <w:ilvl w:val="1"/>
          <w:numId w:val="84"/>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Adaptar cada intervención de acuerdo a las características del espacio, entendiendo que cada sitio tiene texturas y requisitos distintos.</w:t>
      </w:r>
    </w:p>
    <w:p w:rsidRPr="00720CF1" w:rsidR="00B55640" w:rsidP="00B55640" w:rsidRDefault="00B55640" w14:paraId="4375E4D1" w14:textId="77777777">
      <w:pPr>
        <w:ind w:left="1440"/>
        <w:jc w:val="both"/>
        <w:rPr>
          <w:rFonts w:ascii="Garamond" w:hAnsi="Garamond" w:eastAsia="Times" w:cs="Calibri"/>
          <w:bCs/>
          <w:color w:val="000000" w:themeColor="text1"/>
          <w:sz w:val="20"/>
          <w:szCs w:val="20"/>
        </w:rPr>
      </w:pPr>
    </w:p>
    <w:p w:rsidRPr="00E95A81" w:rsidR="00B55640" w:rsidP="001A56E1" w:rsidRDefault="00B55640" w14:paraId="60E21819" w14:textId="5B5A72E8">
      <w:pPr>
        <w:pStyle w:val="Prrafodelista"/>
        <w:numPr>
          <w:ilvl w:val="0"/>
          <w:numId w:val="50"/>
        </w:numPr>
        <w:jc w:val="both"/>
        <w:rPr>
          <w:rFonts w:ascii="Garamond" w:hAnsi="Garamond" w:eastAsia="Times"/>
          <w:b/>
          <w:bCs/>
          <w:color w:val="000000" w:themeColor="text1"/>
          <w:sz w:val="20"/>
          <w:szCs w:val="20"/>
          <w:lang w:eastAsia="es-ES"/>
        </w:rPr>
      </w:pPr>
      <w:r w:rsidRPr="00E95A81">
        <w:rPr>
          <w:rFonts w:ascii="Garamond" w:hAnsi="Garamond" w:eastAsia="Times"/>
          <w:b/>
          <w:bCs/>
          <w:color w:val="000000" w:themeColor="text1"/>
          <w:sz w:val="20"/>
          <w:szCs w:val="20"/>
          <w:lang w:eastAsia="es-ES"/>
        </w:rPr>
        <w:t>Recursos para el desarrollo de la Acción</w:t>
      </w:r>
      <w:r w:rsidR="00E95A81">
        <w:rPr>
          <w:rFonts w:ascii="Garamond" w:hAnsi="Garamond" w:eastAsia="Times"/>
          <w:b/>
          <w:bCs/>
          <w:color w:val="000000" w:themeColor="text1"/>
          <w:sz w:val="20"/>
          <w:szCs w:val="20"/>
          <w:lang w:eastAsia="es-ES"/>
        </w:rPr>
        <w:t>.</w:t>
      </w:r>
      <w:r w:rsidRPr="00E95A81">
        <w:rPr>
          <w:rFonts w:ascii="Garamond" w:hAnsi="Garamond" w:eastAsia="Times"/>
          <w:b/>
          <w:bCs/>
          <w:color w:val="000000" w:themeColor="text1"/>
          <w:sz w:val="20"/>
          <w:szCs w:val="20"/>
          <w:lang w:eastAsia="es-ES"/>
        </w:rPr>
        <w:t xml:space="preserve"> </w:t>
      </w:r>
    </w:p>
    <w:p w:rsidRPr="00720CF1" w:rsidR="00AC1C1C" w:rsidP="00B55640" w:rsidRDefault="00AC1C1C" w14:paraId="4950E6AB" w14:textId="3C107D6A">
      <w:pPr>
        <w:jc w:val="both"/>
        <w:rPr>
          <w:rFonts w:ascii="Garamond" w:hAnsi="Garamond" w:eastAsia="Times" w:cs="Calibri"/>
          <w:bCs/>
          <w:color w:val="000000" w:themeColor="text1"/>
          <w:sz w:val="20"/>
          <w:szCs w:val="20"/>
        </w:rPr>
      </w:pPr>
    </w:p>
    <w:p w:rsidRPr="00720CF1" w:rsidR="007B2CE0" w:rsidP="00AC1C1C" w:rsidRDefault="007B2CE0" w14:paraId="5FA8105E" w14:textId="4D88BD37">
      <w:pPr>
        <w:ind w:left="1440"/>
        <w:jc w:val="both"/>
        <w:rPr>
          <w:rFonts w:ascii="Garamond" w:hAnsi="Garamond" w:eastAsia="Times" w:cs="Calibri"/>
          <w:bCs/>
          <w:color w:val="000000" w:themeColor="text1"/>
          <w:sz w:val="20"/>
          <w:szCs w:val="20"/>
        </w:rPr>
      </w:pPr>
    </w:p>
    <w:tbl>
      <w:tblPr>
        <w:tblW w:w="7094" w:type="dxa"/>
        <w:jc w:val="center"/>
        <w:tblCellMar>
          <w:left w:w="70" w:type="dxa"/>
          <w:right w:w="70" w:type="dxa"/>
        </w:tblCellMar>
        <w:tblLook w:val="04A0" w:firstRow="1" w:lastRow="0" w:firstColumn="1" w:lastColumn="0" w:noHBand="0" w:noVBand="1"/>
      </w:tblPr>
      <w:tblGrid>
        <w:gridCol w:w="1135"/>
        <w:gridCol w:w="4529"/>
        <w:gridCol w:w="1430"/>
      </w:tblGrid>
      <w:tr w:rsidRPr="00A3161F" w:rsidR="007B2CE0" w:rsidTr="5793FE26" w14:paraId="1FE57F81" w14:textId="77777777">
        <w:trPr>
          <w:trHeight w:val="300"/>
          <w:jc w:val="center"/>
        </w:trPr>
        <w:tc>
          <w:tcPr>
            <w:tcW w:w="1135" w:type="dxa"/>
            <w:tcBorders>
              <w:top w:val="single" w:color="000000" w:themeColor="text1" w:sz="4" w:space="0"/>
              <w:left w:val="single" w:color="000000" w:themeColor="text1" w:sz="4" w:space="0"/>
              <w:bottom w:val="single" w:color="000000" w:themeColor="text1" w:sz="8" w:space="0"/>
              <w:right w:val="single" w:color="000000" w:themeColor="text1" w:sz="8" w:space="0"/>
            </w:tcBorders>
            <w:shd w:val="clear" w:color="auto" w:fill="D9D9D9" w:themeFill="background1" w:themeFillShade="D9"/>
            <w:tcMar/>
            <w:vAlign w:val="center"/>
            <w:hideMark/>
          </w:tcPr>
          <w:p w:rsidRPr="00A3161F" w:rsidR="007B2CE0" w:rsidP="00A3161F" w:rsidRDefault="00A3161F" w14:paraId="2C179FEF" w14:textId="68878C87">
            <w:pPr>
              <w:jc w:val="center"/>
              <w:rPr>
                <w:rFonts w:ascii="Garamond" w:hAnsi="Garamond" w:cs="Calibri"/>
                <w:b/>
                <w:bCs/>
                <w:color w:val="000000"/>
                <w:sz w:val="20"/>
                <w:szCs w:val="20"/>
              </w:rPr>
            </w:pPr>
            <w:r w:rsidRPr="00A3161F">
              <w:rPr>
                <w:rFonts w:ascii="Garamond" w:hAnsi="Garamond" w:cs="Calibri"/>
                <w:b/>
                <w:bCs/>
                <w:color w:val="000000"/>
                <w:sz w:val="20"/>
                <w:szCs w:val="20"/>
              </w:rPr>
              <w:t>ÍTEM</w:t>
            </w:r>
          </w:p>
        </w:tc>
        <w:tc>
          <w:tcPr>
            <w:tcW w:w="4529" w:type="dxa"/>
            <w:tcBorders>
              <w:top w:val="single" w:color="000000" w:themeColor="text1" w:sz="4" w:space="0"/>
              <w:left w:val="nil"/>
              <w:bottom w:val="single" w:color="000000" w:themeColor="text1" w:sz="8" w:space="0"/>
              <w:right w:val="single" w:color="000000" w:themeColor="text1" w:sz="8" w:space="0"/>
            </w:tcBorders>
            <w:shd w:val="clear" w:color="auto" w:fill="D9D9D9" w:themeFill="background1" w:themeFillShade="D9"/>
            <w:tcMar/>
            <w:vAlign w:val="center"/>
            <w:hideMark/>
          </w:tcPr>
          <w:p w:rsidRPr="00A3161F" w:rsidR="007B2CE0" w:rsidP="00A3161F" w:rsidRDefault="00A3161F" w14:paraId="215F613A" w14:textId="332712C0">
            <w:pPr>
              <w:jc w:val="center"/>
              <w:rPr>
                <w:rFonts w:ascii="Garamond" w:hAnsi="Garamond" w:cs="Calibri"/>
                <w:b/>
                <w:bCs/>
                <w:color w:val="000000"/>
                <w:sz w:val="20"/>
                <w:szCs w:val="20"/>
              </w:rPr>
            </w:pPr>
            <w:r w:rsidRPr="00A3161F">
              <w:rPr>
                <w:rFonts w:ascii="Garamond" w:hAnsi="Garamond" w:cs="Calibri"/>
                <w:b/>
                <w:bCs/>
                <w:color w:val="000000"/>
                <w:sz w:val="20"/>
                <w:szCs w:val="20"/>
              </w:rPr>
              <w:t>ELEMENTO</w:t>
            </w:r>
          </w:p>
        </w:tc>
        <w:tc>
          <w:tcPr>
            <w:tcW w:w="1430" w:type="dxa"/>
            <w:tcBorders>
              <w:top w:val="single" w:color="000000" w:themeColor="text1" w:sz="4" w:space="0"/>
              <w:left w:val="nil"/>
              <w:bottom w:val="single" w:color="000000" w:themeColor="text1" w:sz="8" w:space="0"/>
              <w:right w:val="single" w:color="000000" w:themeColor="text1" w:sz="4" w:space="0"/>
            </w:tcBorders>
            <w:shd w:val="clear" w:color="auto" w:fill="D9D9D9" w:themeFill="background1" w:themeFillShade="D9"/>
            <w:tcMar/>
            <w:vAlign w:val="center"/>
            <w:hideMark/>
          </w:tcPr>
          <w:p w:rsidRPr="00A3161F" w:rsidR="007B2CE0" w:rsidP="00A3161F" w:rsidRDefault="00A3161F" w14:paraId="6321B9E5" w14:textId="7D072551">
            <w:pPr>
              <w:jc w:val="center"/>
              <w:rPr>
                <w:rFonts w:ascii="Garamond" w:hAnsi="Garamond" w:cs="Calibri"/>
                <w:b/>
                <w:bCs/>
                <w:color w:val="000000"/>
                <w:sz w:val="20"/>
                <w:szCs w:val="20"/>
              </w:rPr>
            </w:pPr>
            <w:r w:rsidRPr="00A3161F">
              <w:rPr>
                <w:rFonts w:ascii="Garamond" w:hAnsi="Garamond" w:cs="Calibri"/>
                <w:b/>
                <w:bCs/>
                <w:color w:val="000000"/>
                <w:sz w:val="20"/>
                <w:szCs w:val="20"/>
              </w:rPr>
              <w:t>CANTIDAD</w:t>
            </w:r>
          </w:p>
        </w:tc>
      </w:tr>
      <w:tr w:rsidRPr="00A3161F" w:rsidR="007B2CE0" w:rsidTr="5793FE26" w14:paraId="191C4436" w14:textId="77777777">
        <w:trPr>
          <w:trHeight w:val="876"/>
          <w:jc w:val="center"/>
        </w:trPr>
        <w:tc>
          <w:tcPr>
            <w:tcW w:w="1135" w:type="dxa"/>
            <w:tcBorders>
              <w:top w:val="nil"/>
              <w:left w:val="single" w:color="000000" w:themeColor="text1" w:sz="4" w:space="0"/>
              <w:bottom w:val="single" w:color="000000" w:themeColor="text1" w:sz="8" w:space="0"/>
              <w:right w:val="single" w:color="000000" w:themeColor="text1" w:sz="8" w:space="0"/>
            </w:tcBorders>
            <w:shd w:val="clear" w:color="auto" w:fill="D9D9D9" w:themeFill="background1" w:themeFillShade="D9"/>
            <w:tcMar/>
            <w:vAlign w:val="center"/>
            <w:hideMark/>
          </w:tcPr>
          <w:p w:rsidRPr="00A3161F" w:rsidR="007B2CE0" w:rsidP="00412B1A" w:rsidRDefault="007B2CE0" w14:paraId="42592E43" w14:textId="2FF5B82B">
            <w:pPr>
              <w:jc w:val="center"/>
              <w:rPr>
                <w:rFonts w:ascii="Garamond" w:hAnsi="Garamond" w:cs="Calibri"/>
                <w:b/>
                <w:bCs/>
                <w:color w:val="000000"/>
                <w:sz w:val="20"/>
                <w:szCs w:val="20"/>
              </w:rPr>
            </w:pPr>
            <w:r w:rsidRPr="00A3161F">
              <w:rPr>
                <w:rFonts w:ascii="Garamond" w:hAnsi="Garamond" w:cs="Calibri"/>
                <w:b/>
                <w:bCs/>
                <w:color w:val="000000"/>
                <w:sz w:val="20"/>
                <w:szCs w:val="20"/>
              </w:rPr>
              <w:t>1</w:t>
            </w:r>
          </w:p>
        </w:tc>
        <w:tc>
          <w:tcPr>
            <w:tcW w:w="4529" w:type="dxa"/>
            <w:tcBorders>
              <w:top w:val="nil"/>
              <w:left w:val="nil"/>
              <w:bottom w:val="single" w:color="000000" w:themeColor="text1" w:sz="8" w:space="0"/>
              <w:right w:val="single" w:color="000000" w:themeColor="text1" w:sz="8" w:space="0"/>
            </w:tcBorders>
            <w:shd w:val="clear" w:color="auto" w:fill="FFFFFF" w:themeFill="background1"/>
            <w:tcMar/>
            <w:vAlign w:val="center"/>
            <w:hideMark/>
          </w:tcPr>
          <w:p w:rsidRPr="00A3161F" w:rsidR="007B2CE0" w:rsidP="5793FE26" w:rsidRDefault="00E726EC" w14:paraId="4D091D82" w14:textId="3B6A4EAF">
            <w:pPr>
              <w:jc w:val="both"/>
              <w:rPr>
                <w:rFonts w:ascii="Garamond" w:hAnsi="Garamond" w:cs="Calibri"/>
                <w:color w:val="000000" w:themeColor="text1" w:themeTint="FF" w:themeShade="FF"/>
                <w:sz w:val="20"/>
                <w:szCs w:val="20"/>
              </w:rPr>
            </w:pPr>
            <w:r w:rsidRPr="5793FE26" w:rsidR="5299C6C5">
              <w:rPr>
                <w:rFonts w:ascii="Garamond" w:hAnsi="Garamond" w:cs="Calibri"/>
                <w:color w:val="000000" w:themeColor="text1" w:themeTint="FF" w:themeShade="FF"/>
                <w:sz w:val="20"/>
                <w:szCs w:val="20"/>
              </w:rPr>
              <w:t>Bolsa logística que contendrá elementos c</w:t>
            </w:r>
            <w:r w:rsidRPr="5793FE26" w:rsidR="1E0ED8DD">
              <w:rPr>
                <w:rFonts w:ascii="Garamond" w:hAnsi="Garamond" w:cs="Calibri"/>
                <w:color w:val="000000" w:themeColor="text1" w:themeTint="FF" w:themeShade="FF"/>
                <w:sz w:val="20"/>
                <w:szCs w:val="20"/>
              </w:rPr>
              <w:t xml:space="preserve">omo canecas pintura, caneca </w:t>
            </w:r>
            <w:r w:rsidRPr="5793FE26" w:rsidR="5299C6C5">
              <w:rPr>
                <w:rFonts w:ascii="Garamond" w:hAnsi="Garamond" w:cs="Calibri"/>
                <w:color w:val="000000" w:themeColor="text1" w:themeTint="FF" w:themeShade="FF"/>
                <w:sz w:val="20"/>
                <w:szCs w:val="20"/>
              </w:rPr>
              <w:t>acrílica de exteriores, pintura en aerosol (spray), pistola adaptador para aerosol, boquillas surtidas para aerosol, barniz protector (opcional) (acabado mate y brillante, protección contra intemperie), diluyentes y selladores</w:t>
            </w:r>
            <w:r>
              <w:tab/>
            </w:r>
            <w:r w:rsidRPr="5793FE26" w:rsidR="5299C6C5">
              <w:rPr>
                <w:rFonts w:ascii="Garamond" w:hAnsi="Garamond" w:cs="Calibri"/>
                <w:color w:val="000000" w:themeColor="text1" w:themeTint="FF" w:themeShade="FF"/>
                <w:sz w:val="20"/>
                <w:szCs w:val="20"/>
              </w:rPr>
              <w:t xml:space="preserve"> diluyentes y selladores, rodillos y bandejas (diferentes tamaños según la superficie a cubrir y la necesidad brochas y pinceles ( de diferentes pulgadas), rollo cinta de enmascarar de diferente anchura según necesidad, trapos y esponjas, cuerpo de andamios con sus tijeras y soportes, equipo de alturas que traiga cuerdas de seguridad / arnés con su equipo de protección personal (</w:t>
            </w:r>
            <w:r w:rsidRPr="5793FE26" w:rsidR="5299C6C5">
              <w:rPr>
                <w:rFonts w:ascii="Garamond" w:hAnsi="Garamond" w:cs="Calibri"/>
                <w:color w:val="000000" w:themeColor="text1" w:themeTint="FF" w:themeShade="FF"/>
                <w:sz w:val="20"/>
                <w:szCs w:val="20"/>
              </w:rPr>
              <w:t>epp</w:t>
            </w:r>
            <w:r w:rsidRPr="5793FE26" w:rsidR="5299C6C5">
              <w:rPr>
                <w:rFonts w:ascii="Garamond" w:hAnsi="Garamond" w:cs="Calibri"/>
                <w:color w:val="000000" w:themeColor="text1" w:themeTint="FF" w:themeShade="FF"/>
                <w:sz w:val="20"/>
                <w:szCs w:val="20"/>
              </w:rPr>
              <w:t>) para trabajo en alturas o, de forma más específica, sistema de protección contra caídas, proyectores o retroproyectores, extensiones eléctricas industriales, bandejas para mezclar, lonas y plásticos, baldes o recipientes, mascarilla reutilizable con filtro para pinturas y gases para el personal, guantes de protección,  gafas de seguridad y otros asociados a la actividad principal</w:t>
            </w:r>
            <w:r w:rsidRPr="5793FE26" w:rsidR="77E05803">
              <w:rPr>
                <w:rFonts w:ascii="Garamond" w:hAnsi="Garamond" w:cs="Calibri"/>
                <w:color w:val="000000" w:themeColor="text1" w:themeTint="FF" w:themeShade="FF"/>
                <w:sz w:val="20"/>
                <w:szCs w:val="20"/>
              </w:rPr>
              <w:t xml:space="preserve"> para la elaboración de los murales. </w:t>
            </w:r>
          </w:p>
          <w:p w:rsidRPr="00A3161F" w:rsidR="007B2CE0" w:rsidP="5793FE26" w:rsidRDefault="00E726EC" w14:paraId="68A7E9DF" w14:textId="6767AC76">
            <w:pPr>
              <w:jc w:val="both"/>
              <w:rPr>
                <w:rFonts w:ascii="Garamond" w:hAnsi="Garamond" w:cs="Calibri"/>
                <w:color w:val="000000" w:themeColor="text1" w:themeTint="FF" w:themeShade="FF"/>
                <w:sz w:val="20"/>
                <w:szCs w:val="20"/>
              </w:rPr>
            </w:pPr>
          </w:p>
          <w:p w:rsidRPr="00A3161F" w:rsidR="007B2CE0" w:rsidP="5793FE26" w:rsidRDefault="00E726EC" w14:paraId="1D23E064" w14:textId="180A656B">
            <w:pPr>
              <w:spacing w:line="259" w:lineRule="auto"/>
              <w:jc w:val="both"/>
              <w:rPr>
                <w:rFonts w:ascii="Garamond" w:hAnsi="Garamond" w:eastAsia="Times" w:cs="Arial" w:cstheme="minorBidi"/>
                <w:color w:val="000000" w:themeColor="text1" w:themeTint="FF" w:themeShade="FF"/>
                <w:sz w:val="20"/>
                <w:szCs w:val="20"/>
              </w:rPr>
            </w:pPr>
            <w:r w:rsidRPr="5793FE26" w:rsidR="1ECAEC88">
              <w:rPr>
                <w:rFonts w:ascii="Garamond" w:hAnsi="Garamond" w:eastAsia="Times" w:cs="Arial" w:cstheme="minorBidi"/>
                <w:b w:val="1"/>
                <w:bCs w:val="1"/>
                <w:color w:val="000000" w:themeColor="text1" w:themeTint="FF" w:themeShade="FF"/>
                <w:sz w:val="20"/>
                <w:szCs w:val="20"/>
              </w:rPr>
              <w:t xml:space="preserve">Nota 1: </w:t>
            </w:r>
            <w:r w:rsidRPr="5793FE26" w:rsidR="1ECAEC88">
              <w:rPr>
                <w:rFonts w:ascii="Garamond" w:hAnsi="Garamond" w:eastAsia="Times" w:cs="Arial" w:cstheme="minorBidi"/>
                <w:color w:val="000000" w:themeColor="text1" w:themeTint="FF" w:themeShade="FF"/>
                <w:sz w:val="20"/>
                <w:szCs w:val="20"/>
              </w:rPr>
              <w:t>todos los elementos irán hasta agotar el recurso disponible en la bolsa</w:t>
            </w:r>
          </w:p>
          <w:p w:rsidRPr="00A3161F" w:rsidR="007B2CE0" w:rsidP="5793FE26" w:rsidRDefault="00E726EC" w14:paraId="27107AC1" w14:textId="30BDEF53">
            <w:pPr>
              <w:spacing w:line="259" w:lineRule="auto"/>
              <w:jc w:val="both"/>
              <w:rPr>
                <w:rFonts w:ascii="Garamond" w:hAnsi="Garamond" w:eastAsia="Times" w:cs="Arial" w:cstheme="minorBidi"/>
                <w:color w:val="000000" w:themeColor="text1" w:themeTint="FF" w:themeShade="FF"/>
                <w:sz w:val="20"/>
                <w:szCs w:val="20"/>
              </w:rPr>
            </w:pPr>
            <w:r w:rsidRPr="5793FE26" w:rsidR="1ECAEC88">
              <w:rPr>
                <w:rFonts w:ascii="Garamond" w:hAnsi="Garamond" w:eastAsia="Times" w:cs="Arial" w:cstheme="minorBidi"/>
                <w:color w:val="000000" w:themeColor="text1" w:themeTint="FF" w:themeShade="FF"/>
                <w:sz w:val="20"/>
                <w:szCs w:val="20"/>
              </w:rPr>
              <w:t>.</w:t>
            </w:r>
          </w:p>
          <w:p w:rsidRPr="00A3161F" w:rsidR="007B2CE0" w:rsidP="5793FE26" w:rsidRDefault="00E726EC" w14:paraId="33092460" w14:textId="1D732938">
            <w:pPr>
              <w:spacing w:line="259" w:lineRule="auto"/>
              <w:jc w:val="both"/>
              <w:rPr>
                <w:rFonts w:ascii="Garamond" w:hAnsi="Garamond" w:eastAsia="Times" w:cs="Arial" w:cstheme="minorBidi"/>
                <w:color w:val="000000" w:themeColor="text1" w:themeTint="FF" w:themeShade="FF"/>
                <w:sz w:val="20"/>
                <w:szCs w:val="20"/>
              </w:rPr>
            </w:pPr>
            <w:r w:rsidRPr="5793FE26" w:rsidR="1ECAEC88">
              <w:rPr>
                <w:rFonts w:ascii="Garamond" w:hAnsi="Garamond" w:eastAsia="Times" w:cs="Arial" w:cstheme="minorBidi"/>
                <w:b w:val="1"/>
                <w:bCs w:val="1"/>
                <w:color w:val="000000" w:themeColor="text1" w:themeTint="FF" w:themeShade="FF"/>
                <w:sz w:val="20"/>
                <w:szCs w:val="20"/>
              </w:rPr>
              <w:t>Nota 2</w:t>
            </w:r>
            <w:r w:rsidRPr="5793FE26" w:rsidR="1ECAEC88">
              <w:rPr>
                <w:rFonts w:ascii="Garamond" w:hAnsi="Garamond" w:eastAsia="Times" w:cs="Arial" w:cstheme="minorBidi"/>
                <w:color w:val="000000" w:themeColor="text1" w:themeTint="FF" w:themeShade="FF"/>
                <w:sz w:val="20"/>
                <w:szCs w:val="20"/>
              </w:rPr>
              <w:t>: durante la ejecución del contrato, si se llegase a requerir un producto y/o elementos diferentes a los inicialmente establecidos y que sea necesario e indispensable para el desarrollo de la actividad se definirá en el marco de un comité técnico, y para determinar los costos se deberá realizar lo siguiente:</w:t>
            </w:r>
          </w:p>
          <w:p w:rsidRPr="00A3161F" w:rsidR="007B2CE0" w:rsidP="5793FE26" w:rsidRDefault="00E726EC" w14:paraId="68703A3F" w14:textId="0BDE0C29">
            <w:pPr>
              <w:spacing w:line="259" w:lineRule="auto"/>
              <w:jc w:val="both"/>
              <w:rPr>
                <w:rFonts w:ascii="Garamond" w:hAnsi="Garamond" w:eastAsia="Times" w:cs="Arial" w:cstheme="minorBidi"/>
                <w:color w:val="000000" w:themeColor="text1" w:themeTint="FF" w:themeShade="FF"/>
                <w:sz w:val="20"/>
                <w:szCs w:val="20"/>
              </w:rPr>
            </w:pPr>
          </w:p>
          <w:p w:rsidRPr="00A3161F" w:rsidR="007B2CE0" w:rsidP="5793FE26" w:rsidRDefault="00E726EC" w14:paraId="4D70A5B6" w14:textId="037D05FB">
            <w:pPr>
              <w:spacing w:line="259" w:lineRule="auto"/>
              <w:jc w:val="both"/>
              <w:rPr>
                <w:rFonts w:ascii="Garamond" w:hAnsi="Garamond" w:eastAsia="Times" w:cs="Arial" w:cstheme="minorBidi"/>
                <w:color w:val="000000" w:themeColor="text1" w:themeTint="FF" w:themeShade="FF"/>
                <w:sz w:val="20"/>
                <w:szCs w:val="20"/>
              </w:rPr>
            </w:pPr>
            <w:r w:rsidRPr="5793FE26" w:rsidR="1ECAEC88">
              <w:rPr>
                <w:rFonts w:ascii="Garamond" w:hAnsi="Garamond" w:eastAsia="Times" w:cs="Arial" w:cstheme="minorBidi"/>
                <w:color w:val="000000" w:themeColor="text1" w:themeTint="FF" w:themeShade="FF"/>
                <w:sz w:val="20"/>
                <w:szCs w:val="20"/>
              </w:rPr>
              <w:t>Para la determinación de los costos, en caso de que el producto y/o elemento que no se encuentre incluido en la canasta de precios de la entidad, la entidad procederá a ponderar las cotizaciones de acuerdo con la siguiente formula: presentación de cuatro (4) cotizaciones (2) por parte del contratista, (2) por parte del Fondo de Desarrollo Local de Kennedy.</w:t>
            </w:r>
          </w:p>
          <w:p w:rsidRPr="00A3161F" w:rsidR="007B2CE0" w:rsidP="00C3317F" w:rsidRDefault="00E726EC" w14:paraId="7250953B" w14:textId="5D2D7610">
            <w:pPr>
              <w:jc w:val="both"/>
              <w:rPr>
                <w:rFonts w:ascii="Garamond" w:hAnsi="Garamond" w:cs="Calibri"/>
                <w:color w:val="000000"/>
                <w:sz w:val="20"/>
                <w:szCs w:val="20"/>
              </w:rPr>
            </w:pPr>
          </w:p>
        </w:tc>
        <w:tc>
          <w:tcPr>
            <w:tcW w:w="1430" w:type="dxa"/>
            <w:tcBorders>
              <w:top w:val="nil"/>
              <w:left w:val="nil"/>
              <w:bottom w:val="single" w:color="000000" w:themeColor="text1" w:sz="8" w:space="0"/>
              <w:right w:val="single" w:color="000000" w:themeColor="text1" w:sz="4" w:space="0"/>
            </w:tcBorders>
            <w:shd w:val="clear" w:color="auto" w:fill="auto"/>
            <w:tcMar/>
            <w:vAlign w:val="center"/>
            <w:hideMark/>
          </w:tcPr>
          <w:p w:rsidRPr="00A3161F" w:rsidR="007B2CE0" w:rsidP="007B2CE0" w:rsidRDefault="00E726EC" w14:paraId="1879F0EC" w14:textId="377418D6">
            <w:pPr>
              <w:jc w:val="center"/>
              <w:rPr>
                <w:rFonts w:ascii="Garamond" w:hAnsi="Garamond" w:cs="Calibri"/>
                <w:color w:val="000000"/>
                <w:sz w:val="20"/>
                <w:szCs w:val="20"/>
              </w:rPr>
            </w:pPr>
            <w:r>
              <w:rPr>
                <w:rFonts w:ascii="Garamond" w:hAnsi="Garamond" w:cs="Calibri"/>
                <w:color w:val="000000"/>
                <w:sz w:val="20"/>
                <w:szCs w:val="20"/>
              </w:rPr>
              <w:t>1</w:t>
            </w:r>
          </w:p>
        </w:tc>
      </w:tr>
    </w:tbl>
    <w:p w:rsidR="00853941" w:rsidP="00853941" w:rsidRDefault="00853941" w14:paraId="39FF007E" w14:textId="1CE379B2">
      <w:pPr>
        <w:jc w:val="center"/>
        <w:rPr>
          <w:rFonts w:ascii="Garamond" w:hAnsi="Garamond" w:eastAsia="Times" w:cstheme="minorBidi"/>
          <w:bCs/>
          <w:color w:val="000000" w:themeColor="text1"/>
          <w:sz w:val="20"/>
          <w:szCs w:val="20"/>
        </w:rPr>
      </w:pPr>
      <w:r>
        <w:rPr>
          <w:rFonts w:ascii="Garamond" w:hAnsi="Garamond" w:eastAsiaTheme="minorEastAsia" w:cstheme="minorBidi"/>
          <w:b/>
          <w:bCs/>
          <w:i/>
          <w:iCs/>
          <w:color w:val="000000" w:themeColor="text1"/>
          <w:sz w:val="16"/>
          <w:szCs w:val="16"/>
          <w:lang w:val="es-ES"/>
        </w:rPr>
        <w:t>Tabla No.3</w:t>
      </w:r>
      <w:r w:rsidR="00AB058E">
        <w:rPr>
          <w:rFonts w:ascii="Garamond" w:hAnsi="Garamond" w:eastAsiaTheme="minorEastAsia" w:cstheme="minorBidi"/>
          <w:b/>
          <w:bCs/>
          <w:i/>
          <w:iCs/>
          <w:color w:val="000000" w:themeColor="text1"/>
          <w:sz w:val="16"/>
          <w:szCs w:val="16"/>
          <w:lang w:val="es-ES"/>
        </w:rPr>
        <w:t>4</w:t>
      </w:r>
      <w:r w:rsidRPr="004A46D9">
        <w:rPr>
          <w:rFonts w:ascii="Garamond" w:hAnsi="Garamond" w:eastAsiaTheme="minorEastAsia" w:cstheme="minorBidi"/>
          <w:b/>
          <w:bCs/>
          <w:i/>
          <w:iCs/>
          <w:color w:val="000000" w:themeColor="text1"/>
          <w:sz w:val="16"/>
          <w:szCs w:val="16"/>
          <w:lang w:val="es-ES"/>
        </w:rPr>
        <w:t xml:space="preserve">: </w:t>
      </w:r>
      <w:r w:rsidRPr="004A46D9">
        <w:rPr>
          <w:rFonts w:ascii="Garamond" w:hAnsi="Garamond" w:eastAsiaTheme="minorEastAsia" w:cstheme="minorBidi"/>
          <w:i/>
          <w:iCs/>
          <w:color w:val="000000" w:themeColor="text1"/>
          <w:sz w:val="16"/>
          <w:szCs w:val="16"/>
          <w:lang w:val="es-ES"/>
        </w:rPr>
        <w:t>Elaboración propi</w:t>
      </w:r>
      <w:r w:rsidRPr="007F7C28">
        <w:rPr>
          <w:rFonts w:ascii="Garamond" w:hAnsi="Garamond" w:eastAsiaTheme="minorEastAsia" w:cstheme="minorBidi"/>
          <w:i/>
          <w:iCs/>
          <w:color w:val="000000" w:themeColor="text1"/>
          <w:sz w:val="16"/>
          <w:szCs w:val="16"/>
          <w:lang w:val="es-ES"/>
        </w:rPr>
        <w:t>a</w:t>
      </w:r>
      <w:r w:rsidRPr="007F7C28">
        <w:rPr>
          <w:rFonts w:ascii="Garamond" w:hAnsi="Garamond" w:eastAsia="Times" w:cstheme="minorBidi"/>
          <w:bCs/>
          <w:color w:val="000000" w:themeColor="text1"/>
          <w:sz w:val="20"/>
          <w:szCs w:val="20"/>
        </w:rPr>
        <w:t>.</w:t>
      </w:r>
    </w:p>
    <w:p w:rsidR="0049116A" w:rsidP="00853941" w:rsidRDefault="0049116A" w14:paraId="10560FA8" w14:textId="50A36D22">
      <w:pPr>
        <w:jc w:val="center"/>
        <w:rPr>
          <w:rFonts w:ascii="Garamond" w:hAnsi="Garamond" w:eastAsia="Times" w:cstheme="minorBidi"/>
          <w:bCs/>
          <w:color w:val="000000" w:themeColor="text1"/>
          <w:sz w:val="20"/>
          <w:szCs w:val="20"/>
        </w:rPr>
      </w:pPr>
    </w:p>
    <w:p w:rsidR="0049116A" w:rsidP="0049116A" w:rsidRDefault="0049116A" w14:paraId="64C78E8D" w14:textId="77777777">
      <w:pPr>
        <w:jc w:val="both"/>
        <w:rPr>
          <w:rFonts w:ascii="Garamond" w:hAnsi="Garamond" w:eastAsia="Times" w:cs="Calibri"/>
          <w:bCs/>
          <w:color w:val="000000" w:themeColor="text1"/>
          <w:sz w:val="20"/>
          <w:szCs w:val="20"/>
        </w:rPr>
      </w:pPr>
      <w:r>
        <w:rPr>
          <w:rFonts w:ascii="Garamond" w:hAnsi="Garamond" w:eastAsia="Times" w:cs="Calibri"/>
          <w:b/>
          <w:bCs/>
          <w:color w:val="000000" w:themeColor="text1"/>
          <w:sz w:val="20"/>
          <w:szCs w:val="20"/>
        </w:rPr>
        <w:t xml:space="preserve">Nota 1: </w:t>
      </w:r>
      <w:r w:rsidRPr="00C657F7">
        <w:rPr>
          <w:rFonts w:ascii="Garamond" w:hAnsi="Garamond" w:eastAsia="Times" w:cs="Calibri"/>
          <w:bCs/>
          <w:color w:val="000000" w:themeColor="text1"/>
          <w:sz w:val="20"/>
          <w:szCs w:val="20"/>
        </w:rPr>
        <w:t>Está actividad se realizará hasta agotar el presupuesto asignado a la bolsa de murales.</w:t>
      </w:r>
    </w:p>
    <w:p w:rsidR="001B5B56" w:rsidP="00853941" w:rsidRDefault="001B5B56" w14:paraId="0D9EB13E" w14:textId="5C994AD3">
      <w:pPr>
        <w:jc w:val="center"/>
        <w:rPr>
          <w:rFonts w:ascii="Garamond" w:hAnsi="Garamond" w:eastAsia="Times" w:cstheme="minorBidi"/>
          <w:bCs/>
          <w:color w:val="000000" w:themeColor="text1"/>
          <w:sz w:val="20"/>
          <w:szCs w:val="20"/>
        </w:rPr>
      </w:pPr>
    </w:p>
    <w:p w:rsidR="00F03D7E" w:rsidP="00853941" w:rsidRDefault="00F03D7E" w14:paraId="7FD873BD" w14:textId="77777777">
      <w:pPr>
        <w:jc w:val="center"/>
        <w:rPr>
          <w:rFonts w:ascii="Garamond" w:hAnsi="Garamond" w:eastAsia="Times" w:cstheme="minorBidi"/>
          <w:bCs/>
          <w:color w:val="000000" w:themeColor="text1"/>
          <w:sz w:val="20"/>
          <w:szCs w:val="20"/>
        </w:rPr>
      </w:pPr>
    </w:p>
    <w:p w:rsidR="009D1AE5" w:rsidP="009D1AE5" w:rsidRDefault="009D1AE5" w14:paraId="1F054DBD" w14:textId="5B1C8F6C">
      <w:pPr>
        <w:jc w:val="both"/>
        <w:rPr>
          <w:rFonts w:ascii="Garamond" w:hAnsi="Garamond" w:eastAsia="Times" w:cstheme="minorBidi"/>
          <w:b/>
          <w:bCs/>
          <w:color w:val="000000" w:themeColor="text1"/>
          <w:sz w:val="20"/>
          <w:szCs w:val="20"/>
        </w:rPr>
      </w:pPr>
      <w:r>
        <w:rPr>
          <w:rFonts w:ascii="Garamond" w:hAnsi="Garamond" w:eastAsia="Times" w:cstheme="minorBidi"/>
          <w:b/>
          <w:bCs/>
          <w:color w:val="000000" w:themeColor="text1"/>
          <w:sz w:val="20"/>
          <w:szCs w:val="20"/>
        </w:rPr>
        <w:t xml:space="preserve">RECURSO HUMANO </w:t>
      </w:r>
    </w:p>
    <w:p w:rsidRPr="009D1AE5" w:rsidR="009D1AE5" w:rsidP="009D1AE5" w:rsidRDefault="009D1AE5" w14:paraId="71B71000" w14:textId="77777777">
      <w:pPr>
        <w:jc w:val="both"/>
        <w:rPr>
          <w:rFonts w:ascii="Garamond" w:hAnsi="Garamond" w:eastAsia="Times" w:cstheme="minorBidi"/>
          <w:b/>
          <w:bCs/>
          <w:color w:val="000000" w:themeColor="text1"/>
          <w:sz w:val="20"/>
          <w:szCs w:val="20"/>
        </w:rPr>
      </w:pPr>
    </w:p>
    <w:tbl>
      <w:tblPr>
        <w:tblStyle w:val="Tablaconcuadrcula"/>
        <w:tblW w:w="7093" w:type="dxa"/>
        <w:jc w:val="center"/>
        <w:tblLayout w:type="fixed"/>
        <w:tblLook w:val="06A0" w:firstRow="1" w:lastRow="0" w:firstColumn="1" w:lastColumn="0" w:noHBand="1" w:noVBand="1"/>
      </w:tblPr>
      <w:tblGrid>
        <w:gridCol w:w="1838"/>
        <w:gridCol w:w="5255"/>
      </w:tblGrid>
      <w:tr w:rsidRPr="00720CF1" w:rsidR="001B5B56" w:rsidTr="008620EB" w14:paraId="5FD12E41" w14:textId="77777777">
        <w:trPr>
          <w:trHeight w:val="300"/>
          <w:jc w:val="center"/>
        </w:trPr>
        <w:tc>
          <w:tcPr>
            <w:tcW w:w="1838" w:type="dxa"/>
            <w:shd w:val="clear" w:color="auto" w:fill="D0CECE" w:themeFill="background2" w:themeFillShade="E6"/>
          </w:tcPr>
          <w:p w:rsidRPr="00720CF1" w:rsidR="001B5B56" w:rsidP="005F54AE" w:rsidRDefault="001B5B56" w14:paraId="57B42426"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CARGO</w:t>
            </w:r>
          </w:p>
        </w:tc>
        <w:tc>
          <w:tcPr>
            <w:tcW w:w="5255" w:type="dxa"/>
          </w:tcPr>
          <w:p w:rsidRPr="00720CF1" w:rsidR="001B5B56" w:rsidP="005F54AE" w:rsidRDefault="001B5B56" w14:paraId="34DBA69D" w14:textId="497D31CF">
            <w:pPr>
              <w:jc w:val="both"/>
              <w:rPr>
                <w:rFonts w:ascii="Garamond" w:hAnsi="Garamond" w:eastAsia="Calibri" w:cs="Calibri"/>
                <w:sz w:val="20"/>
                <w:szCs w:val="20"/>
              </w:rPr>
            </w:pPr>
            <w:r>
              <w:rPr>
                <w:rFonts w:ascii="Garamond" w:hAnsi="Garamond" w:eastAsia="Calibri" w:cs="Calibri"/>
                <w:color w:val="000000" w:themeColor="text1"/>
                <w:sz w:val="20"/>
                <w:szCs w:val="20"/>
                <w:lang w:val="es-419"/>
              </w:rPr>
              <w:t>Profesional I</w:t>
            </w:r>
          </w:p>
          <w:p w:rsidRPr="00720CF1" w:rsidR="001B5B56" w:rsidP="005F54AE" w:rsidRDefault="001B5B56" w14:paraId="6993A295" w14:textId="77777777">
            <w:pPr>
              <w:jc w:val="both"/>
              <w:rPr>
                <w:rFonts w:ascii="Garamond" w:hAnsi="Garamond" w:eastAsia="Times" w:cstheme="minorBidi"/>
                <w:b/>
                <w:bCs/>
                <w:color w:val="000000" w:themeColor="text1"/>
                <w:sz w:val="20"/>
                <w:szCs w:val="20"/>
              </w:rPr>
            </w:pPr>
          </w:p>
        </w:tc>
      </w:tr>
      <w:tr w:rsidRPr="00720CF1" w:rsidR="001B5B56" w:rsidTr="008620EB" w14:paraId="4A383B0F" w14:textId="77777777">
        <w:trPr>
          <w:trHeight w:val="300"/>
          <w:jc w:val="center"/>
        </w:trPr>
        <w:tc>
          <w:tcPr>
            <w:tcW w:w="1838" w:type="dxa"/>
            <w:shd w:val="clear" w:color="auto" w:fill="D0CECE" w:themeFill="background2" w:themeFillShade="E6"/>
          </w:tcPr>
          <w:p w:rsidRPr="00720CF1" w:rsidR="001B5B56" w:rsidP="005F54AE" w:rsidRDefault="001B5B56" w14:paraId="76E864AD" w14:textId="77777777">
            <w:pPr>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FORMACIÓN ACADEMICA</w:t>
            </w:r>
          </w:p>
        </w:tc>
        <w:tc>
          <w:tcPr>
            <w:tcW w:w="5255" w:type="dxa"/>
          </w:tcPr>
          <w:p w:rsidRPr="00720CF1" w:rsidR="001B5B56" w:rsidP="00C408FC" w:rsidRDefault="001B5B56" w14:paraId="4C6B44B9" w14:textId="761653D5">
            <w:pPr>
              <w:jc w:val="both"/>
              <w:rPr>
                <w:rFonts w:ascii="Garamond" w:hAnsi="Garamond" w:eastAsia="Calibri" w:cs="Calibri"/>
                <w:sz w:val="20"/>
                <w:szCs w:val="20"/>
              </w:rPr>
            </w:pPr>
            <w:r w:rsidRPr="00720CF1">
              <w:rPr>
                <w:rFonts w:ascii="Garamond" w:hAnsi="Garamond" w:eastAsia="Calibri" w:cs="Calibri"/>
                <w:color w:val="000000" w:themeColor="text1"/>
                <w:sz w:val="20"/>
                <w:szCs w:val="20"/>
                <w:lang w:val="es-419"/>
              </w:rPr>
              <w:t xml:space="preserve">Profesional con título Profesional en el área del conocimiento </w:t>
            </w:r>
            <w:r w:rsidRPr="00C408FC" w:rsidR="00C408FC">
              <w:rPr>
                <w:rFonts w:ascii="Garamond" w:hAnsi="Garamond" w:eastAsia="Calibri" w:cs="Calibri"/>
                <w:color w:val="000000" w:themeColor="text1"/>
                <w:sz w:val="20"/>
                <w:szCs w:val="20"/>
                <w:lang w:val="es-419"/>
              </w:rPr>
              <w:t>Artes plásticas, visuales y afines</w:t>
            </w:r>
            <w:r w:rsidRPr="00720CF1">
              <w:rPr>
                <w:rFonts w:ascii="Garamond" w:hAnsi="Garamond" w:eastAsia="Calibri" w:cs="Calibri"/>
                <w:color w:val="000000" w:themeColor="text1"/>
                <w:sz w:val="20"/>
                <w:szCs w:val="20"/>
                <w:lang w:val="es-419"/>
              </w:rPr>
              <w:t xml:space="preserve"> NBC, se verificará según el SNIES.</w:t>
            </w:r>
            <w:r w:rsidRPr="00720CF1">
              <w:rPr>
                <w:rFonts w:ascii="Garamond" w:hAnsi="Garamond"/>
                <w:sz w:val="20"/>
                <w:szCs w:val="20"/>
              </w:rPr>
              <w:br/>
            </w:r>
          </w:p>
        </w:tc>
      </w:tr>
      <w:tr w:rsidRPr="00720CF1" w:rsidR="001B5B56" w:rsidTr="008620EB" w14:paraId="0CF040B2" w14:textId="77777777">
        <w:trPr>
          <w:trHeight w:val="300"/>
          <w:jc w:val="center"/>
        </w:trPr>
        <w:tc>
          <w:tcPr>
            <w:tcW w:w="1838" w:type="dxa"/>
            <w:shd w:val="clear" w:color="auto" w:fill="D0CECE" w:themeFill="background2" w:themeFillShade="E6"/>
          </w:tcPr>
          <w:p w:rsidRPr="00720CF1" w:rsidR="001B5B56" w:rsidP="005F54AE" w:rsidRDefault="001B5B56" w14:paraId="6A3E7DB9" w14:textId="77777777">
            <w:pPr>
              <w:spacing w:line="259" w:lineRule="auto"/>
              <w:jc w:val="both"/>
              <w:rPr>
                <w:rFonts w:ascii="Garamond" w:hAnsi="Garamond" w:eastAsia="Times" w:cstheme="minorBidi"/>
                <w:b/>
                <w:bCs/>
                <w:color w:val="000000" w:themeColor="text1"/>
                <w:sz w:val="20"/>
                <w:szCs w:val="20"/>
              </w:rPr>
            </w:pPr>
            <w:r w:rsidRPr="00720CF1">
              <w:rPr>
                <w:rFonts w:ascii="Garamond" w:hAnsi="Garamond" w:eastAsia="Times" w:cstheme="minorBidi"/>
                <w:b/>
                <w:bCs/>
                <w:color w:val="000000" w:themeColor="text1"/>
                <w:sz w:val="20"/>
                <w:szCs w:val="20"/>
              </w:rPr>
              <w:t>REQUISITOS GENERALES</w:t>
            </w:r>
          </w:p>
        </w:tc>
        <w:tc>
          <w:tcPr>
            <w:tcW w:w="5255" w:type="dxa"/>
          </w:tcPr>
          <w:p w:rsidRPr="00720CF1" w:rsidR="001B5B56" w:rsidP="005F54AE" w:rsidRDefault="001B5B56" w14:paraId="7A6A02C9" w14:textId="77777777">
            <w:pPr>
              <w:jc w:val="both"/>
              <w:rPr>
                <w:rFonts w:ascii="Garamond" w:hAnsi="Garamond" w:eastAsia="Times" w:cstheme="minorBidi"/>
                <w:b/>
                <w:color w:val="000000" w:themeColor="text1"/>
                <w:sz w:val="20"/>
                <w:szCs w:val="20"/>
                <w:u w:val="single"/>
              </w:rPr>
            </w:pPr>
            <w:r w:rsidRPr="00720CF1">
              <w:rPr>
                <w:rFonts w:ascii="Garamond" w:hAnsi="Garamond" w:eastAsia="Times" w:cstheme="minorBidi"/>
                <w:b/>
                <w:color w:val="000000" w:themeColor="text1"/>
                <w:sz w:val="20"/>
                <w:szCs w:val="20"/>
                <w:u w:val="single"/>
              </w:rPr>
              <w:t xml:space="preserve">Experiencia Profesional: </w:t>
            </w:r>
          </w:p>
          <w:p w:rsidRPr="00720CF1" w:rsidR="001B5B56" w:rsidP="005F54AE" w:rsidRDefault="001B5B56" w14:paraId="4FF9DE64" w14:textId="77777777">
            <w:pPr>
              <w:jc w:val="both"/>
              <w:rPr>
                <w:rFonts w:ascii="Garamond" w:hAnsi="Garamond" w:eastAsia="Times" w:cstheme="minorBidi"/>
                <w:color w:val="000000" w:themeColor="text1"/>
                <w:sz w:val="20"/>
                <w:szCs w:val="20"/>
              </w:rPr>
            </w:pPr>
          </w:p>
          <w:p w:rsidR="00C408FC" w:rsidP="00C408FC" w:rsidRDefault="00C408FC" w14:paraId="70B064ED" w14:textId="7B085447">
            <w:pPr>
              <w:jc w:val="both"/>
              <w:rPr>
                <w:rFonts w:ascii="Garamond" w:hAnsi="Garamond" w:eastAsia="Times" w:cstheme="minorBidi"/>
                <w:color w:val="000000" w:themeColor="text1"/>
                <w:sz w:val="20"/>
                <w:szCs w:val="20"/>
              </w:rPr>
            </w:pPr>
            <w:r w:rsidRPr="00C408FC">
              <w:rPr>
                <w:rFonts w:ascii="Garamond" w:hAnsi="Garamond" w:eastAsia="Times" w:cstheme="minorBidi"/>
                <w:color w:val="000000" w:themeColor="text1"/>
                <w:sz w:val="20"/>
                <w:szCs w:val="20"/>
              </w:rPr>
              <w:t>Experiencia: 23 meses de experiencia profesional debidamente certificada en labores relacionadas.  Competencias en procesos de creación artística colaborativa, intervención del espacio público y promoción cultural. Su trayectoria se ha enfocado en el desarrollo de proyectos que integran el arte urbano con la identidad territorial, el turismo cultural y la participación comunitaria.</w:t>
            </w:r>
          </w:p>
          <w:p w:rsidRPr="00C408FC" w:rsidR="00C408FC" w:rsidP="00C408FC" w:rsidRDefault="00C408FC" w14:paraId="09962F1E" w14:textId="77777777">
            <w:pPr>
              <w:jc w:val="both"/>
              <w:rPr>
                <w:rFonts w:ascii="Garamond" w:hAnsi="Garamond" w:eastAsia="Times" w:cstheme="minorBidi"/>
                <w:color w:val="000000" w:themeColor="text1"/>
                <w:sz w:val="20"/>
                <w:szCs w:val="20"/>
              </w:rPr>
            </w:pPr>
          </w:p>
          <w:p w:rsidR="00C408FC" w:rsidP="00C408FC" w:rsidRDefault="00C408FC" w14:paraId="17198BCF" w14:textId="77777777">
            <w:pPr>
              <w:jc w:val="both"/>
              <w:rPr>
                <w:rFonts w:ascii="Garamond" w:hAnsi="Garamond" w:eastAsia="Times" w:cstheme="minorBidi"/>
                <w:color w:val="000000" w:themeColor="text1"/>
                <w:sz w:val="20"/>
                <w:szCs w:val="20"/>
              </w:rPr>
            </w:pPr>
            <w:r w:rsidRPr="00C408FC">
              <w:rPr>
                <w:rFonts w:ascii="Garamond" w:hAnsi="Garamond" w:eastAsia="Times" w:cstheme="minorBidi"/>
                <w:color w:val="000000" w:themeColor="text1"/>
                <w:sz w:val="20"/>
                <w:szCs w:val="20"/>
              </w:rPr>
              <w:t xml:space="preserve">Cuenta con habilidades en muralismo, diseño conceptual, gestión cultural y facilitación de procesos participativos con comunidades diversas, especialmente con jóvenes, colectivos artísticos y </w:t>
            </w:r>
            <w:r>
              <w:rPr>
                <w:rFonts w:ascii="Garamond" w:hAnsi="Garamond" w:eastAsia="Times" w:cstheme="minorBidi"/>
                <w:color w:val="000000" w:themeColor="text1"/>
                <w:sz w:val="20"/>
                <w:szCs w:val="20"/>
              </w:rPr>
              <w:t>actores del sector turístico.</w:t>
            </w:r>
          </w:p>
          <w:p w:rsidRPr="00720CF1" w:rsidR="001B5B56" w:rsidP="00C408FC" w:rsidRDefault="00C408FC" w14:paraId="7F7D81FA" w14:textId="4438AB85">
            <w:pPr>
              <w:jc w:val="both"/>
              <w:rPr>
                <w:rFonts w:ascii="Garamond" w:hAnsi="Garamond" w:eastAsia="Times" w:cstheme="minorBidi"/>
                <w:color w:val="000000" w:themeColor="text1"/>
                <w:sz w:val="20"/>
                <w:szCs w:val="20"/>
              </w:rPr>
            </w:pPr>
            <w:r>
              <w:rPr>
                <w:rFonts w:ascii="Garamond" w:hAnsi="Garamond" w:eastAsia="Times" w:cstheme="minorBidi"/>
                <w:color w:val="000000" w:themeColor="text1"/>
                <w:sz w:val="20"/>
                <w:szCs w:val="20"/>
              </w:rPr>
              <w:t>Con experiencia</w:t>
            </w:r>
            <w:r w:rsidRPr="00C408FC">
              <w:rPr>
                <w:rFonts w:ascii="Garamond" w:hAnsi="Garamond" w:eastAsia="Times" w:cstheme="minorBidi"/>
                <w:color w:val="000000" w:themeColor="text1"/>
                <w:sz w:val="20"/>
                <w:szCs w:val="20"/>
              </w:rPr>
              <w:t xml:space="preserve"> lidera</w:t>
            </w:r>
            <w:r>
              <w:rPr>
                <w:rFonts w:ascii="Garamond" w:hAnsi="Garamond" w:eastAsia="Times" w:cstheme="minorBidi"/>
                <w:color w:val="000000" w:themeColor="text1"/>
                <w:sz w:val="20"/>
                <w:szCs w:val="20"/>
              </w:rPr>
              <w:t>n</w:t>
            </w:r>
            <w:r w:rsidRPr="00C408FC">
              <w:rPr>
                <w:rFonts w:ascii="Garamond" w:hAnsi="Garamond" w:eastAsia="Times" w:cstheme="minorBidi"/>
                <w:color w:val="000000" w:themeColor="text1"/>
                <w:sz w:val="20"/>
                <w:szCs w:val="20"/>
              </w:rPr>
              <w:t>do y ejecutado intervenciones murales de gran formato en contextos urbanos, integrando temáticas como patrimonio local, diversidad cultural, sostenibilidad ambiental y mensajes de convivencia.</w:t>
            </w:r>
            <w:r w:rsidRPr="00720CF1" w:rsidR="001B5B56">
              <w:rPr>
                <w:rFonts w:ascii="Garamond" w:hAnsi="Garamond" w:eastAsia="Times" w:cstheme="minorBidi"/>
                <w:color w:val="000000" w:themeColor="text1"/>
                <w:sz w:val="20"/>
                <w:szCs w:val="20"/>
              </w:rPr>
              <w:t xml:space="preserve"> </w:t>
            </w:r>
          </w:p>
        </w:tc>
      </w:tr>
      <w:tr w:rsidRPr="000A33DF" w:rsidR="001B5B56" w:rsidTr="008620EB" w14:paraId="603077A1" w14:textId="77777777">
        <w:trPr>
          <w:trHeight w:val="300"/>
          <w:jc w:val="center"/>
        </w:trPr>
        <w:tc>
          <w:tcPr>
            <w:tcW w:w="1838" w:type="dxa"/>
            <w:shd w:val="clear" w:color="auto" w:fill="D0CECE" w:themeFill="background2" w:themeFillShade="E6"/>
          </w:tcPr>
          <w:p w:rsidRPr="000A33DF" w:rsidR="001B5B56" w:rsidP="005F54AE" w:rsidRDefault="001B5B56" w14:paraId="77EE9D4A" w14:textId="77777777">
            <w:pPr>
              <w:spacing w:line="259" w:lineRule="auto"/>
              <w:jc w:val="both"/>
              <w:rPr>
                <w:rFonts w:ascii="Garamond" w:hAnsi="Garamond"/>
                <w:sz w:val="20"/>
                <w:szCs w:val="20"/>
              </w:rPr>
            </w:pPr>
            <w:r w:rsidRPr="000A33DF">
              <w:rPr>
                <w:rFonts w:ascii="Garamond" w:hAnsi="Garamond" w:eastAsia="Times" w:cstheme="minorBidi"/>
                <w:b/>
                <w:bCs/>
                <w:color w:val="000000" w:themeColor="text1"/>
                <w:sz w:val="20"/>
                <w:szCs w:val="20"/>
              </w:rPr>
              <w:t>CONDICIONES DE VINCULACIÓN</w:t>
            </w:r>
          </w:p>
          <w:p w:rsidRPr="000A33DF" w:rsidR="001B5B56" w:rsidP="005F54AE" w:rsidRDefault="001B5B56" w14:paraId="18151BAB" w14:textId="77777777">
            <w:pPr>
              <w:jc w:val="both"/>
              <w:rPr>
                <w:rFonts w:ascii="Garamond" w:hAnsi="Garamond" w:eastAsia="Times" w:cstheme="minorBidi"/>
                <w:b/>
                <w:bCs/>
                <w:color w:val="000000" w:themeColor="text1"/>
                <w:sz w:val="20"/>
                <w:szCs w:val="20"/>
              </w:rPr>
            </w:pPr>
          </w:p>
        </w:tc>
        <w:tc>
          <w:tcPr>
            <w:tcW w:w="5255" w:type="dxa"/>
          </w:tcPr>
          <w:p w:rsidRPr="000A33DF" w:rsidR="001B5B56" w:rsidP="005F54AE" w:rsidRDefault="001B5B56" w14:paraId="7CD3254A" w14:textId="6C847F48">
            <w:pPr>
              <w:jc w:val="both"/>
              <w:rPr>
                <w:rFonts w:ascii="Garamond" w:hAnsi="Garamond" w:eastAsia="Times" w:cstheme="minorBidi"/>
                <w:color w:val="000000" w:themeColor="text1"/>
                <w:sz w:val="20"/>
                <w:szCs w:val="20"/>
              </w:rPr>
            </w:pPr>
            <w:r w:rsidRPr="000A33DF">
              <w:rPr>
                <w:rFonts w:ascii="Garamond" w:hAnsi="Garamond" w:eastAsia="Times" w:cstheme="minorBidi"/>
                <w:color w:val="000000" w:themeColor="text1"/>
                <w:sz w:val="20"/>
                <w:szCs w:val="20"/>
              </w:rPr>
              <w:t xml:space="preserve">Duración del contrato: </w:t>
            </w:r>
            <w:r w:rsidR="00702B23">
              <w:rPr>
                <w:rFonts w:ascii="Garamond" w:hAnsi="Garamond" w:eastAsia="Times" w:cstheme="minorBidi"/>
                <w:color w:val="000000" w:themeColor="text1"/>
                <w:sz w:val="20"/>
                <w:szCs w:val="20"/>
              </w:rPr>
              <w:t>2</w:t>
            </w:r>
            <w:r w:rsidRPr="000A33DF">
              <w:rPr>
                <w:rFonts w:ascii="Garamond" w:hAnsi="Garamond" w:eastAsia="Times" w:cstheme="minorBidi"/>
                <w:color w:val="000000" w:themeColor="text1"/>
                <w:sz w:val="20"/>
                <w:szCs w:val="20"/>
              </w:rPr>
              <w:t xml:space="preserve"> meses.</w:t>
            </w:r>
          </w:p>
          <w:p w:rsidRPr="000A33DF" w:rsidR="001B5B56" w:rsidP="005F54AE" w:rsidRDefault="001B5B56" w14:paraId="4B4A9499" w14:textId="77777777">
            <w:pPr>
              <w:jc w:val="both"/>
              <w:rPr>
                <w:rFonts w:ascii="Garamond" w:hAnsi="Garamond"/>
                <w:sz w:val="20"/>
                <w:szCs w:val="20"/>
              </w:rPr>
            </w:pPr>
            <w:r w:rsidRPr="000A33DF">
              <w:rPr>
                <w:rFonts w:ascii="Garamond" w:hAnsi="Garamond" w:eastAsia="Times" w:cstheme="minorBidi"/>
                <w:color w:val="000000" w:themeColor="text1"/>
                <w:sz w:val="20"/>
                <w:szCs w:val="20"/>
              </w:rPr>
              <w:t>Dedicación: 100% de tiempo completo</w:t>
            </w:r>
            <w:r w:rsidRPr="000A33DF">
              <w:rPr>
                <w:rFonts w:ascii="Garamond" w:hAnsi="Garamond" w:eastAsia="Times" w:cstheme="minorBidi"/>
                <w:b/>
                <w:bCs/>
                <w:color w:val="000000" w:themeColor="text1"/>
                <w:sz w:val="20"/>
                <w:szCs w:val="20"/>
              </w:rPr>
              <w:t>.</w:t>
            </w:r>
          </w:p>
          <w:p w:rsidRPr="000A33DF" w:rsidR="001B5B56" w:rsidP="005F54AE" w:rsidRDefault="001B5B56" w14:paraId="07339038" w14:textId="77777777">
            <w:pPr>
              <w:jc w:val="both"/>
              <w:rPr>
                <w:rFonts w:ascii="Garamond" w:hAnsi="Garamond" w:eastAsia="Times" w:cstheme="minorBidi"/>
                <w:b/>
                <w:bCs/>
                <w:color w:val="000000" w:themeColor="text1"/>
                <w:sz w:val="20"/>
                <w:szCs w:val="20"/>
              </w:rPr>
            </w:pPr>
            <w:r w:rsidRPr="000A33DF">
              <w:rPr>
                <w:rFonts w:ascii="Garamond" w:hAnsi="Garamond" w:eastAsia="Times" w:cstheme="minorBidi"/>
                <w:color w:val="000000" w:themeColor="text1"/>
                <w:sz w:val="20"/>
                <w:szCs w:val="20"/>
              </w:rPr>
              <w:t>Cantidad: Uno (1</w:t>
            </w:r>
            <w:r w:rsidRPr="000A33DF">
              <w:rPr>
                <w:rFonts w:ascii="Garamond" w:hAnsi="Garamond" w:eastAsia="Times" w:cstheme="minorBidi"/>
                <w:bCs/>
                <w:color w:val="000000" w:themeColor="text1"/>
                <w:sz w:val="20"/>
                <w:szCs w:val="20"/>
              </w:rPr>
              <w:t>)</w:t>
            </w:r>
          </w:p>
        </w:tc>
      </w:tr>
      <w:tr w:rsidRPr="000A33DF" w:rsidR="00367E53" w:rsidTr="008620EB" w14:paraId="735C13B5" w14:textId="77777777">
        <w:trPr>
          <w:trHeight w:val="300"/>
          <w:jc w:val="center"/>
        </w:trPr>
        <w:tc>
          <w:tcPr>
            <w:tcW w:w="1838" w:type="dxa"/>
            <w:shd w:val="clear" w:color="auto" w:fill="D0CECE" w:themeFill="background2" w:themeFillShade="E6"/>
          </w:tcPr>
          <w:p w:rsidRPr="000A33DF" w:rsidR="00367E53" w:rsidP="005F54AE" w:rsidRDefault="00367E53" w14:paraId="52A638FF" w14:textId="61F22343">
            <w:pPr>
              <w:spacing w:line="259" w:lineRule="auto"/>
              <w:jc w:val="both"/>
              <w:rPr>
                <w:rFonts w:ascii="Garamond" w:hAnsi="Garamond" w:eastAsia="Times" w:cstheme="minorBidi"/>
                <w:b/>
                <w:bCs/>
                <w:color w:val="000000" w:themeColor="text1"/>
                <w:sz w:val="20"/>
                <w:szCs w:val="20"/>
              </w:rPr>
            </w:pPr>
            <w:r>
              <w:rPr>
                <w:rFonts w:ascii="Garamond" w:hAnsi="Garamond" w:eastAsia="Times" w:cstheme="minorBidi"/>
                <w:b/>
                <w:bCs/>
                <w:color w:val="000000" w:themeColor="text1"/>
                <w:sz w:val="20"/>
                <w:szCs w:val="20"/>
              </w:rPr>
              <w:t>OBLIGACIONES</w:t>
            </w:r>
          </w:p>
        </w:tc>
        <w:tc>
          <w:tcPr>
            <w:tcW w:w="5255" w:type="dxa"/>
          </w:tcPr>
          <w:p w:rsidRPr="00703A01" w:rsidR="00703A01" w:rsidP="001A56E1" w:rsidRDefault="00703A01" w14:paraId="2A12E5C8"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Diseñar propuestas conceptuales y visuales para intervenciones murales, integrando elementos de identidad territorial, turismo cultural, sostenibilidad y convivencia.</w:t>
            </w:r>
          </w:p>
          <w:p w:rsidRPr="00703A01" w:rsidR="00703A01" w:rsidP="001A56E1" w:rsidRDefault="00703A01" w14:paraId="3205F57C"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Participar en la identificación y caracterización de los espacios públicos a intervenir, en articulación con el equipo técnico y la comunidad.</w:t>
            </w:r>
          </w:p>
          <w:p w:rsidRPr="00703A01" w:rsidR="00367E53" w:rsidP="001A56E1" w:rsidRDefault="00703A01" w14:paraId="6FF4EF29"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Elaborar bocetos, maquetas o representaciones digitales de las obras, para su validación previa por parte del comité técnico y actores locales.</w:t>
            </w:r>
          </w:p>
          <w:p w:rsidRPr="00703A01" w:rsidR="00703A01" w:rsidP="001A56E1" w:rsidRDefault="00703A01" w14:paraId="25350BEB"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Liderar y ejecutar la realización de murales de gran formato en los escenarios definidos, garantizando calidad técnica, estética y pertinencia temática.</w:t>
            </w:r>
          </w:p>
          <w:p w:rsidRPr="00703A01" w:rsidR="00703A01" w:rsidP="001A56E1" w:rsidRDefault="00703A01" w14:paraId="7F16F874"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Coordinar el uso adecuado de materiales, herramientas y recursos asignados para la ejecución de las obras.</w:t>
            </w:r>
          </w:p>
          <w:p w:rsidRPr="00703A01" w:rsidR="00703A01" w:rsidP="001A56E1" w:rsidRDefault="00703A01" w14:paraId="25504C40"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Aplicar técnicas de muralismo, pintura y arte urbano, asegurando la durabilidad y el cuidado del espacio público intervenido.</w:t>
            </w:r>
          </w:p>
          <w:p w:rsidRPr="00703A01" w:rsidR="00703A01" w:rsidP="001A56E1" w:rsidRDefault="00703A01" w14:paraId="78595286"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Facilitar espacios de participación con comunidades locales, colectivos artísticos, jóvenes y actores del sector turístico, promoviendo la apropiación del proceso artístico.</w:t>
            </w:r>
          </w:p>
          <w:p w:rsidRPr="00703A01" w:rsidR="00703A01" w:rsidP="001A56E1" w:rsidRDefault="00703A01" w14:paraId="15BFDD3D"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Desarrollar actividades de mediación cultural, talleres o charlas que fortalezcan el vínculo entre la obra y la historia, cultura y valores del territorio.</w:t>
            </w:r>
          </w:p>
          <w:p w:rsidRPr="00703A01" w:rsidR="00703A01" w:rsidP="001A56E1" w:rsidRDefault="00703A01" w14:paraId="1B0AAB72"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Documentar y sistematizar las experiencias de creación colaborativa, incluyendo testimonios, registros visuales y aprendizajes.</w:t>
            </w:r>
          </w:p>
          <w:p w:rsidRPr="00703A01" w:rsidR="00703A01" w:rsidP="001A56E1" w:rsidRDefault="00703A01" w14:paraId="5C01E26A"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Coordinar con el equipo del proyecto, entidades aliadas y actores locales para la correcta ejecución de las actividades artísticas.</w:t>
            </w:r>
          </w:p>
          <w:p w:rsidRPr="00703A01" w:rsidR="00703A01" w:rsidP="001A56E1" w:rsidRDefault="00703A01" w14:paraId="4F57F6B7"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Apoyar la logística y gestión de insumos, cronogramas y permisos necesarios para las intervenciones.</w:t>
            </w:r>
          </w:p>
          <w:p w:rsidRPr="00703A01" w:rsidR="00703A01" w:rsidP="001A56E1" w:rsidRDefault="00703A01" w14:paraId="6A7C4B02"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Presentar informes técnicos, avances y resultados de su labor, incluyendo evidencias gráficas y narrativas.</w:t>
            </w:r>
          </w:p>
          <w:p w:rsidRPr="00703A01" w:rsidR="00703A01" w:rsidP="001A56E1" w:rsidRDefault="00703A01" w14:paraId="75D74514"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Entregar el plan de trabajo, cronograma, cotizaciones de materiales, presupuesto estimado y demás documentos requeridos por el equipo coordinador.</w:t>
            </w:r>
          </w:p>
          <w:p w:rsidRPr="00703A01" w:rsidR="00703A01" w:rsidP="001A56E1" w:rsidRDefault="00703A01" w14:paraId="5E820FB8" w14:textId="77777777">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Participar en reuniones de seguimiento, comités técnicos y espacios de evaluación del proyecto.</w:t>
            </w:r>
          </w:p>
          <w:p w:rsidRPr="00703A01" w:rsidR="00703A01" w:rsidP="001A56E1" w:rsidRDefault="00703A01" w14:paraId="4DE55E36" w14:textId="3EA1DEA2">
            <w:pPr>
              <w:pStyle w:val="Prrafodelista"/>
              <w:numPr>
                <w:ilvl w:val="0"/>
                <w:numId w:val="151"/>
              </w:numPr>
              <w:jc w:val="both"/>
              <w:rPr>
                <w:rFonts w:ascii="Garamond" w:hAnsi="Garamond" w:eastAsia="Times"/>
                <w:color w:val="000000" w:themeColor="text1"/>
                <w:sz w:val="20"/>
                <w:szCs w:val="20"/>
              </w:rPr>
            </w:pPr>
            <w:r w:rsidRPr="00703A01">
              <w:rPr>
                <w:rFonts w:ascii="Garamond" w:hAnsi="Garamond" w:eastAsia="Times"/>
                <w:color w:val="000000" w:themeColor="text1"/>
                <w:sz w:val="20"/>
                <w:szCs w:val="20"/>
              </w:rPr>
              <w:t>Cumplir con los lineamientos técnicos, normativos y de seguridad establecidos para la intervención del espacio público.</w:t>
            </w:r>
          </w:p>
        </w:tc>
      </w:tr>
    </w:tbl>
    <w:p w:rsidR="00747ED0" w:rsidP="00747ED0" w:rsidRDefault="00747ED0" w14:paraId="578C5FE5" w14:textId="36E81967">
      <w:pPr>
        <w:jc w:val="center"/>
        <w:rPr>
          <w:rFonts w:ascii="Garamond" w:hAnsi="Garamond" w:eastAsia="Times" w:cstheme="minorBidi"/>
          <w:bCs/>
          <w:color w:val="000000" w:themeColor="text1"/>
          <w:sz w:val="20"/>
          <w:szCs w:val="20"/>
        </w:rPr>
      </w:pPr>
      <w:r>
        <w:rPr>
          <w:rFonts w:ascii="Garamond" w:hAnsi="Garamond" w:eastAsiaTheme="minorEastAsia" w:cstheme="minorBidi"/>
          <w:b/>
          <w:bCs/>
          <w:i/>
          <w:iCs/>
          <w:color w:val="000000" w:themeColor="text1"/>
          <w:sz w:val="16"/>
          <w:szCs w:val="16"/>
          <w:lang w:val="es-ES"/>
        </w:rPr>
        <w:t>Tabla No.3</w:t>
      </w:r>
      <w:r w:rsidR="00DD7561">
        <w:rPr>
          <w:rFonts w:ascii="Garamond" w:hAnsi="Garamond" w:eastAsiaTheme="minorEastAsia" w:cstheme="minorBidi"/>
          <w:b/>
          <w:bCs/>
          <w:i/>
          <w:iCs/>
          <w:color w:val="000000" w:themeColor="text1"/>
          <w:sz w:val="16"/>
          <w:szCs w:val="16"/>
          <w:lang w:val="es-ES"/>
        </w:rPr>
        <w:t>5</w:t>
      </w:r>
      <w:r w:rsidRPr="004A46D9">
        <w:rPr>
          <w:rFonts w:ascii="Garamond" w:hAnsi="Garamond" w:eastAsiaTheme="minorEastAsia" w:cstheme="minorBidi"/>
          <w:b/>
          <w:bCs/>
          <w:i/>
          <w:iCs/>
          <w:color w:val="000000" w:themeColor="text1"/>
          <w:sz w:val="16"/>
          <w:szCs w:val="16"/>
          <w:lang w:val="es-ES"/>
        </w:rPr>
        <w:t xml:space="preserve">: </w:t>
      </w:r>
      <w:r w:rsidRPr="004A46D9">
        <w:rPr>
          <w:rFonts w:ascii="Garamond" w:hAnsi="Garamond" w:eastAsiaTheme="minorEastAsia" w:cstheme="minorBidi"/>
          <w:i/>
          <w:iCs/>
          <w:color w:val="000000" w:themeColor="text1"/>
          <w:sz w:val="16"/>
          <w:szCs w:val="16"/>
          <w:lang w:val="es-ES"/>
        </w:rPr>
        <w:t>Elaboración propi</w:t>
      </w:r>
      <w:r w:rsidRPr="007F7C28">
        <w:rPr>
          <w:rFonts w:ascii="Garamond" w:hAnsi="Garamond" w:eastAsiaTheme="minorEastAsia" w:cstheme="minorBidi"/>
          <w:i/>
          <w:iCs/>
          <w:color w:val="000000" w:themeColor="text1"/>
          <w:sz w:val="16"/>
          <w:szCs w:val="16"/>
          <w:lang w:val="es-ES"/>
        </w:rPr>
        <w:t>a</w:t>
      </w:r>
      <w:r w:rsidRPr="007F7C28">
        <w:rPr>
          <w:rFonts w:ascii="Garamond" w:hAnsi="Garamond" w:eastAsia="Times" w:cstheme="minorBidi"/>
          <w:bCs/>
          <w:color w:val="000000" w:themeColor="text1"/>
          <w:sz w:val="20"/>
          <w:szCs w:val="20"/>
        </w:rPr>
        <w:t>.</w:t>
      </w:r>
    </w:p>
    <w:p w:rsidR="007B2CE0" w:rsidP="00AC1C1C" w:rsidRDefault="007B2CE0" w14:paraId="11CFC35F" w14:textId="2DDD19DD">
      <w:pPr>
        <w:ind w:left="1440"/>
        <w:jc w:val="both"/>
        <w:rPr>
          <w:rFonts w:ascii="Garamond" w:hAnsi="Garamond" w:eastAsia="Times" w:cstheme="minorBidi"/>
          <w:bCs/>
          <w:color w:val="000000" w:themeColor="text1"/>
          <w:sz w:val="20"/>
          <w:szCs w:val="20"/>
        </w:rPr>
      </w:pPr>
    </w:p>
    <w:tbl>
      <w:tblPr>
        <w:tblStyle w:val="Tablaconcuadrcula"/>
        <w:tblW w:w="0" w:type="auto"/>
        <w:tblInd w:w="607" w:type="dxa"/>
        <w:tblLook w:val="04A0" w:firstRow="1" w:lastRow="0" w:firstColumn="1" w:lastColumn="0" w:noHBand="0" w:noVBand="1"/>
      </w:tblPr>
      <w:tblGrid>
        <w:gridCol w:w="2462"/>
        <w:gridCol w:w="2463"/>
        <w:gridCol w:w="2827"/>
      </w:tblGrid>
      <w:tr w:rsidR="00F03D7E" w:rsidTr="008620EB" w14:paraId="7A76B902" w14:textId="77777777">
        <w:tc>
          <w:tcPr>
            <w:tcW w:w="2462" w:type="dxa"/>
            <w:shd w:val="clear" w:color="auto" w:fill="D0CECE" w:themeFill="background2" w:themeFillShade="E6"/>
          </w:tcPr>
          <w:p w:rsidRPr="008620EB" w:rsidR="00F03D7E" w:rsidP="00AC1C1C" w:rsidRDefault="00F03D7E" w14:paraId="501643FA" w14:textId="713F08EA">
            <w:pPr>
              <w:jc w:val="both"/>
              <w:rPr>
                <w:rFonts w:ascii="Garamond" w:hAnsi="Garamond" w:eastAsia="Times" w:cstheme="minorBidi"/>
                <w:b/>
                <w:bCs/>
                <w:color w:val="000000" w:themeColor="text1"/>
                <w:sz w:val="20"/>
                <w:szCs w:val="20"/>
              </w:rPr>
            </w:pPr>
            <w:r w:rsidRPr="008620EB">
              <w:rPr>
                <w:rFonts w:ascii="Garamond" w:hAnsi="Garamond" w:eastAsia="Times" w:cstheme="minorBidi"/>
                <w:b/>
                <w:bCs/>
                <w:color w:val="000000" w:themeColor="text1"/>
                <w:sz w:val="20"/>
                <w:szCs w:val="20"/>
              </w:rPr>
              <w:t xml:space="preserve">Ítem </w:t>
            </w:r>
          </w:p>
        </w:tc>
        <w:tc>
          <w:tcPr>
            <w:tcW w:w="2463" w:type="dxa"/>
            <w:shd w:val="clear" w:color="auto" w:fill="D0CECE" w:themeFill="background2" w:themeFillShade="E6"/>
          </w:tcPr>
          <w:p w:rsidRPr="008620EB" w:rsidR="00F03D7E" w:rsidP="00AC1C1C" w:rsidRDefault="00F03D7E" w14:paraId="013AB5C0" w14:textId="5253E95D">
            <w:pPr>
              <w:jc w:val="both"/>
              <w:rPr>
                <w:rFonts w:ascii="Garamond" w:hAnsi="Garamond" w:eastAsia="Times" w:cstheme="minorBidi"/>
                <w:b/>
                <w:bCs/>
                <w:color w:val="000000" w:themeColor="text1"/>
                <w:sz w:val="20"/>
                <w:szCs w:val="20"/>
              </w:rPr>
            </w:pPr>
            <w:r w:rsidRPr="008620EB">
              <w:rPr>
                <w:rFonts w:ascii="Garamond" w:hAnsi="Garamond" w:eastAsia="Times" w:cstheme="minorBidi"/>
                <w:b/>
                <w:bCs/>
                <w:color w:val="000000" w:themeColor="text1"/>
                <w:sz w:val="20"/>
                <w:szCs w:val="20"/>
              </w:rPr>
              <w:t>Detalle</w:t>
            </w:r>
          </w:p>
        </w:tc>
        <w:tc>
          <w:tcPr>
            <w:tcW w:w="2827" w:type="dxa"/>
            <w:shd w:val="clear" w:color="auto" w:fill="D0CECE" w:themeFill="background2" w:themeFillShade="E6"/>
          </w:tcPr>
          <w:p w:rsidRPr="008620EB" w:rsidR="00F03D7E" w:rsidP="00AC1C1C" w:rsidRDefault="00F03D7E" w14:paraId="445B37C1" w14:textId="2016653A">
            <w:pPr>
              <w:jc w:val="both"/>
              <w:rPr>
                <w:rFonts w:ascii="Garamond" w:hAnsi="Garamond" w:eastAsia="Times" w:cstheme="minorBidi"/>
                <w:b/>
                <w:bCs/>
                <w:color w:val="000000" w:themeColor="text1"/>
                <w:sz w:val="20"/>
                <w:szCs w:val="20"/>
              </w:rPr>
            </w:pPr>
            <w:r w:rsidRPr="008620EB">
              <w:rPr>
                <w:rFonts w:ascii="Garamond" w:hAnsi="Garamond" w:eastAsia="Times" w:cstheme="minorBidi"/>
                <w:b/>
                <w:bCs/>
                <w:color w:val="000000" w:themeColor="text1"/>
                <w:sz w:val="20"/>
                <w:szCs w:val="20"/>
              </w:rPr>
              <w:t>Cantidad</w:t>
            </w:r>
          </w:p>
        </w:tc>
      </w:tr>
      <w:tr w:rsidR="00F03D7E" w:rsidTr="00F03D7E" w14:paraId="03B32DB5" w14:textId="77777777">
        <w:tc>
          <w:tcPr>
            <w:tcW w:w="2462" w:type="dxa"/>
          </w:tcPr>
          <w:p w:rsidR="00F03D7E" w:rsidP="00AC1C1C" w:rsidRDefault="00F03D7E" w14:paraId="37A47B7C" w14:textId="0C8C3611">
            <w:pPr>
              <w:jc w:val="both"/>
              <w:rPr>
                <w:rFonts w:ascii="Garamond" w:hAnsi="Garamond" w:eastAsia="Times" w:cstheme="minorBidi"/>
                <w:bCs/>
                <w:color w:val="000000" w:themeColor="text1"/>
                <w:sz w:val="20"/>
                <w:szCs w:val="20"/>
              </w:rPr>
            </w:pPr>
            <w:r w:rsidRPr="00F03D7E">
              <w:rPr>
                <w:rFonts w:ascii="Garamond" w:hAnsi="Garamond" w:eastAsia="Times" w:cstheme="minorBidi"/>
                <w:bCs/>
                <w:color w:val="000000" w:themeColor="text1"/>
                <w:sz w:val="20"/>
                <w:szCs w:val="20"/>
              </w:rPr>
              <w:t>Pintor o muralista</w:t>
            </w:r>
          </w:p>
        </w:tc>
        <w:tc>
          <w:tcPr>
            <w:tcW w:w="2463" w:type="dxa"/>
          </w:tcPr>
          <w:p w:rsidR="00F03D7E" w:rsidP="00AC1C1C" w:rsidRDefault="00F03D7E" w14:paraId="3C222455" w14:textId="2EDAAE32">
            <w:pPr>
              <w:jc w:val="both"/>
              <w:rPr>
                <w:rFonts w:ascii="Garamond" w:hAnsi="Garamond" w:eastAsia="Times" w:cstheme="minorBidi"/>
                <w:bCs/>
                <w:color w:val="000000" w:themeColor="text1"/>
                <w:sz w:val="20"/>
                <w:szCs w:val="20"/>
              </w:rPr>
            </w:pPr>
            <w:r w:rsidRPr="00F03D7E">
              <w:rPr>
                <w:rFonts w:ascii="Garamond" w:hAnsi="Garamond" w:eastAsia="Times" w:cstheme="minorBidi"/>
                <w:bCs/>
                <w:color w:val="000000" w:themeColor="text1"/>
                <w:sz w:val="20"/>
                <w:szCs w:val="20"/>
              </w:rPr>
              <w:t>Pintor/ muralista</w:t>
            </w:r>
            <w:r>
              <w:rPr>
                <w:rFonts w:ascii="Garamond" w:hAnsi="Garamond" w:eastAsia="Times" w:cstheme="minorBidi"/>
                <w:bCs/>
                <w:color w:val="000000" w:themeColor="text1"/>
                <w:sz w:val="20"/>
                <w:szCs w:val="20"/>
              </w:rPr>
              <w:t>,</w:t>
            </w:r>
            <w:r w:rsidRPr="00F03D7E">
              <w:rPr>
                <w:rFonts w:ascii="Garamond" w:hAnsi="Garamond" w:eastAsia="Times" w:cstheme="minorBidi"/>
                <w:bCs/>
                <w:color w:val="000000" w:themeColor="text1"/>
                <w:sz w:val="20"/>
                <w:szCs w:val="20"/>
              </w:rPr>
              <w:t xml:space="preserve"> artistas</w:t>
            </w:r>
            <w:r>
              <w:rPr>
                <w:rFonts w:ascii="Garamond" w:hAnsi="Garamond" w:eastAsia="Times" w:cstheme="minorBidi"/>
                <w:bCs/>
                <w:color w:val="000000" w:themeColor="text1"/>
                <w:sz w:val="20"/>
                <w:szCs w:val="20"/>
              </w:rPr>
              <w:t xml:space="preserve"> de la localidad</w:t>
            </w:r>
            <w:r w:rsidRPr="00F03D7E">
              <w:rPr>
                <w:rFonts w:ascii="Garamond" w:hAnsi="Garamond" w:eastAsia="Times" w:cstheme="minorBidi"/>
                <w:bCs/>
                <w:color w:val="000000" w:themeColor="text1"/>
                <w:sz w:val="20"/>
                <w:szCs w:val="20"/>
              </w:rPr>
              <w:t xml:space="preserve"> con experiencia en pintura mural, grafiti, arte urbano o técnicas afines, con habilidades prácticas para la ejecución de obras de gran formato en espacio público. Se valorará especialmente la participación previa en proyectos comunitarios, culturales o turísticos, así como el compromiso con procesos colaborativos y de construcción colectiva.</w:t>
            </w:r>
          </w:p>
        </w:tc>
        <w:tc>
          <w:tcPr>
            <w:tcW w:w="2827" w:type="dxa"/>
          </w:tcPr>
          <w:p w:rsidR="00F03D7E" w:rsidP="00AC1C1C" w:rsidRDefault="00F03D7E" w14:paraId="04D89405" w14:textId="1636261C">
            <w:pPr>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4</w:t>
            </w:r>
          </w:p>
        </w:tc>
      </w:tr>
    </w:tbl>
    <w:p w:rsidR="00F03D7E" w:rsidP="00F03D7E" w:rsidRDefault="00F03D7E" w14:paraId="46E4DFBF" w14:textId="5A11AC01">
      <w:pPr>
        <w:jc w:val="center"/>
        <w:rPr>
          <w:rFonts w:ascii="Garamond" w:hAnsi="Garamond" w:eastAsia="Times" w:cstheme="minorBidi"/>
          <w:bCs/>
          <w:color w:val="000000" w:themeColor="text1"/>
          <w:sz w:val="20"/>
          <w:szCs w:val="20"/>
        </w:rPr>
      </w:pPr>
      <w:r>
        <w:rPr>
          <w:rFonts w:ascii="Garamond" w:hAnsi="Garamond" w:eastAsiaTheme="minorEastAsia" w:cstheme="minorBidi"/>
          <w:b/>
          <w:bCs/>
          <w:i/>
          <w:iCs/>
          <w:color w:val="000000" w:themeColor="text1"/>
          <w:sz w:val="16"/>
          <w:szCs w:val="16"/>
          <w:lang w:val="es-ES"/>
        </w:rPr>
        <w:t>Tabla No.3</w:t>
      </w:r>
      <w:r w:rsidR="00A22647">
        <w:rPr>
          <w:rFonts w:ascii="Garamond" w:hAnsi="Garamond" w:eastAsiaTheme="minorEastAsia" w:cstheme="minorBidi"/>
          <w:b/>
          <w:bCs/>
          <w:i/>
          <w:iCs/>
          <w:color w:val="000000" w:themeColor="text1"/>
          <w:sz w:val="16"/>
          <w:szCs w:val="16"/>
          <w:lang w:val="es-ES"/>
        </w:rPr>
        <w:t>6</w:t>
      </w:r>
      <w:r w:rsidRPr="004A46D9">
        <w:rPr>
          <w:rFonts w:ascii="Garamond" w:hAnsi="Garamond" w:eastAsiaTheme="minorEastAsia" w:cstheme="minorBidi"/>
          <w:b/>
          <w:bCs/>
          <w:i/>
          <w:iCs/>
          <w:color w:val="000000" w:themeColor="text1"/>
          <w:sz w:val="16"/>
          <w:szCs w:val="16"/>
          <w:lang w:val="es-ES"/>
        </w:rPr>
        <w:t xml:space="preserve">: </w:t>
      </w:r>
      <w:r w:rsidRPr="004A46D9">
        <w:rPr>
          <w:rFonts w:ascii="Garamond" w:hAnsi="Garamond" w:eastAsiaTheme="minorEastAsia" w:cstheme="minorBidi"/>
          <w:i/>
          <w:iCs/>
          <w:color w:val="000000" w:themeColor="text1"/>
          <w:sz w:val="16"/>
          <w:szCs w:val="16"/>
          <w:lang w:val="es-ES"/>
        </w:rPr>
        <w:t>Elaboración propi</w:t>
      </w:r>
      <w:r w:rsidRPr="007F7C28">
        <w:rPr>
          <w:rFonts w:ascii="Garamond" w:hAnsi="Garamond" w:eastAsiaTheme="minorEastAsia" w:cstheme="minorBidi"/>
          <w:i/>
          <w:iCs/>
          <w:color w:val="000000" w:themeColor="text1"/>
          <w:sz w:val="16"/>
          <w:szCs w:val="16"/>
          <w:lang w:val="es-ES"/>
        </w:rPr>
        <w:t>a</w:t>
      </w:r>
      <w:r w:rsidRPr="007F7C28">
        <w:rPr>
          <w:rFonts w:ascii="Garamond" w:hAnsi="Garamond" w:eastAsia="Times" w:cstheme="minorBidi"/>
          <w:bCs/>
          <w:color w:val="000000" w:themeColor="text1"/>
          <w:sz w:val="20"/>
          <w:szCs w:val="20"/>
        </w:rPr>
        <w:t>.</w:t>
      </w:r>
    </w:p>
    <w:p w:rsidR="00F03D7E" w:rsidP="00AC1C1C" w:rsidRDefault="00F03D7E" w14:paraId="16360509" w14:textId="77777777">
      <w:pPr>
        <w:ind w:left="1440"/>
        <w:jc w:val="both"/>
        <w:rPr>
          <w:rFonts w:ascii="Garamond" w:hAnsi="Garamond" w:eastAsia="Times" w:cstheme="minorBidi"/>
          <w:bCs/>
          <w:color w:val="000000" w:themeColor="text1"/>
          <w:sz w:val="20"/>
          <w:szCs w:val="20"/>
        </w:rPr>
      </w:pPr>
    </w:p>
    <w:p w:rsidR="006C43CD" w:rsidP="00C43AA8" w:rsidRDefault="006C43CD" w14:paraId="6061AEAD" w14:textId="0FFBDBB8">
      <w:pPr>
        <w:jc w:val="both"/>
        <w:rPr>
          <w:rFonts w:ascii="Garamond" w:hAnsi="Garamond" w:eastAsia="Times" w:cs="Calibri"/>
          <w:b/>
          <w:bCs/>
          <w:color w:val="000000" w:themeColor="text1"/>
          <w:sz w:val="20"/>
          <w:szCs w:val="20"/>
        </w:rPr>
      </w:pPr>
      <w:r w:rsidRPr="006C43CD">
        <w:rPr>
          <w:rFonts w:ascii="Garamond" w:hAnsi="Garamond" w:eastAsia="Times" w:cs="Calibri"/>
          <w:b/>
          <w:bCs/>
          <w:color w:val="000000" w:themeColor="text1"/>
          <w:sz w:val="20"/>
          <w:szCs w:val="20"/>
        </w:rPr>
        <w:t>Entregables del Contratista</w:t>
      </w:r>
    </w:p>
    <w:p w:rsidR="006C43CD" w:rsidP="00C43AA8" w:rsidRDefault="006C43CD" w14:paraId="2815167A" w14:textId="4C0C08C8">
      <w:pPr>
        <w:jc w:val="both"/>
        <w:rPr>
          <w:rFonts w:ascii="Garamond" w:hAnsi="Garamond" w:eastAsia="Times" w:cs="Calibri"/>
          <w:b/>
          <w:bCs/>
          <w:color w:val="000000" w:themeColor="text1"/>
          <w:sz w:val="20"/>
          <w:szCs w:val="20"/>
        </w:rPr>
      </w:pPr>
    </w:p>
    <w:p w:rsidRPr="006C43CD" w:rsidR="006C43CD" w:rsidP="006C43CD" w:rsidRDefault="006C43CD" w14:paraId="31C0D6A4" w14:textId="67417513">
      <w:pPr>
        <w:jc w:val="both"/>
        <w:rPr>
          <w:rFonts w:ascii="Garamond" w:hAnsi="Garamond" w:eastAsia="Times" w:cs="Calibri"/>
          <w:b/>
          <w:bCs/>
          <w:color w:val="000000" w:themeColor="text1"/>
          <w:sz w:val="20"/>
          <w:szCs w:val="20"/>
        </w:rPr>
      </w:pPr>
      <w:r w:rsidRPr="006C43CD">
        <w:rPr>
          <w:rFonts w:ascii="Garamond" w:hAnsi="Garamond" w:eastAsia="Times" w:cs="Calibri"/>
          <w:b/>
          <w:bCs/>
          <w:color w:val="000000" w:themeColor="text1"/>
          <w:sz w:val="20"/>
          <w:szCs w:val="20"/>
        </w:rPr>
        <w:t>Plan de Trabajo</w:t>
      </w:r>
    </w:p>
    <w:p w:rsidRPr="006C43CD" w:rsidR="006C43CD" w:rsidP="001A56E1" w:rsidRDefault="006C43CD" w14:paraId="4DF72E0A" w14:textId="77777777">
      <w:pPr>
        <w:pStyle w:val="Prrafodelista"/>
        <w:numPr>
          <w:ilvl w:val="0"/>
          <w:numId w:val="145"/>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Cronograma detallado de actividades (diseño, aprobación, ejecución, socialización, entrega).</w:t>
      </w:r>
    </w:p>
    <w:p w:rsidRPr="006C43CD" w:rsidR="006C43CD" w:rsidP="001A56E1" w:rsidRDefault="006C43CD" w14:paraId="1EAE1505" w14:textId="77777777">
      <w:pPr>
        <w:pStyle w:val="Prrafodelista"/>
        <w:numPr>
          <w:ilvl w:val="0"/>
          <w:numId w:val="145"/>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Metodología de intervención artística.</w:t>
      </w:r>
    </w:p>
    <w:p w:rsidRPr="006C43CD" w:rsidR="006C43CD" w:rsidP="001A56E1" w:rsidRDefault="006C43CD" w14:paraId="17691D10" w14:textId="77777777">
      <w:pPr>
        <w:pStyle w:val="Prrafodelista"/>
        <w:numPr>
          <w:ilvl w:val="0"/>
          <w:numId w:val="145"/>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Estrategia de articulación con la comunidad y actores locales.</w:t>
      </w:r>
    </w:p>
    <w:p w:rsidRPr="006C43CD" w:rsidR="006C43CD" w:rsidP="001A56E1" w:rsidRDefault="006C43CD" w14:paraId="04B9BEEC" w14:textId="368CA3CA">
      <w:pPr>
        <w:pStyle w:val="Prrafodelista"/>
        <w:numPr>
          <w:ilvl w:val="0"/>
          <w:numId w:val="145"/>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Protocolo de manejo ambiental y de seguridad en obra.</w:t>
      </w:r>
    </w:p>
    <w:p w:rsidR="00C43AA8" w:rsidP="001A56E1" w:rsidRDefault="00C43AA8" w14:paraId="056744ED" w14:textId="2BF65823">
      <w:pPr>
        <w:pStyle w:val="Prrafodelista"/>
        <w:numPr>
          <w:ilvl w:val="0"/>
          <w:numId w:val="145"/>
        </w:numPr>
        <w:jc w:val="both"/>
        <w:rPr>
          <w:rFonts w:ascii="Garamond" w:hAnsi="Garamond" w:eastAsia="Times" w:cs="Calibri"/>
          <w:b/>
          <w:bCs/>
          <w:color w:val="000000" w:themeColor="text1"/>
          <w:sz w:val="20"/>
          <w:szCs w:val="20"/>
        </w:rPr>
      </w:pPr>
      <w:r w:rsidRPr="006C43CD">
        <w:rPr>
          <w:rFonts w:ascii="Garamond" w:hAnsi="Garamond" w:eastAsia="Times" w:cs="Calibri"/>
          <w:bCs/>
          <w:color w:val="000000" w:themeColor="text1"/>
          <w:sz w:val="20"/>
          <w:szCs w:val="20"/>
        </w:rPr>
        <w:t>Aspectos Técnicos y Consideraciones para los Murales</w:t>
      </w:r>
      <w:r w:rsidRPr="006C43CD" w:rsidR="000866BC">
        <w:rPr>
          <w:rFonts w:ascii="Garamond" w:hAnsi="Garamond" w:eastAsia="Times" w:cs="Calibri"/>
          <w:b/>
          <w:bCs/>
          <w:color w:val="000000" w:themeColor="text1"/>
          <w:sz w:val="20"/>
          <w:szCs w:val="20"/>
        </w:rPr>
        <w:t>.</w:t>
      </w:r>
    </w:p>
    <w:p w:rsidR="006C43CD" w:rsidP="006C43CD" w:rsidRDefault="006C43CD" w14:paraId="24A01161" w14:textId="77777777">
      <w:pPr>
        <w:pStyle w:val="Prrafodelista"/>
        <w:jc w:val="both"/>
        <w:rPr>
          <w:rFonts w:ascii="Garamond" w:hAnsi="Garamond" w:eastAsia="Times" w:cs="Calibri"/>
          <w:b/>
          <w:bCs/>
          <w:color w:val="000000" w:themeColor="text1"/>
          <w:sz w:val="20"/>
          <w:szCs w:val="20"/>
        </w:rPr>
      </w:pPr>
    </w:p>
    <w:p w:rsidR="006C43CD" w:rsidP="006C43CD" w:rsidRDefault="006C43CD" w14:paraId="2F3DFF8E" w14:textId="2BC787D6">
      <w:pPr>
        <w:jc w:val="both"/>
        <w:rPr>
          <w:rFonts w:ascii="Garamond" w:hAnsi="Garamond" w:eastAsia="Times" w:cs="Calibri"/>
          <w:b/>
          <w:bCs/>
          <w:color w:val="000000" w:themeColor="text1"/>
          <w:sz w:val="20"/>
          <w:szCs w:val="20"/>
        </w:rPr>
      </w:pPr>
      <w:r w:rsidRPr="006C43CD">
        <w:rPr>
          <w:rFonts w:ascii="Garamond" w:hAnsi="Garamond" w:eastAsia="Times" w:cs="Calibri"/>
          <w:b/>
          <w:bCs/>
          <w:color w:val="000000" w:themeColor="text1"/>
          <w:sz w:val="20"/>
          <w:szCs w:val="20"/>
        </w:rPr>
        <w:t>Cotizaciones de Materiales</w:t>
      </w:r>
    </w:p>
    <w:p w:rsidR="006C43CD" w:rsidP="006C43CD" w:rsidRDefault="006C43CD" w14:paraId="20B2EF2A" w14:textId="0B8DF09C">
      <w:pPr>
        <w:jc w:val="both"/>
        <w:rPr>
          <w:rFonts w:ascii="Garamond" w:hAnsi="Garamond" w:eastAsia="Times" w:cs="Calibri"/>
          <w:b/>
          <w:bCs/>
          <w:color w:val="000000" w:themeColor="text1"/>
          <w:sz w:val="20"/>
          <w:szCs w:val="20"/>
        </w:rPr>
      </w:pPr>
    </w:p>
    <w:p w:rsidRPr="006C43CD" w:rsidR="006C43CD" w:rsidP="001A56E1" w:rsidRDefault="006C43CD" w14:paraId="4386FFF5" w14:textId="77777777">
      <w:pPr>
        <w:pStyle w:val="Prrafodelista"/>
        <w:numPr>
          <w:ilvl w:val="0"/>
          <w:numId w:val="146"/>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Listado detallado de insumos requeridos (pinturas, brochas, aerosoles, andamios, etc.).</w:t>
      </w:r>
    </w:p>
    <w:p w:rsidRPr="006C43CD" w:rsidR="006C43CD" w:rsidP="001A56E1" w:rsidRDefault="006C43CD" w14:paraId="2D1645AD" w14:textId="77777777">
      <w:pPr>
        <w:pStyle w:val="Prrafodelista"/>
        <w:numPr>
          <w:ilvl w:val="0"/>
          <w:numId w:val="146"/>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Cotizaciones de al menos tres proveedores locales o nacionales.</w:t>
      </w:r>
    </w:p>
    <w:p w:rsidR="006C43CD" w:rsidP="001A56E1" w:rsidRDefault="006C43CD" w14:paraId="5F5435AF" w14:textId="41DA6FF6">
      <w:pPr>
        <w:pStyle w:val="Prrafodelista"/>
        <w:numPr>
          <w:ilvl w:val="0"/>
          <w:numId w:val="146"/>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Justificación técnica de los materiales seleccionados (resistencia, durabilidad, sostenibilidad).</w:t>
      </w:r>
    </w:p>
    <w:p w:rsidR="006C43CD" w:rsidP="006C43CD" w:rsidRDefault="006C43CD" w14:paraId="74060290" w14:textId="67F987AA">
      <w:pPr>
        <w:jc w:val="both"/>
        <w:rPr>
          <w:rFonts w:ascii="Garamond" w:hAnsi="Garamond" w:eastAsia="Times" w:cs="Calibri"/>
          <w:bCs/>
          <w:color w:val="000000" w:themeColor="text1"/>
          <w:sz w:val="20"/>
          <w:szCs w:val="20"/>
        </w:rPr>
      </w:pPr>
    </w:p>
    <w:p w:rsidR="006C43CD" w:rsidP="006C43CD" w:rsidRDefault="006C43CD" w14:paraId="55CD6696" w14:textId="2E2549A1">
      <w:pPr>
        <w:jc w:val="both"/>
        <w:rPr>
          <w:rFonts w:ascii="Garamond" w:hAnsi="Garamond" w:eastAsia="Times" w:cs="Calibri"/>
          <w:b/>
          <w:bCs/>
          <w:color w:val="000000" w:themeColor="text1"/>
          <w:sz w:val="20"/>
          <w:szCs w:val="20"/>
        </w:rPr>
      </w:pPr>
      <w:r w:rsidRPr="006C43CD">
        <w:rPr>
          <w:rFonts w:ascii="Garamond" w:hAnsi="Garamond" w:eastAsia="Times" w:cs="Calibri"/>
          <w:b/>
          <w:bCs/>
          <w:color w:val="000000" w:themeColor="text1"/>
          <w:sz w:val="20"/>
          <w:szCs w:val="20"/>
        </w:rPr>
        <w:t>Presupuesto General</w:t>
      </w:r>
    </w:p>
    <w:p w:rsidRPr="006C43CD" w:rsidR="006C43CD" w:rsidP="006C43CD" w:rsidRDefault="006C43CD" w14:paraId="67867FDA" w14:textId="77777777">
      <w:pPr>
        <w:jc w:val="both"/>
        <w:rPr>
          <w:rFonts w:ascii="Garamond" w:hAnsi="Garamond" w:eastAsia="Times" w:cs="Calibri"/>
          <w:b/>
          <w:bCs/>
          <w:color w:val="000000" w:themeColor="text1"/>
          <w:sz w:val="20"/>
          <w:szCs w:val="20"/>
        </w:rPr>
      </w:pPr>
    </w:p>
    <w:p w:rsidRPr="006C43CD" w:rsidR="006C43CD" w:rsidP="001A56E1" w:rsidRDefault="006C43CD" w14:paraId="43E55D3C" w14:textId="77777777">
      <w:pPr>
        <w:pStyle w:val="Prrafodelista"/>
        <w:numPr>
          <w:ilvl w:val="0"/>
          <w:numId w:val="147"/>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Costos por rubros: materiales, mano de obra, logística, transporte, seguros, etc.</w:t>
      </w:r>
    </w:p>
    <w:p w:rsidRPr="006C43CD" w:rsidR="006C43CD" w:rsidP="001A56E1" w:rsidRDefault="006C43CD" w14:paraId="5136B158" w14:textId="77777777">
      <w:pPr>
        <w:pStyle w:val="Prrafodelista"/>
        <w:numPr>
          <w:ilvl w:val="0"/>
          <w:numId w:val="147"/>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Subtotal y total con impuestos incluidos.</w:t>
      </w:r>
    </w:p>
    <w:p w:rsidR="006C43CD" w:rsidP="001A56E1" w:rsidRDefault="006C43CD" w14:paraId="6AD67898" w14:textId="438890F6">
      <w:pPr>
        <w:pStyle w:val="Prrafodelista"/>
        <w:numPr>
          <w:ilvl w:val="0"/>
          <w:numId w:val="147"/>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Anexos de respaldo (cotizaciones, tarifas, etc.).</w:t>
      </w:r>
    </w:p>
    <w:p w:rsidR="006C43CD" w:rsidP="006C43CD" w:rsidRDefault="006C43CD" w14:paraId="692E06D4" w14:textId="6A4E0BA6">
      <w:pPr>
        <w:ind w:left="360"/>
        <w:jc w:val="both"/>
        <w:rPr>
          <w:rFonts w:ascii="Garamond" w:hAnsi="Garamond" w:eastAsia="Times" w:cs="Calibri"/>
          <w:bCs/>
          <w:color w:val="000000" w:themeColor="text1"/>
          <w:sz w:val="20"/>
          <w:szCs w:val="20"/>
        </w:rPr>
      </w:pPr>
    </w:p>
    <w:p w:rsidRPr="006C43CD" w:rsidR="006C43CD" w:rsidP="006C43CD" w:rsidRDefault="006C43CD" w14:paraId="6F79B091" w14:textId="77777777">
      <w:pPr>
        <w:jc w:val="both"/>
        <w:rPr>
          <w:rFonts w:ascii="Garamond" w:hAnsi="Garamond" w:eastAsia="Times" w:cs="Calibri"/>
          <w:b/>
          <w:bCs/>
          <w:color w:val="000000" w:themeColor="text1"/>
          <w:sz w:val="20"/>
          <w:szCs w:val="20"/>
        </w:rPr>
      </w:pPr>
      <w:r w:rsidRPr="006C43CD">
        <w:rPr>
          <w:rFonts w:ascii="Garamond" w:hAnsi="Garamond" w:eastAsia="Times" w:cs="Calibri"/>
          <w:b/>
          <w:bCs/>
          <w:color w:val="000000" w:themeColor="text1"/>
          <w:sz w:val="20"/>
          <w:szCs w:val="20"/>
        </w:rPr>
        <w:t>Identificación de Escenarios</w:t>
      </w:r>
    </w:p>
    <w:p w:rsidRPr="006C43CD" w:rsidR="006C43CD" w:rsidP="001A56E1" w:rsidRDefault="006C43CD" w14:paraId="2A77AEC7" w14:textId="77777777">
      <w:pPr>
        <w:pStyle w:val="Prrafodelista"/>
        <w:numPr>
          <w:ilvl w:val="0"/>
          <w:numId w:val="148"/>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Mapeo de los espacios seleccionados para la intervención mural.</w:t>
      </w:r>
    </w:p>
    <w:p w:rsidRPr="006C43CD" w:rsidR="006C43CD" w:rsidP="001A56E1" w:rsidRDefault="006C43CD" w14:paraId="4C78C4C2" w14:textId="77777777">
      <w:pPr>
        <w:pStyle w:val="Prrafodelista"/>
        <w:numPr>
          <w:ilvl w:val="0"/>
          <w:numId w:val="148"/>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Justificación de cada escenario (valor simbólico, visibilidad, impacto turístico).</w:t>
      </w:r>
    </w:p>
    <w:p w:rsidRPr="006C43CD" w:rsidR="006C43CD" w:rsidP="001A56E1" w:rsidRDefault="006C43CD" w14:paraId="502136B8" w14:textId="77777777">
      <w:pPr>
        <w:pStyle w:val="Prrafodelista"/>
        <w:numPr>
          <w:ilvl w:val="0"/>
          <w:numId w:val="148"/>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Fotografías actuales de los muros o superficies a intervenir.</w:t>
      </w:r>
    </w:p>
    <w:p w:rsidR="006C43CD" w:rsidP="001A56E1" w:rsidRDefault="006C43CD" w14:paraId="4F21BF23" w14:textId="522306F8">
      <w:pPr>
        <w:pStyle w:val="Prrafodelista"/>
        <w:numPr>
          <w:ilvl w:val="0"/>
          <w:numId w:val="148"/>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Coordinación con entidades responsables del espacio público.</w:t>
      </w:r>
    </w:p>
    <w:p w:rsidR="006C43CD" w:rsidP="006C43CD" w:rsidRDefault="006C43CD" w14:paraId="24CF2A38" w14:textId="7C72C8BF">
      <w:pPr>
        <w:jc w:val="both"/>
        <w:rPr>
          <w:rFonts w:ascii="Garamond" w:hAnsi="Garamond" w:eastAsia="Times" w:cs="Calibri"/>
          <w:bCs/>
          <w:color w:val="000000" w:themeColor="text1"/>
          <w:sz w:val="20"/>
          <w:szCs w:val="20"/>
        </w:rPr>
      </w:pPr>
    </w:p>
    <w:p w:rsidR="006C43CD" w:rsidP="006C43CD" w:rsidRDefault="006C43CD" w14:paraId="1E5C911C" w14:textId="01CD5372">
      <w:pPr>
        <w:jc w:val="both"/>
        <w:rPr>
          <w:rFonts w:ascii="Garamond" w:hAnsi="Garamond" w:eastAsia="Times" w:cs="Calibri"/>
          <w:b/>
          <w:bCs/>
          <w:color w:val="000000" w:themeColor="text1"/>
          <w:sz w:val="20"/>
          <w:szCs w:val="20"/>
        </w:rPr>
      </w:pPr>
      <w:r w:rsidRPr="006C43CD">
        <w:rPr>
          <w:rFonts w:ascii="Garamond" w:hAnsi="Garamond" w:eastAsia="Times" w:cs="Calibri"/>
          <w:b/>
          <w:bCs/>
          <w:color w:val="000000" w:themeColor="text1"/>
          <w:sz w:val="20"/>
          <w:szCs w:val="20"/>
        </w:rPr>
        <w:t>Cantidad de Murales a Intervenir</w:t>
      </w:r>
    </w:p>
    <w:p w:rsidRPr="006C43CD" w:rsidR="006C43CD" w:rsidP="006C43CD" w:rsidRDefault="006C43CD" w14:paraId="3D06F3DD" w14:textId="77777777">
      <w:pPr>
        <w:jc w:val="both"/>
        <w:rPr>
          <w:rFonts w:ascii="Garamond" w:hAnsi="Garamond" w:eastAsia="Times" w:cs="Calibri"/>
          <w:b/>
          <w:bCs/>
          <w:color w:val="000000" w:themeColor="text1"/>
          <w:sz w:val="20"/>
          <w:szCs w:val="20"/>
        </w:rPr>
      </w:pPr>
    </w:p>
    <w:p w:rsidRPr="006C43CD" w:rsidR="006C43CD" w:rsidP="001A56E1" w:rsidRDefault="006C43CD" w14:paraId="6037A84D" w14:textId="590ADD59">
      <w:pPr>
        <w:pStyle w:val="Prrafodelista"/>
        <w:numPr>
          <w:ilvl w:val="0"/>
          <w:numId w:val="149"/>
        </w:numPr>
        <w:jc w:val="both"/>
        <w:rPr>
          <w:rFonts w:ascii="Garamond" w:hAnsi="Garamond" w:eastAsia="Times" w:cs="Calibri"/>
          <w:bCs/>
          <w:color w:val="000000" w:themeColor="text1"/>
          <w:sz w:val="20"/>
          <w:szCs w:val="20"/>
        </w:rPr>
      </w:pPr>
      <w:r>
        <w:rPr>
          <w:rFonts w:ascii="Garamond" w:hAnsi="Garamond" w:eastAsia="Times" w:cs="Calibri"/>
          <w:bCs/>
          <w:color w:val="000000" w:themeColor="text1"/>
          <w:sz w:val="20"/>
          <w:szCs w:val="20"/>
        </w:rPr>
        <w:t>Número total de murales: (especificar número)</w:t>
      </w:r>
    </w:p>
    <w:p w:rsidRPr="006C43CD" w:rsidR="006C43CD" w:rsidP="001A56E1" w:rsidRDefault="006C43CD" w14:paraId="5240769A" w14:textId="16E04733">
      <w:pPr>
        <w:pStyle w:val="Prrafodelista"/>
        <w:numPr>
          <w:ilvl w:val="0"/>
          <w:numId w:val="149"/>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 xml:space="preserve">Dimensiones </w:t>
      </w:r>
      <w:r>
        <w:rPr>
          <w:rFonts w:ascii="Garamond" w:hAnsi="Garamond" w:eastAsia="Times" w:cs="Calibri"/>
          <w:bCs/>
          <w:color w:val="000000" w:themeColor="text1"/>
          <w:sz w:val="20"/>
          <w:szCs w:val="20"/>
        </w:rPr>
        <w:t>de cada mural con fotos georreferenciadas.</w:t>
      </w:r>
    </w:p>
    <w:p w:rsidR="006C43CD" w:rsidP="001A56E1" w:rsidRDefault="006C43CD" w14:paraId="5A8C53CD" w14:textId="3518288C">
      <w:pPr>
        <w:pStyle w:val="Prrafodelista"/>
        <w:numPr>
          <w:ilvl w:val="0"/>
          <w:numId w:val="149"/>
        </w:numPr>
        <w:jc w:val="both"/>
        <w:rPr>
          <w:rFonts w:ascii="Garamond" w:hAnsi="Garamond" w:eastAsia="Times" w:cs="Calibri"/>
          <w:bCs/>
          <w:color w:val="000000" w:themeColor="text1"/>
          <w:sz w:val="20"/>
          <w:szCs w:val="20"/>
        </w:rPr>
      </w:pPr>
      <w:r w:rsidRPr="006C43CD">
        <w:rPr>
          <w:rFonts w:ascii="Garamond" w:hAnsi="Garamond" w:eastAsia="Times" w:cs="Calibri"/>
          <w:bCs/>
          <w:color w:val="000000" w:themeColor="text1"/>
          <w:sz w:val="20"/>
          <w:szCs w:val="20"/>
        </w:rPr>
        <w:t>Temáticas propuestas por mural (alineadas con el enfoque turístico-cultural).</w:t>
      </w:r>
    </w:p>
    <w:p w:rsidR="006C43CD" w:rsidP="006C43CD" w:rsidRDefault="006C43CD" w14:paraId="7AD86576" w14:textId="0A612F2C">
      <w:pPr>
        <w:jc w:val="both"/>
        <w:rPr>
          <w:rFonts w:ascii="Garamond" w:hAnsi="Garamond" w:eastAsia="Times" w:cs="Calibri"/>
          <w:bCs/>
          <w:color w:val="000000" w:themeColor="text1"/>
          <w:sz w:val="20"/>
          <w:szCs w:val="20"/>
        </w:rPr>
      </w:pPr>
    </w:p>
    <w:p w:rsidRPr="006C43CD" w:rsidR="006C43CD" w:rsidP="006C43CD" w:rsidRDefault="006C43CD" w14:paraId="36CCD11B" w14:textId="4F17D33F">
      <w:pPr>
        <w:jc w:val="both"/>
        <w:rPr>
          <w:rFonts w:ascii="Garamond" w:hAnsi="Garamond" w:eastAsia="Times" w:cs="Calibri"/>
          <w:bCs/>
          <w:color w:val="000000" w:themeColor="text1"/>
          <w:sz w:val="20"/>
          <w:szCs w:val="20"/>
        </w:rPr>
      </w:pPr>
      <w:r w:rsidRPr="006C43CD">
        <w:rPr>
          <w:rFonts w:ascii="Garamond" w:hAnsi="Garamond" w:eastAsia="Times" w:cs="Calibri"/>
          <w:b/>
          <w:bCs/>
          <w:color w:val="000000" w:themeColor="text1"/>
          <w:sz w:val="20"/>
          <w:szCs w:val="20"/>
        </w:rPr>
        <w:t>Nota 1:</w:t>
      </w:r>
      <w:r>
        <w:rPr>
          <w:rFonts w:ascii="Garamond" w:hAnsi="Garamond" w:eastAsia="Times" w:cs="Calibri"/>
          <w:bCs/>
          <w:color w:val="000000" w:themeColor="text1"/>
          <w:sz w:val="20"/>
          <w:szCs w:val="20"/>
        </w:rPr>
        <w:t xml:space="preserve"> d</w:t>
      </w:r>
      <w:r w:rsidRPr="006C43CD">
        <w:rPr>
          <w:rFonts w:ascii="Garamond" w:hAnsi="Garamond" w:eastAsia="Times" w:cs="Calibri"/>
          <w:bCs/>
          <w:color w:val="000000" w:themeColor="text1"/>
          <w:sz w:val="20"/>
          <w:szCs w:val="20"/>
        </w:rPr>
        <w:t>ocumentar el proceso con registro fotográfico y audiovisual.</w:t>
      </w:r>
    </w:p>
    <w:p w:rsidR="006C43CD" w:rsidP="006C43CD" w:rsidRDefault="006C43CD" w14:paraId="4D5B5000" w14:textId="561BA197">
      <w:pPr>
        <w:jc w:val="both"/>
        <w:rPr>
          <w:rFonts w:ascii="Garamond" w:hAnsi="Garamond" w:eastAsia="Times" w:cs="Calibri"/>
          <w:bCs/>
          <w:color w:val="000000" w:themeColor="text1"/>
          <w:sz w:val="20"/>
          <w:szCs w:val="20"/>
        </w:rPr>
      </w:pPr>
      <w:r w:rsidRPr="006C43CD">
        <w:rPr>
          <w:rFonts w:ascii="Garamond" w:hAnsi="Garamond" w:eastAsia="Times" w:cs="Calibri"/>
          <w:b/>
          <w:bCs/>
          <w:color w:val="000000" w:themeColor="text1"/>
          <w:sz w:val="20"/>
          <w:szCs w:val="20"/>
        </w:rPr>
        <w:t>Nota 2:</w:t>
      </w:r>
      <w:r>
        <w:rPr>
          <w:rFonts w:ascii="Garamond" w:hAnsi="Garamond" w:eastAsia="Times" w:cs="Calibri"/>
          <w:bCs/>
          <w:color w:val="000000" w:themeColor="text1"/>
          <w:sz w:val="20"/>
          <w:szCs w:val="20"/>
        </w:rPr>
        <w:t xml:space="preserve"> </w:t>
      </w:r>
      <w:r w:rsidRPr="006C43CD">
        <w:rPr>
          <w:rFonts w:ascii="Garamond" w:hAnsi="Garamond" w:eastAsia="Times" w:cs="Calibri"/>
          <w:bCs/>
          <w:color w:val="000000" w:themeColor="text1"/>
          <w:sz w:val="20"/>
          <w:szCs w:val="20"/>
        </w:rPr>
        <w:t>Garantizar la protección de los murales con selladores o barnices adecuados.</w:t>
      </w:r>
    </w:p>
    <w:p w:rsidRPr="006C43CD" w:rsidR="00C657F7" w:rsidP="006C43CD" w:rsidRDefault="00C657F7" w14:paraId="7D12F4D8" w14:textId="77777777">
      <w:pPr>
        <w:jc w:val="both"/>
        <w:rPr>
          <w:rFonts w:ascii="Garamond" w:hAnsi="Garamond" w:eastAsia="Times" w:cs="Calibri"/>
          <w:bCs/>
          <w:color w:val="000000" w:themeColor="text1"/>
          <w:sz w:val="20"/>
          <w:szCs w:val="20"/>
        </w:rPr>
      </w:pPr>
    </w:p>
    <w:p w:rsidRPr="00720CF1" w:rsidR="00DB7E31" w:rsidP="00C43AA8" w:rsidRDefault="00DB7E31" w14:paraId="13897213" w14:textId="77777777">
      <w:pPr>
        <w:jc w:val="both"/>
        <w:rPr>
          <w:rFonts w:ascii="Garamond" w:hAnsi="Garamond" w:eastAsia="Times" w:cs="Calibri"/>
          <w:b/>
          <w:bCs/>
          <w:color w:val="000000" w:themeColor="text1"/>
          <w:sz w:val="20"/>
          <w:szCs w:val="20"/>
        </w:rPr>
      </w:pPr>
    </w:p>
    <w:p w:rsidRPr="00720CF1" w:rsidR="00C43AA8" w:rsidP="001A56E1" w:rsidRDefault="00C43AA8" w14:paraId="65CBF44D" w14:textId="54BA6A96">
      <w:pPr>
        <w:numPr>
          <w:ilvl w:val="0"/>
          <w:numId w:val="80"/>
        </w:numPr>
        <w:jc w:val="both"/>
        <w:rPr>
          <w:rFonts w:ascii="Garamond" w:hAnsi="Garamond" w:eastAsia="Times" w:cs="Calibri"/>
          <w:bCs/>
          <w:color w:val="000000" w:themeColor="text1"/>
          <w:sz w:val="20"/>
          <w:szCs w:val="20"/>
        </w:rPr>
      </w:pPr>
      <w:r w:rsidRPr="00720CF1">
        <w:rPr>
          <w:rFonts w:ascii="Garamond" w:hAnsi="Garamond" w:eastAsia="Times" w:cs="Calibri"/>
          <w:b/>
          <w:bCs/>
          <w:color w:val="000000" w:themeColor="text1"/>
          <w:sz w:val="20"/>
          <w:szCs w:val="20"/>
        </w:rPr>
        <w:t>Dimensiones y Requisitos Técnicos:</w:t>
      </w:r>
    </w:p>
    <w:p w:rsidRPr="00720CF1" w:rsidR="00DB7E31" w:rsidP="00DB7E31" w:rsidRDefault="00DB7E31" w14:paraId="0E97E4A5" w14:textId="77777777">
      <w:pPr>
        <w:ind w:left="720"/>
        <w:jc w:val="both"/>
        <w:rPr>
          <w:rFonts w:ascii="Garamond" w:hAnsi="Garamond" w:eastAsia="Times" w:cs="Calibri"/>
          <w:bCs/>
          <w:color w:val="000000" w:themeColor="text1"/>
          <w:sz w:val="20"/>
          <w:szCs w:val="20"/>
        </w:rPr>
      </w:pPr>
    </w:p>
    <w:p w:rsidRPr="00720CF1" w:rsidR="00C43AA8" w:rsidP="001A56E1" w:rsidRDefault="00C43AA8" w14:paraId="5C681902" w14:textId="77777777">
      <w:pPr>
        <w:numPr>
          <w:ilvl w:val="1"/>
          <w:numId w:val="85"/>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Se deberán establecer dimensiones específicas por proyecto, según las características del mural y el espacio intervenido.</w:t>
      </w:r>
    </w:p>
    <w:p w:rsidRPr="00720CF1" w:rsidR="00C43AA8" w:rsidP="001A56E1" w:rsidRDefault="00C43AA8" w14:paraId="20943A98" w14:textId="77777777">
      <w:pPr>
        <w:numPr>
          <w:ilvl w:val="1"/>
          <w:numId w:val="85"/>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Cualquier mural que supere 1 metro de altura requerirá que los artistas hayan recibido un curso de altura, garantizando la seguridad durante la ejecución.</w:t>
      </w:r>
    </w:p>
    <w:p w:rsidRPr="00720CF1" w:rsidR="00C43AA8" w:rsidP="001A56E1" w:rsidRDefault="00C43AA8" w14:paraId="71989D07" w14:textId="6774D1A2">
      <w:pPr>
        <w:numPr>
          <w:ilvl w:val="1"/>
          <w:numId w:val="85"/>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Realizar estudios previos de las superficies para adaptar la técnica y el material a las texturas</w:t>
      </w:r>
      <w:r w:rsidRPr="00720CF1" w:rsidR="00FA1EB2">
        <w:rPr>
          <w:rFonts w:ascii="Garamond" w:hAnsi="Garamond" w:eastAsia="Times" w:cs="Calibri"/>
          <w:bCs/>
          <w:color w:val="000000" w:themeColor="text1"/>
          <w:sz w:val="20"/>
          <w:szCs w:val="20"/>
        </w:rPr>
        <w:t>, permisos</w:t>
      </w:r>
      <w:r w:rsidRPr="00720CF1">
        <w:rPr>
          <w:rFonts w:ascii="Garamond" w:hAnsi="Garamond" w:eastAsia="Times" w:cs="Calibri"/>
          <w:bCs/>
          <w:color w:val="000000" w:themeColor="text1"/>
          <w:sz w:val="20"/>
          <w:szCs w:val="20"/>
        </w:rPr>
        <w:t xml:space="preserve"> y condiciones de cada sitio.</w:t>
      </w:r>
    </w:p>
    <w:p w:rsidRPr="00720CF1" w:rsidR="00DB7E31" w:rsidP="00DB7E31" w:rsidRDefault="00DB7E31" w14:paraId="3D3C97BB" w14:textId="77777777">
      <w:pPr>
        <w:ind w:left="1440"/>
        <w:jc w:val="both"/>
        <w:rPr>
          <w:rFonts w:ascii="Garamond" w:hAnsi="Garamond" w:eastAsia="Times" w:cs="Calibri"/>
          <w:bCs/>
          <w:color w:val="000000" w:themeColor="text1"/>
          <w:sz w:val="20"/>
          <w:szCs w:val="20"/>
        </w:rPr>
      </w:pPr>
    </w:p>
    <w:p w:rsidRPr="00720CF1" w:rsidR="00C43AA8" w:rsidP="001A56E1" w:rsidRDefault="00C43AA8" w14:paraId="06CCFE26" w14:textId="06F5FD72">
      <w:pPr>
        <w:numPr>
          <w:ilvl w:val="0"/>
          <w:numId w:val="80"/>
        </w:numPr>
        <w:jc w:val="both"/>
        <w:rPr>
          <w:rFonts w:ascii="Garamond" w:hAnsi="Garamond" w:eastAsia="Times" w:cs="Calibri"/>
          <w:bCs/>
          <w:color w:val="000000" w:themeColor="text1"/>
          <w:sz w:val="20"/>
          <w:szCs w:val="20"/>
        </w:rPr>
      </w:pPr>
      <w:r w:rsidRPr="00720CF1">
        <w:rPr>
          <w:rFonts w:ascii="Garamond" w:hAnsi="Garamond" w:eastAsia="Times" w:cs="Calibri"/>
          <w:b/>
          <w:bCs/>
          <w:color w:val="000000" w:themeColor="text1"/>
          <w:sz w:val="20"/>
          <w:szCs w:val="20"/>
        </w:rPr>
        <w:t>Adaptabilidad y Flexibilidad:</w:t>
      </w:r>
    </w:p>
    <w:p w:rsidRPr="00720CF1" w:rsidR="00DB7E31" w:rsidP="00DB7E31" w:rsidRDefault="00DB7E31" w14:paraId="2608C2E7" w14:textId="77777777">
      <w:pPr>
        <w:ind w:left="720"/>
        <w:jc w:val="both"/>
        <w:rPr>
          <w:rFonts w:ascii="Garamond" w:hAnsi="Garamond" w:eastAsia="Times" w:cs="Calibri"/>
          <w:bCs/>
          <w:color w:val="000000" w:themeColor="text1"/>
          <w:sz w:val="20"/>
          <w:szCs w:val="20"/>
        </w:rPr>
      </w:pPr>
    </w:p>
    <w:p w:rsidR="00C43AA8" w:rsidP="001A56E1" w:rsidRDefault="00C43AA8" w14:paraId="013E9ACD" w14:textId="2819E932">
      <w:pPr>
        <w:numPr>
          <w:ilvl w:val="1"/>
          <w:numId w:val="86"/>
        </w:numPr>
        <w:jc w:val="both"/>
        <w:rPr>
          <w:rFonts w:ascii="Garamond" w:hAnsi="Garamond" w:eastAsia="Times" w:cs="Calibri"/>
          <w:bCs/>
          <w:color w:val="000000" w:themeColor="text1"/>
          <w:sz w:val="20"/>
          <w:szCs w:val="20"/>
        </w:rPr>
      </w:pPr>
      <w:r w:rsidRPr="00720CF1">
        <w:rPr>
          <w:rFonts w:ascii="Garamond" w:hAnsi="Garamond" w:eastAsia="Times" w:cs="Calibri"/>
          <w:bCs/>
          <w:color w:val="000000" w:themeColor="text1"/>
          <w:sz w:val="20"/>
          <w:szCs w:val="20"/>
        </w:rPr>
        <w:t>Debido a la diversidad de los espacios, cada intervención deberá ser analizada y planificada de manera particular, permitiendo ajustes en materiales y técnicas según las condiciones del entorno.</w:t>
      </w:r>
    </w:p>
    <w:p w:rsidRPr="00720CF1" w:rsidR="009444EB" w:rsidP="009444EB" w:rsidRDefault="009444EB" w14:paraId="0513E029" w14:textId="77777777">
      <w:pPr>
        <w:ind w:left="1440"/>
        <w:jc w:val="both"/>
        <w:rPr>
          <w:rFonts w:ascii="Garamond" w:hAnsi="Garamond" w:eastAsia="Times" w:cs="Calibri"/>
          <w:bCs/>
          <w:color w:val="000000" w:themeColor="text1"/>
          <w:sz w:val="20"/>
          <w:szCs w:val="20"/>
        </w:rPr>
      </w:pPr>
    </w:p>
    <w:p w:rsidRPr="00720CF1" w:rsidR="0027684A" w:rsidP="00975B07" w:rsidRDefault="0027684A" w14:paraId="30ACCA74" w14:textId="6BC8FFE4">
      <w:pPr>
        <w:jc w:val="both"/>
        <w:rPr>
          <w:rFonts w:ascii="Garamond" w:hAnsi="Garamond" w:eastAsia="Times" w:cs="Calibri"/>
          <w:color w:val="000000" w:themeColor="text1"/>
          <w:sz w:val="20"/>
          <w:szCs w:val="20"/>
        </w:rPr>
      </w:pPr>
    </w:p>
    <w:p w:rsidRPr="00720CF1" w:rsidR="00C81C50" w:rsidP="00975B07" w:rsidRDefault="00C81C50" w14:paraId="190DCBA3" w14:textId="64ACB4DF">
      <w:pPr>
        <w:jc w:val="both"/>
        <w:rPr>
          <w:rFonts w:ascii="Garamond" w:hAnsi="Garamond" w:eastAsia="Times" w:cs="Calibri"/>
          <w:b/>
          <w:color w:val="000000" w:themeColor="text1"/>
          <w:sz w:val="20"/>
          <w:szCs w:val="20"/>
        </w:rPr>
      </w:pPr>
      <w:r w:rsidRPr="001655D7">
        <w:rPr>
          <w:rFonts w:ascii="Garamond" w:hAnsi="Garamond" w:eastAsia="Times" w:cs="Calibri"/>
          <w:b/>
          <w:color w:val="000000" w:themeColor="text1"/>
          <w:sz w:val="20"/>
          <w:szCs w:val="20"/>
        </w:rPr>
        <w:t>Desarrollo de Propuestas de Presupuestos Participativos</w:t>
      </w:r>
      <w:r w:rsidRPr="00720CF1">
        <w:rPr>
          <w:rFonts w:ascii="Garamond" w:hAnsi="Garamond" w:eastAsia="Times" w:cs="Calibri"/>
          <w:b/>
          <w:color w:val="000000" w:themeColor="text1"/>
          <w:sz w:val="20"/>
          <w:szCs w:val="20"/>
        </w:rPr>
        <w:t xml:space="preserve"> </w:t>
      </w:r>
    </w:p>
    <w:p w:rsidRPr="00720CF1" w:rsidR="00F37E06" w:rsidP="00F37E06" w:rsidRDefault="00F37E06" w14:paraId="76F0C809" w14:textId="77777777">
      <w:pPr>
        <w:jc w:val="both"/>
        <w:rPr>
          <w:rFonts w:ascii="Garamond" w:hAnsi="Garamond" w:eastAsia="Times" w:cs="Calibri"/>
          <w:color w:val="000000" w:themeColor="text1"/>
          <w:sz w:val="20"/>
          <w:szCs w:val="20"/>
        </w:rPr>
      </w:pPr>
    </w:p>
    <w:p w:rsidRPr="00720CF1" w:rsidR="00F37E06" w:rsidP="00F37E06" w:rsidRDefault="00F37E06" w14:paraId="3D2D1125" w14:textId="0E36E933">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rPr>
        <w:t>Estas iniciativas corresponden a las cinco (5) propuestas de presupuestos participativos ganadoras por votación o priorizadas para el año 2024:</w:t>
      </w:r>
    </w:p>
    <w:p w:rsidRPr="00720CF1" w:rsidR="00F37E06" w:rsidP="00F37E06" w:rsidRDefault="00F37E06" w14:paraId="6B9CFA9A" w14:textId="77777777">
      <w:pPr>
        <w:jc w:val="both"/>
        <w:rPr>
          <w:rFonts w:ascii="Garamond" w:hAnsi="Garamond" w:eastAsia="Times" w:cs="Calibri"/>
          <w:color w:val="000000" w:themeColor="text1"/>
          <w:sz w:val="20"/>
          <w:szCs w:val="20"/>
        </w:rPr>
      </w:pPr>
    </w:p>
    <w:tbl>
      <w:tblPr>
        <w:tblW w:w="6395" w:type="dxa"/>
        <w:jc w:val="center"/>
        <w:tblLayout w:type="fixed"/>
        <w:tblCellMar>
          <w:left w:w="0" w:type="dxa"/>
          <w:right w:w="0" w:type="dxa"/>
        </w:tblCellMar>
        <w:tblLook w:val="04A0" w:firstRow="1" w:lastRow="0" w:firstColumn="1" w:lastColumn="0" w:noHBand="0" w:noVBand="1"/>
      </w:tblPr>
      <w:tblGrid>
        <w:gridCol w:w="1048"/>
        <w:gridCol w:w="5347"/>
      </w:tblGrid>
      <w:tr w:rsidRPr="00720CF1" w:rsidR="009444EB" w:rsidTr="00F36225" w14:paraId="474CB46A" w14:textId="77777777">
        <w:trPr>
          <w:trHeight w:val="213"/>
          <w:jc w:val="center"/>
        </w:trPr>
        <w:tc>
          <w:tcPr>
            <w:tcW w:w="1048" w:type="dxa"/>
            <w:tcBorders>
              <w:top w:val="single" w:color="000000" w:sz="18" w:space="0"/>
              <w:left w:val="nil"/>
              <w:bottom w:val="single" w:color="000000" w:sz="18" w:space="0"/>
              <w:right w:val="nil"/>
            </w:tcBorders>
            <w:shd w:val="clear" w:color="auto" w:fill="FFFFFF"/>
            <w:tcMar>
              <w:top w:w="15" w:type="dxa"/>
              <w:left w:w="108" w:type="dxa"/>
              <w:bottom w:w="0" w:type="dxa"/>
              <w:right w:w="108" w:type="dxa"/>
            </w:tcMar>
            <w:hideMark/>
          </w:tcPr>
          <w:p w:rsidRPr="00720CF1" w:rsidR="009444EB" w:rsidP="00F36225" w:rsidRDefault="009444EB" w14:paraId="4F5E1D2D" w14:textId="77777777">
            <w:pPr>
              <w:shd w:val="clear" w:color="auto" w:fill="FFFFFF" w:themeFill="background1"/>
              <w:ind w:left="360"/>
              <w:jc w:val="center"/>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ID</w:t>
            </w:r>
          </w:p>
        </w:tc>
        <w:tc>
          <w:tcPr>
            <w:tcW w:w="5347" w:type="dxa"/>
            <w:tcBorders>
              <w:top w:val="single" w:color="000000" w:sz="18" w:space="0"/>
              <w:left w:val="nil"/>
              <w:bottom w:val="single" w:color="000000" w:sz="18" w:space="0"/>
              <w:right w:val="nil"/>
            </w:tcBorders>
            <w:shd w:val="clear" w:color="auto" w:fill="FFFFFF"/>
            <w:tcMar>
              <w:top w:w="15" w:type="dxa"/>
              <w:left w:w="108" w:type="dxa"/>
              <w:bottom w:w="0" w:type="dxa"/>
              <w:right w:w="108" w:type="dxa"/>
            </w:tcMar>
            <w:hideMark/>
          </w:tcPr>
          <w:p w:rsidRPr="00720CF1" w:rsidR="009444EB" w:rsidP="00F36225" w:rsidRDefault="009444EB" w14:paraId="6892156C"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NOMBRE DE LAS INICIATIVAS</w:t>
            </w:r>
          </w:p>
        </w:tc>
      </w:tr>
      <w:tr w:rsidRPr="00720CF1" w:rsidR="009444EB" w:rsidTr="00F36225" w14:paraId="7857A1F3" w14:textId="77777777">
        <w:trPr>
          <w:trHeight w:val="203"/>
          <w:jc w:val="center"/>
        </w:trPr>
        <w:tc>
          <w:tcPr>
            <w:tcW w:w="1048" w:type="dxa"/>
            <w:tcBorders>
              <w:top w:val="single" w:color="000000" w:sz="18" w:space="0"/>
              <w:left w:val="nil"/>
              <w:bottom w:val="nil"/>
              <w:right w:val="nil"/>
            </w:tcBorders>
            <w:shd w:val="clear" w:color="auto" w:fill="FFFFFF"/>
            <w:tcMar>
              <w:top w:w="15" w:type="dxa"/>
              <w:left w:w="108" w:type="dxa"/>
              <w:bottom w:w="0" w:type="dxa"/>
              <w:right w:w="108" w:type="dxa"/>
            </w:tcMar>
            <w:hideMark/>
          </w:tcPr>
          <w:p w:rsidRPr="00720CF1" w:rsidR="009444EB" w:rsidP="00F36225" w:rsidRDefault="009444EB" w14:paraId="64B21ABA"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37921</w:t>
            </w:r>
          </w:p>
        </w:tc>
        <w:tc>
          <w:tcPr>
            <w:tcW w:w="5347" w:type="dxa"/>
            <w:tcBorders>
              <w:top w:val="single" w:color="000000" w:sz="18" w:space="0"/>
              <w:left w:val="nil"/>
              <w:bottom w:val="nil"/>
              <w:right w:val="nil"/>
            </w:tcBorders>
            <w:shd w:val="clear" w:color="auto" w:fill="FFFFFF"/>
            <w:tcMar>
              <w:top w:w="15" w:type="dxa"/>
              <w:left w:w="108" w:type="dxa"/>
              <w:bottom w:w="0" w:type="dxa"/>
              <w:right w:w="108" w:type="dxa"/>
            </w:tcMar>
            <w:hideMark/>
          </w:tcPr>
          <w:p w:rsidRPr="00720CF1" w:rsidR="009444EB" w:rsidP="00F36225" w:rsidRDefault="009444EB" w14:paraId="1FB831B5"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1.Mujeres que inspiran con producción.</w:t>
            </w:r>
          </w:p>
        </w:tc>
      </w:tr>
      <w:tr w:rsidRPr="00720CF1" w:rsidR="009444EB" w:rsidTr="00F36225" w14:paraId="45908949" w14:textId="77777777">
        <w:trPr>
          <w:trHeight w:val="213"/>
          <w:jc w:val="center"/>
        </w:trPr>
        <w:tc>
          <w:tcPr>
            <w:tcW w:w="1048" w:type="dxa"/>
            <w:tcBorders>
              <w:top w:val="nil"/>
              <w:left w:val="nil"/>
              <w:bottom w:val="nil"/>
              <w:right w:val="nil"/>
            </w:tcBorders>
            <w:shd w:val="clear" w:color="auto" w:fill="FFFFFF"/>
            <w:tcMar>
              <w:top w:w="15" w:type="dxa"/>
              <w:left w:w="108" w:type="dxa"/>
              <w:bottom w:w="0" w:type="dxa"/>
              <w:right w:w="108" w:type="dxa"/>
            </w:tcMar>
            <w:hideMark/>
          </w:tcPr>
          <w:p w:rsidRPr="00720CF1" w:rsidR="009444EB" w:rsidP="00F36225" w:rsidRDefault="009444EB" w14:paraId="54ECE621"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41319</w:t>
            </w:r>
          </w:p>
        </w:tc>
        <w:tc>
          <w:tcPr>
            <w:tcW w:w="5347" w:type="dxa"/>
            <w:tcBorders>
              <w:top w:val="nil"/>
              <w:left w:val="nil"/>
              <w:bottom w:val="nil"/>
              <w:right w:val="nil"/>
            </w:tcBorders>
            <w:shd w:val="clear" w:color="auto" w:fill="FFFFFF"/>
            <w:tcMar>
              <w:top w:w="15" w:type="dxa"/>
              <w:left w:w="108" w:type="dxa"/>
              <w:bottom w:w="0" w:type="dxa"/>
              <w:right w:w="108" w:type="dxa"/>
            </w:tcMar>
            <w:hideMark/>
          </w:tcPr>
          <w:p w:rsidRPr="00720CF1" w:rsidR="009444EB" w:rsidP="00F36225" w:rsidRDefault="009444EB" w14:paraId="1F456DC3"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2.Emprendedores Tierra Buena.</w:t>
            </w:r>
          </w:p>
        </w:tc>
      </w:tr>
      <w:tr w:rsidRPr="00720CF1" w:rsidR="009444EB" w:rsidTr="00F36225" w14:paraId="76B6B8ED" w14:textId="77777777">
        <w:trPr>
          <w:trHeight w:val="427"/>
          <w:jc w:val="center"/>
        </w:trPr>
        <w:tc>
          <w:tcPr>
            <w:tcW w:w="1048" w:type="dxa"/>
            <w:tcBorders>
              <w:top w:val="nil"/>
              <w:left w:val="nil"/>
              <w:bottom w:val="nil"/>
              <w:right w:val="nil"/>
            </w:tcBorders>
            <w:shd w:val="clear" w:color="auto" w:fill="FFFFFF"/>
            <w:tcMar>
              <w:top w:w="15" w:type="dxa"/>
              <w:left w:w="108" w:type="dxa"/>
              <w:bottom w:w="0" w:type="dxa"/>
              <w:right w:w="108" w:type="dxa"/>
            </w:tcMar>
            <w:hideMark/>
          </w:tcPr>
          <w:p w:rsidRPr="00720CF1" w:rsidR="009444EB" w:rsidP="00F36225" w:rsidRDefault="009444EB" w14:paraId="54EF9F3E"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44082</w:t>
            </w:r>
          </w:p>
        </w:tc>
        <w:tc>
          <w:tcPr>
            <w:tcW w:w="5347" w:type="dxa"/>
            <w:tcBorders>
              <w:top w:val="nil"/>
              <w:left w:val="nil"/>
              <w:bottom w:val="nil"/>
              <w:right w:val="nil"/>
            </w:tcBorders>
            <w:shd w:val="clear" w:color="auto" w:fill="FFFFFF"/>
            <w:tcMar>
              <w:top w:w="15" w:type="dxa"/>
              <w:left w:w="108" w:type="dxa"/>
              <w:bottom w:w="0" w:type="dxa"/>
              <w:right w:w="108" w:type="dxa"/>
            </w:tcMar>
            <w:hideMark/>
          </w:tcPr>
          <w:p w:rsidRPr="00720CF1" w:rsidR="009444EB" w:rsidP="00F36225" w:rsidRDefault="009444EB" w14:paraId="07BCF2AE"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 xml:space="preserve">3.DDifMujer. Turismo y emprendimiento de las mujeres </w:t>
            </w:r>
            <w:proofErr w:type="spellStart"/>
            <w:r w:rsidRPr="00720CF1">
              <w:rPr>
                <w:rFonts w:ascii="Garamond" w:hAnsi="Garamond" w:eastAsia="Calibri" w:cs="Calibri"/>
                <w:color w:val="000000" w:themeColor="text1"/>
                <w:sz w:val="20"/>
                <w:szCs w:val="20"/>
              </w:rPr>
              <w:t>kennedianas</w:t>
            </w:r>
            <w:proofErr w:type="spellEnd"/>
            <w:r w:rsidRPr="00720CF1">
              <w:rPr>
                <w:rFonts w:ascii="Garamond" w:hAnsi="Garamond" w:eastAsia="Calibri" w:cs="Calibri"/>
                <w:color w:val="000000" w:themeColor="text1"/>
                <w:sz w:val="20"/>
                <w:szCs w:val="20"/>
              </w:rPr>
              <w:t>.</w:t>
            </w:r>
          </w:p>
        </w:tc>
      </w:tr>
      <w:tr w:rsidRPr="00720CF1" w:rsidR="009444EB" w:rsidTr="00F36225" w14:paraId="2DA2A558" w14:textId="77777777">
        <w:trPr>
          <w:trHeight w:val="427"/>
          <w:jc w:val="center"/>
        </w:trPr>
        <w:tc>
          <w:tcPr>
            <w:tcW w:w="1048" w:type="dxa"/>
            <w:tcBorders>
              <w:top w:val="nil"/>
              <w:left w:val="nil"/>
              <w:bottom w:val="nil"/>
              <w:right w:val="nil"/>
            </w:tcBorders>
            <w:shd w:val="clear" w:color="auto" w:fill="FFFFFF"/>
            <w:tcMar>
              <w:top w:w="15" w:type="dxa"/>
              <w:left w:w="108" w:type="dxa"/>
              <w:bottom w:w="0" w:type="dxa"/>
              <w:right w:w="108" w:type="dxa"/>
            </w:tcMar>
            <w:hideMark/>
          </w:tcPr>
          <w:p w:rsidRPr="00720CF1" w:rsidR="009444EB" w:rsidP="00F36225" w:rsidRDefault="009444EB" w14:paraId="5AE15362"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44084</w:t>
            </w:r>
          </w:p>
        </w:tc>
        <w:tc>
          <w:tcPr>
            <w:tcW w:w="5347" w:type="dxa"/>
            <w:tcBorders>
              <w:top w:val="nil"/>
              <w:left w:val="nil"/>
              <w:bottom w:val="nil"/>
              <w:right w:val="nil"/>
            </w:tcBorders>
            <w:shd w:val="clear" w:color="auto" w:fill="FFFFFF"/>
            <w:tcMar>
              <w:top w:w="15" w:type="dxa"/>
              <w:left w:w="108" w:type="dxa"/>
              <w:bottom w:w="0" w:type="dxa"/>
              <w:right w:w="108" w:type="dxa"/>
            </w:tcMar>
            <w:hideMark/>
          </w:tcPr>
          <w:p w:rsidRPr="00720CF1" w:rsidR="009444EB" w:rsidP="00F36225" w:rsidRDefault="009444EB" w14:paraId="1148B70A"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4.DDifLGBTIQ. Circuito Turístico de Emprendimiento Turístico.</w:t>
            </w:r>
          </w:p>
        </w:tc>
      </w:tr>
      <w:tr w:rsidRPr="00720CF1" w:rsidR="009444EB" w:rsidTr="00F36225" w14:paraId="2193DA6D" w14:textId="77777777">
        <w:trPr>
          <w:trHeight w:val="203"/>
          <w:jc w:val="center"/>
        </w:trPr>
        <w:tc>
          <w:tcPr>
            <w:tcW w:w="1048" w:type="dxa"/>
            <w:tcBorders>
              <w:top w:val="nil"/>
              <w:left w:val="nil"/>
              <w:bottom w:val="single" w:color="000000" w:sz="18" w:space="0"/>
              <w:right w:val="nil"/>
            </w:tcBorders>
            <w:shd w:val="clear" w:color="auto" w:fill="FFFFFF"/>
            <w:tcMar>
              <w:top w:w="15" w:type="dxa"/>
              <w:left w:w="108" w:type="dxa"/>
              <w:bottom w:w="0" w:type="dxa"/>
              <w:right w:w="108" w:type="dxa"/>
            </w:tcMar>
            <w:hideMark/>
          </w:tcPr>
          <w:p w:rsidRPr="00720CF1" w:rsidR="009444EB" w:rsidP="00F36225" w:rsidRDefault="009444EB" w14:paraId="53ADE8F9"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b/>
                <w:bCs/>
                <w:color w:val="000000" w:themeColor="text1"/>
                <w:sz w:val="20"/>
                <w:szCs w:val="20"/>
              </w:rPr>
              <w:t>44088</w:t>
            </w:r>
          </w:p>
        </w:tc>
        <w:tc>
          <w:tcPr>
            <w:tcW w:w="5347" w:type="dxa"/>
            <w:tcBorders>
              <w:top w:val="nil"/>
              <w:left w:val="nil"/>
              <w:bottom w:val="single" w:color="000000" w:sz="18" w:space="0"/>
              <w:right w:val="nil"/>
            </w:tcBorders>
            <w:shd w:val="clear" w:color="auto" w:fill="FFFFFF"/>
            <w:tcMar>
              <w:top w:w="15" w:type="dxa"/>
              <w:left w:w="108" w:type="dxa"/>
              <w:bottom w:w="0" w:type="dxa"/>
              <w:right w:w="108" w:type="dxa"/>
            </w:tcMar>
            <w:hideMark/>
          </w:tcPr>
          <w:p w:rsidRPr="00720CF1" w:rsidR="009444EB" w:rsidP="00F36225" w:rsidRDefault="009444EB" w14:paraId="51CF87A6" w14:textId="77777777">
            <w:pPr>
              <w:shd w:val="clear" w:color="auto" w:fill="FFFFFF" w:themeFill="background1"/>
              <w:ind w:left="360"/>
              <w:jc w:val="both"/>
              <w:rPr>
                <w:rFonts w:ascii="Garamond" w:hAnsi="Garamond" w:eastAsia="Calibri" w:cs="Calibri"/>
                <w:color w:val="000000" w:themeColor="text1"/>
                <w:sz w:val="20"/>
                <w:szCs w:val="20"/>
              </w:rPr>
            </w:pPr>
            <w:r w:rsidRPr="00720CF1">
              <w:rPr>
                <w:rFonts w:ascii="Garamond" w:hAnsi="Garamond" w:eastAsia="Calibri" w:cs="Calibri"/>
                <w:color w:val="000000" w:themeColor="text1"/>
                <w:sz w:val="20"/>
                <w:szCs w:val="20"/>
              </w:rPr>
              <w:t>5.DDifJuv. Innovación y turismo local.</w:t>
            </w:r>
          </w:p>
        </w:tc>
      </w:tr>
    </w:tbl>
    <w:p w:rsidRPr="00720CF1" w:rsidR="009444EB" w:rsidP="009444EB" w:rsidRDefault="00B56386" w14:paraId="4D8A628A" w14:textId="0364796D">
      <w:pPr>
        <w:jc w:val="center"/>
        <w:rPr>
          <w:rFonts w:ascii="Garamond" w:hAnsi="Garamond" w:eastAsia="Times" w:cstheme="minorBidi"/>
          <w:bCs/>
          <w:color w:val="000000" w:themeColor="text1"/>
          <w:sz w:val="20"/>
          <w:szCs w:val="20"/>
        </w:rPr>
      </w:pPr>
      <w:r>
        <w:rPr>
          <w:rFonts w:ascii="Garamond" w:hAnsi="Garamond" w:eastAsiaTheme="minorEastAsia" w:cstheme="minorBidi"/>
          <w:b/>
          <w:bCs/>
          <w:i/>
          <w:iCs/>
          <w:color w:val="000000" w:themeColor="text1"/>
          <w:sz w:val="16"/>
          <w:szCs w:val="16"/>
          <w:lang w:val="es-ES"/>
        </w:rPr>
        <w:t>Tabla No. 37</w:t>
      </w:r>
      <w:r w:rsidRPr="004A46D9" w:rsidR="009444EB">
        <w:rPr>
          <w:rFonts w:ascii="Garamond" w:hAnsi="Garamond" w:eastAsiaTheme="minorEastAsia" w:cstheme="minorBidi"/>
          <w:b/>
          <w:bCs/>
          <w:i/>
          <w:iCs/>
          <w:color w:val="000000" w:themeColor="text1"/>
          <w:sz w:val="16"/>
          <w:szCs w:val="16"/>
          <w:lang w:val="es-ES"/>
        </w:rPr>
        <w:t xml:space="preserve">: </w:t>
      </w:r>
      <w:r w:rsidRPr="004A46D9" w:rsidR="009444EB">
        <w:rPr>
          <w:rFonts w:ascii="Garamond" w:hAnsi="Garamond" w:eastAsiaTheme="minorEastAsia" w:cstheme="minorBidi"/>
          <w:i/>
          <w:iCs/>
          <w:color w:val="000000" w:themeColor="text1"/>
          <w:sz w:val="16"/>
          <w:szCs w:val="16"/>
          <w:lang w:val="es-ES"/>
        </w:rPr>
        <w:t>Elaboración propi</w:t>
      </w:r>
      <w:r w:rsidRPr="007F7C28" w:rsidR="009444EB">
        <w:rPr>
          <w:rFonts w:ascii="Garamond" w:hAnsi="Garamond" w:eastAsiaTheme="minorEastAsia" w:cstheme="minorBidi"/>
          <w:i/>
          <w:iCs/>
          <w:color w:val="000000" w:themeColor="text1"/>
          <w:sz w:val="16"/>
          <w:szCs w:val="16"/>
          <w:lang w:val="es-ES"/>
        </w:rPr>
        <w:t>a</w:t>
      </w:r>
      <w:r w:rsidRPr="007F7C28" w:rsidR="009444EB">
        <w:rPr>
          <w:rFonts w:ascii="Garamond" w:hAnsi="Garamond" w:eastAsia="Times" w:cstheme="minorBidi"/>
          <w:bCs/>
          <w:color w:val="000000" w:themeColor="text1"/>
          <w:sz w:val="20"/>
          <w:szCs w:val="20"/>
        </w:rPr>
        <w:t>.</w:t>
      </w:r>
    </w:p>
    <w:p w:rsidRPr="00720CF1" w:rsidR="00F37E06" w:rsidP="00F37E06" w:rsidRDefault="00F37E06" w14:paraId="58B6A225" w14:textId="77777777">
      <w:pPr>
        <w:jc w:val="both"/>
        <w:rPr>
          <w:rFonts w:ascii="Garamond" w:hAnsi="Garamond" w:eastAsia="Times" w:cs="Calibri"/>
          <w:bCs/>
          <w:color w:val="000000" w:themeColor="text1"/>
          <w:sz w:val="20"/>
          <w:szCs w:val="20"/>
        </w:rPr>
      </w:pPr>
    </w:p>
    <w:p w:rsidRPr="00720CF1" w:rsidR="00F37E06" w:rsidP="00F37E06" w:rsidRDefault="00F37E06" w14:paraId="03F5E1D8" w14:textId="12BDB380">
      <w:pPr>
        <w:jc w:val="both"/>
        <w:rPr>
          <w:rFonts w:ascii="Garamond" w:hAnsi="Garamond" w:eastAsia="Times" w:cs="Calibri"/>
          <w:b/>
          <w:bCs/>
          <w:color w:val="000000" w:themeColor="text1"/>
          <w:sz w:val="20"/>
          <w:szCs w:val="20"/>
        </w:rPr>
      </w:pPr>
      <w:r w:rsidRPr="00720CF1">
        <w:rPr>
          <w:rFonts w:ascii="Garamond" w:hAnsi="Garamond" w:eastAsia="Times" w:cs="Calibri"/>
          <w:b/>
          <w:bCs/>
          <w:color w:val="000000" w:themeColor="text1"/>
          <w:sz w:val="20"/>
          <w:szCs w:val="20"/>
        </w:rPr>
        <w:t>Asignación de Recursos y Modalidad de Ejecución</w:t>
      </w:r>
      <w:r w:rsidR="001E6366">
        <w:rPr>
          <w:rFonts w:ascii="Garamond" w:hAnsi="Garamond" w:eastAsia="Times" w:cs="Calibri"/>
          <w:b/>
          <w:bCs/>
          <w:color w:val="000000" w:themeColor="text1"/>
          <w:sz w:val="20"/>
          <w:szCs w:val="20"/>
        </w:rPr>
        <w:t>.</w:t>
      </w:r>
    </w:p>
    <w:p w:rsidRPr="00720CF1" w:rsidR="00F37E06" w:rsidP="00F37E06" w:rsidRDefault="00F37E06" w14:paraId="08C8E78E" w14:textId="77777777">
      <w:pPr>
        <w:jc w:val="both"/>
        <w:rPr>
          <w:rFonts w:ascii="Garamond" w:hAnsi="Garamond" w:eastAsia="Times" w:cs="Calibri"/>
          <w:b/>
          <w:bCs/>
          <w:color w:val="000000" w:themeColor="text1"/>
          <w:sz w:val="20"/>
          <w:szCs w:val="20"/>
        </w:rPr>
      </w:pPr>
    </w:p>
    <w:p w:rsidRPr="001E6366" w:rsidR="000C6DCE" w:rsidP="001A56E1" w:rsidRDefault="000C6DCE" w14:paraId="34FE3F4F" w14:textId="0A725610">
      <w:pPr>
        <w:pStyle w:val="Prrafodelista"/>
        <w:numPr>
          <w:ilvl w:val="0"/>
          <w:numId w:val="143"/>
        </w:numPr>
        <w:jc w:val="both"/>
        <w:rPr>
          <w:rFonts w:ascii="Garamond" w:hAnsi="Garamond" w:eastAsia="Times" w:cs="Calibri"/>
          <w:color w:val="000000" w:themeColor="text1"/>
          <w:sz w:val="20"/>
          <w:szCs w:val="20"/>
        </w:rPr>
      </w:pPr>
      <w:r w:rsidRPr="001E6366">
        <w:rPr>
          <w:rFonts w:ascii="Garamond" w:hAnsi="Garamond" w:eastAsia="Times" w:cs="Calibri"/>
          <w:color w:val="000000" w:themeColor="text1"/>
          <w:sz w:val="20"/>
          <w:szCs w:val="20"/>
        </w:rPr>
        <w:t>Los</w:t>
      </w:r>
      <w:r w:rsidR="001E6366">
        <w:rPr>
          <w:rFonts w:ascii="Garamond" w:hAnsi="Garamond" w:eastAsia="Times" w:cs="Calibri"/>
          <w:color w:val="000000" w:themeColor="text1"/>
          <w:sz w:val="20"/>
          <w:szCs w:val="20"/>
        </w:rPr>
        <w:t xml:space="preserve"> (as)</w:t>
      </w:r>
      <w:r w:rsidRPr="001E6366">
        <w:rPr>
          <w:rFonts w:ascii="Garamond" w:hAnsi="Garamond" w:eastAsia="Times" w:cs="Calibri"/>
          <w:color w:val="000000" w:themeColor="text1"/>
          <w:sz w:val="20"/>
          <w:szCs w:val="20"/>
        </w:rPr>
        <w:t xml:space="preserve"> benefi</w:t>
      </w:r>
      <w:r w:rsidRPr="001E6366" w:rsidR="000A3495">
        <w:rPr>
          <w:rFonts w:ascii="Garamond" w:hAnsi="Garamond" w:eastAsia="Times" w:cs="Calibri"/>
          <w:color w:val="000000" w:themeColor="text1"/>
          <w:sz w:val="20"/>
          <w:szCs w:val="20"/>
        </w:rPr>
        <w:t>ci</w:t>
      </w:r>
      <w:r w:rsidRPr="001E6366">
        <w:rPr>
          <w:rFonts w:ascii="Garamond" w:hAnsi="Garamond" w:eastAsia="Times" w:cs="Calibri"/>
          <w:color w:val="000000" w:themeColor="text1"/>
          <w:sz w:val="20"/>
          <w:szCs w:val="20"/>
        </w:rPr>
        <w:t>ados</w:t>
      </w:r>
      <w:r w:rsidR="001E6366">
        <w:rPr>
          <w:rFonts w:ascii="Garamond" w:hAnsi="Garamond" w:eastAsia="Times" w:cs="Calibri"/>
          <w:color w:val="000000" w:themeColor="text1"/>
          <w:sz w:val="20"/>
          <w:szCs w:val="20"/>
        </w:rPr>
        <w:t xml:space="preserve"> (as)</w:t>
      </w:r>
      <w:r w:rsidRPr="001E6366">
        <w:rPr>
          <w:rFonts w:ascii="Garamond" w:hAnsi="Garamond" w:eastAsia="Times" w:cs="Calibri"/>
          <w:color w:val="000000" w:themeColor="text1"/>
          <w:sz w:val="20"/>
          <w:szCs w:val="20"/>
        </w:rPr>
        <w:t xml:space="preserve"> por parte de los</w:t>
      </w:r>
      <w:r w:rsidR="001E6366">
        <w:rPr>
          <w:rFonts w:ascii="Garamond" w:hAnsi="Garamond" w:eastAsia="Times" w:cs="Calibri"/>
          <w:color w:val="000000" w:themeColor="text1"/>
          <w:sz w:val="20"/>
          <w:szCs w:val="20"/>
        </w:rPr>
        <w:t>(as)</w:t>
      </w:r>
      <w:r w:rsidRPr="001E6366">
        <w:rPr>
          <w:rFonts w:ascii="Garamond" w:hAnsi="Garamond" w:eastAsia="Times" w:cs="Calibri"/>
          <w:color w:val="000000" w:themeColor="text1"/>
          <w:sz w:val="20"/>
          <w:szCs w:val="20"/>
        </w:rPr>
        <w:t xml:space="preserve"> promotores </w:t>
      </w:r>
      <w:r w:rsidR="001E6366">
        <w:rPr>
          <w:rFonts w:ascii="Garamond" w:hAnsi="Garamond" w:eastAsia="Times" w:cs="Calibri"/>
          <w:color w:val="000000" w:themeColor="text1"/>
          <w:sz w:val="20"/>
          <w:szCs w:val="20"/>
        </w:rPr>
        <w:t xml:space="preserve">(as) </w:t>
      </w:r>
      <w:r w:rsidRPr="001E6366">
        <w:rPr>
          <w:rFonts w:ascii="Garamond" w:hAnsi="Garamond" w:eastAsia="Times" w:cs="Calibri"/>
          <w:color w:val="000000" w:themeColor="text1"/>
          <w:sz w:val="20"/>
          <w:szCs w:val="20"/>
        </w:rPr>
        <w:t>de las propuestas de presupuestos participativos participaran en todos los componentes del proyecto.</w:t>
      </w:r>
    </w:p>
    <w:p w:rsidRPr="00720CF1" w:rsidR="00F37E06" w:rsidP="001A56E1" w:rsidRDefault="00F37E06" w14:paraId="5D965497" w14:textId="7EC8CED1">
      <w:pPr>
        <w:numPr>
          <w:ilvl w:val="0"/>
          <w:numId w:val="88"/>
        </w:numPr>
        <w:jc w:val="both"/>
        <w:rPr>
          <w:rFonts w:ascii="Garamond" w:hAnsi="Garamond" w:eastAsia="Times" w:cs="Calibri"/>
          <w:color w:val="000000" w:themeColor="text1"/>
          <w:sz w:val="20"/>
          <w:szCs w:val="20"/>
        </w:rPr>
      </w:pPr>
      <w:r w:rsidRPr="00720CF1">
        <w:rPr>
          <w:rFonts w:ascii="Garamond" w:hAnsi="Garamond" w:eastAsia="Times" w:cs="Calibri"/>
          <w:bCs/>
          <w:color w:val="000000" w:themeColor="text1"/>
          <w:sz w:val="20"/>
          <w:szCs w:val="20"/>
        </w:rPr>
        <w:t xml:space="preserve">Bonos </w:t>
      </w:r>
      <w:r w:rsidR="0041250B">
        <w:rPr>
          <w:rFonts w:ascii="Garamond" w:hAnsi="Garamond" w:eastAsia="Times" w:cs="Calibri"/>
          <w:bCs/>
          <w:color w:val="000000" w:themeColor="text1"/>
          <w:sz w:val="20"/>
          <w:szCs w:val="20"/>
        </w:rPr>
        <w:t>para elementos (</w:t>
      </w:r>
      <w:r w:rsidRPr="00720CF1">
        <w:rPr>
          <w:rFonts w:ascii="Garamond" w:hAnsi="Garamond" w:eastAsia="Times" w:cs="Calibri"/>
          <w:bCs/>
          <w:color w:val="000000" w:themeColor="text1"/>
          <w:sz w:val="20"/>
          <w:szCs w:val="20"/>
        </w:rPr>
        <w:t>canjeables</w:t>
      </w:r>
      <w:r w:rsidR="0041250B">
        <w:rPr>
          <w:rFonts w:ascii="Garamond" w:hAnsi="Garamond" w:eastAsia="Times" w:cs="Calibri"/>
          <w:bCs/>
          <w:color w:val="000000" w:themeColor="text1"/>
          <w:sz w:val="20"/>
          <w:szCs w:val="20"/>
        </w:rPr>
        <w:t>)</w:t>
      </w:r>
      <w:r w:rsidRPr="00720CF1">
        <w:rPr>
          <w:rFonts w:ascii="Garamond" w:hAnsi="Garamond" w:eastAsia="Times" w:cs="Calibri"/>
          <w:bCs/>
          <w:color w:val="000000" w:themeColor="text1"/>
          <w:sz w:val="20"/>
          <w:szCs w:val="20"/>
        </w:rPr>
        <w:t>:</w:t>
      </w:r>
      <w:r w:rsidR="000C6DCE">
        <w:rPr>
          <w:rFonts w:ascii="Garamond" w:hAnsi="Garamond" w:eastAsia="Times" w:cs="Calibri"/>
          <w:color w:val="000000" w:themeColor="text1"/>
          <w:sz w:val="20"/>
          <w:szCs w:val="20"/>
        </w:rPr>
        <w:t xml:space="preserve"> e</w:t>
      </w:r>
      <w:r w:rsidR="001E6366">
        <w:rPr>
          <w:rFonts w:ascii="Garamond" w:hAnsi="Garamond" w:eastAsia="Times" w:cs="Calibri"/>
          <w:color w:val="000000" w:themeColor="text1"/>
          <w:sz w:val="20"/>
          <w:szCs w:val="20"/>
        </w:rPr>
        <w:t>n el marco de la Acción 3 -</w:t>
      </w:r>
      <w:r w:rsidRPr="00720CF1" w:rsidR="001E6366">
        <w:rPr>
          <w:rFonts w:ascii="Garamond" w:hAnsi="Garamond" w:eastAsia="Times" w:cs="Calibri"/>
          <w:color w:val="000000" w:themeColor="text1"/>
          <w:sz w:val="20"/>
          <w:szCs w:val="20"/>
        </w:rPr>
        <w:t xml:space="preserve"> “</w:t>
      </w:r>
      <w:r w:rsidRPr="00720CF1">
        <w:rPr>
          <w:rFonts w:ascii="Garamond" w:hAnsi="Garamond" w:eastAsia="Times" w:cs="Calibri"/>
          <w:color w:val="000000" w:themeColor="text1"/>
          <w:sz w:val="20"/>
          <w:szCs w:val="20"/>
        </w:rPr>
        <w:t xml:space="preserve">Entrega de bonos canjeables por insumos para el fortalecimiento de emprendimientos, </w:t>
      </w:r>
      <w:proofErr w:type="spellStart"/>
      <w:r w:rsidRPr="00720CF1">
        <w:rPr>
          <w:rFonts w:ascii="Garamond" w:hAnsi="Garamond" w:eastAsia="Times" w:cs="Calibri"/>
          <w:color w:val="000000" w:themeColor="text1"/>
          <w:sz w:val="20"/>
          <w:szCs w:val="20"/>
        </w:rPr>
        <w:t>MiPymes</w:t>
      </w:r>
      <w:proofErr w:type="spellEnd"/>
      <w:r w:rsidRPr="00720CF1">
        <w:rPr>
          <w:rFonts w:ascii="Garamond" w:hAnsi="Garamond" w:eastAsia="Times" w:cs="Calibri"/>
          <w:color w:val="000000" w:themeColor="text1"/>
          <w:sz w:val="20"/>
          <w:szCs w:val="20"/>
        </w:rPr>
        <w:t>, Prestadores de Servicios Turísticos y organizaciones sociales, comunales y comunitarias del sector turístico (componente No. 2)”, cada iniciativa podrá ingresar una lista de cinco (5) beneficiarios al proceso. Cada beneficiario deberá cumplir con los requisi</w:t>
      </w:r>
      <w:r w:rsidR="000C6DCE">
        <w:rPr>
          <w:rFonts w:ascii="Garamond" w:hAnsi="Garamond" w:eastAsia="Times" w:cs="Calibri"/>
          <w:color w:val="000000" w:themeColor="text1"/>
          <w:sz w:val="20"/>
          <w:szCs w:val="20"/>
        </w:rPr>
        <w:t>tos de inscripción establecidos.</w:t>
      </w:r>
    </w:p>
    <w:p w:rsidRPr="00720CF1" w:rsidR="00F37E06" w:rsidP="00F37E06" w:rsidRDefault="00F37E06" w14:paraId="10F7DC40" w14:textId="77777777">
      <w:pPr>
        <w:ind w:left="720"/>
        <w:jc w:val="both"/>
        <w:rPr>
          <w:rFonts w:ascii="Garamond" w:hAnsi="Garamond" w:eastAsia="Times" w:cs="Calibri"/>
          <w:color w:val="000000" w:themeColor="text1"/>
          <w:sz w:val="20"/>
          <w:szCs w:val="20"/>
        </w:rPr>
      </w:pPr>
    </w:p>
    <w:p w:rsidRPr="00720CF1" w:rsidR="00F37E06" w:rsidP="00F37E06" w:rsidRDefault="00F37E06" w14:paraId="6B380489" w14:textId="5F5C68D2">
      <w:pPr>
        <w:jc w:val="both"/>
        <w:rPr>
          <w:rFonts w:ascii="Garamond" w:hAnsi="Garamond" w:eastAsia="Times" w:cs="Calibri"/>
          <w:b/>
          <w:bCs/>
          <w:color w:val="000000" w:themeColor="text1"/>
          <w:sz w:val="20"/>
          <w:szCs w:val="20"/>
        </w:rPr>
      </w:pPr>
      <w:r w:rsidRPr="00720CF1">
        <w:rPr>
          <w:rFonts w:ascii="Garamond" w:hAnsi="Garamond" w:eastAsia="Times" w:cs="Calibri"/>
          <w:b/>
          <w:bCs/>
          <w:color w:val="000000" w:themeColor="text1"/>
          <w:sz w:val="20"/>
          <w:szCs w:val="20"/>
        </w:rPr>
        <w:t>Distribución de Incentivos</w:t>
      </w:r>
      <w:r w:rsidR="001E6366">
        <w:rPr>
          <w:rFonts w:ascii="Garamond" w:hAnsi="Garamond" w:eastAsia="Times" w:cs="Calibri"/>
          <w:b/>
          <w:bCs/>
          <w:color w:val="000000" w:themeColor="text1"/>
          <w:sz w:val="20"/>
          <w:szCs w:val="20"/>
        </w:rPr>
        <w:t>.</w:t>
      </w:r>
    </w:p>
    <w:p w:rsidRPr="00720CF1" w:rsidR="008E2C71" w:rsidP="00F37E06" w:rsidRDefault="008E2C71" w14:paraId="1F65DD20" w14:textId="77777777">
      <w:pPr>
        <w:jc w:val="both"/>
        <w:rPr>
          <w:rFonts w:ascii="Garamond" w:hAnsi="Garamond" w:eastAsia="Times" w:cs="Calibri"/>
          <w:b/>
          <w:bCs/>
          <w:color w:val="000000" w:themeColor="text1"/>
          <w:sz w:val="20"/>
          <w:szCs w:val="20"/>
        </w:rPr>
      </w:pPr>
    </w:p>
    <w:p w:rsidRPr="00720CF1" w:rsidR="00F37E06" w:rsidP="00F37E06" w:rsidRDefault="00F37E06" w14:paraId="5F12FA3F" w14:textId="21E0D0CB">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rPr>
        <w:t>De acuerdo con las reuniones de concertación previas, los promotores han acordado que, de la bolsa logística, se asignarán incentivos a:</w:t>
      </w:r>
    </w:p>
    <w:p w:rsidRPr="00720CF1" w:rsidR="008E2C71" w:rsidP="00F37E06" w:rsidRDefault="008E2C71" w14:paraId="48B6D01D" w14:textId="77777777">
      <w:pPr>
        <w:jc w:val="both"/>
        <w:rPr>
          <w:rFonts w:ascii="Garamond" w:hAnsi="Garamond" w:eastAsia="Times" w:cs="Calibri"/>
          <w:color w:val="000000" w:themeColor="text1"/>
          <w:sz w:val="20"/>
          <w:szCs w:val="20"/>
        </w:rPr>
      </w:pPr>
    </w:p>
    <w:p w:rsidRPr="00720CF1" w:rsidR="00F37E06" w:rsidP="001A56E1" w:rsidRDefault="00C328EE" w14:paraId="7617341A" w14:textId="11439FF9">
      <w:pPr>
        <w:numPr>
          <w:ilvl w:val="0"/>
          <w:numId w:val="89"/>
        </w:numPr>
        <w:jc w:val="both"/>
        <w:rPr>
          <w:rFonts w:ascii="Garamond" w:hAnsi="Garamond" w:eastAsia="Times" w:cs="Calibri"/>
          <w:color w:val="000000" w:themeColor="text1"/>
          <w:sz w:val="20"/>
          <w:szCs w:val="20"/>
        </w:rPr>
      </w:pPr>
      <w:r>
        <w:rPr>
          <w:rFonts w:ascii="Garamond" w:hAnsi="Garamond" w:eastAsia="Times" w:cs="Calibri"/>
          <w:bCs/>
          <w:color w:val="000000" w:themeColor="text1"/>
          <w:sz w:val="20"/>
          <w:szCs w:val="20"/>
        </w:rPr>
        <w:t>Cinco (05</w:t>
      </w:r>
      <w:r w:rsidRPr="00720CF1" w:rsidR="00F37E06">
        <w:rPr>
          <w:rFonts w:ascii="Garamond" w:hAnsi="Garamond" w:eastAsia="Times" w:cs="Calibri"/>
          <w:bCs/>
          <w:color w:val="000000" w:themeColor="text1"/>
          <w:sz w:val="20"/>
          <w:szCs w:val="20"/>
        </w:rPr>
        <w:t>) emprendimientos</w:t>
      </w:r>
      <w:r w:rsidR="009444EB">
        <w:rPr>
          <w:rFonts w:ascii="Garamond" w:hAnsi="Garamond" w:eastAsia="Times" w:cs="Calibri"/>
          <w:color w:val="000000" w:themeColor="text1"/>
          <w:sz w:val="20"/>
          <w:szCs w:val="20"/>
        </w:rPr>
        <w:t>.</w:t>
      </w:r>
    </w:p>
    <w:p w:rsidRPr="00720CF1" w:rsidR="008E2C71" w:rsidP="008E2C71" w:rsidRDefault="008E2C71" w14:paraId="3FE7CBA1" w14:textId="77777777">
      <w:pPr>
        <w:ind w:left="720"/>
        <w:jc w:val="both"/>
        <w:rPr>
          <w:rFonts w:ascii="Garamond" w:hAnsi="Garamond" w:eastAsia="Times" w:cs="Calibri"/>
          <w:color w:val="000000" w:themeColor="text1"/>
          <w:sz w:val="20"/>
          <w:szCs w:val="20"/>
        </w:rPr>
      </w:pPr>
    </w:p>
    <w:p w:rsidRPr="00720CF1" w:rsidR="00F37E06" w:rsidP="00F37E06" w:rsidRDefault="00F37E06" w14:paraId="14C67AF4" w14:textId="2FA86C7B">
      <w:pPr>
        <w:jc w:val="both"/>
        <w:rPr>
          <w:rFonts w:ascii="Garamond" w:hAnsi="Garamond" w:eastAsia="Times" w:cs="Calibri"/>
          <w:b/>
          <w:bCs/>
          <w:color w:val="000000" w:themeColor="text1"/>
          <w:sz w:val="20"/>
          <w:szCs w:val="20"/>
        </w:rPr>
      </w:pPr>
      <w:r w:rsidRPr="00720CF1">
        <w:rPr>
          <w:rFonts w:ascii="Garamond" w:hAnsi="Garamond" w:eastAsia="Times" w:cs="Calibri"/>
          <w:b/>
          <w:bCs/>
          <w:color w:val="000000" w:themeColor="text1"/>
          <w:sz w:val="20"/>
          <w:szCs w:val="20"/>
        </w:rPr>
        <w:t>Componentes de Capacitación y Fortalecimiento</w:t>
      </w:r>
      <w:r w:rsidR="00CB7441">
        <w:rPr>
          <w:rFonts w:ascii="Garamond" w:hAnsi="Garamond" w:eastAsia="Times" w:cs="Calibri"/>
          <w:b/>
          <w:bCs/>
          <w:color w:val="000000" w:themeColor="text1"/>
          <w:sz w:val="20"/>
          <w:szCs w:val="20"/>
        </w:rPr>
        <w:t>.</w:t>
      </w:r>
    </w:p>
    <w:p w:rsidRPr="00720CF1" w:rsidR="008E2C71" w:rsidP="00F37E06" w:rsidRDefault="008E2C71" w14:paraId="5409CDB2" w14:textId="77777777">
      <w:pPr>
        <w:jc w:val="both"/>
        <w:rPr>
          <w:rFonts w:ascii="Garamond" w:hAnsi="Garamond" w:eastAsia="Times" w:cs="Calibri"/>
          <w:bCs/>
          <w:color w:val="000000" w:themeColor="text1"/>
          <w:sz w:val="20"/>
          <w:szCs w:val="20"/>
        </w:rPr>
      </w:pPr>
    </w:p>
    <w:p w:rsidRPr="00720CF1" w:rsidR="00F37E06" w:rsidP="00F37E06" w:rsidRDefault="00F37E06" w14:paraId="1D679A51" w14:textId="77777777">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rPr>
        <w:t>Las propuestas con ID 37921, 41319, 44082 y 44084 tienen como propósito capacitar a los beneficiados en áreas como:</w:t>
      </w:r>
    </w:p>
    <w:p w:rsidRPr="00720CF1" w:rsidR="00F37E06" w:rsidP="001A56E1" w:rsidRDefault="00F37E06" w14:paraId="2A97C754" w14:textId="77777777">
      <w:pPr>
        <w:numPr>
          <w:ilvl w:val="0"/>
          <w:numId w:val="90"/>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rPr>
        <w:t>Marketing digital.</w:t>
      </w:r>
    </w:p>
    <w:p w:rsidR="00360580" w:rsidP="001A56E1" w:rsidRDefault="00F37E06" w14:paraId="1B147FB4" w14:textId="4675F771">
      <w:pPr>
        <w:numPr>
          <w:ilvl w:val="0"/>
          <w:numId w:val="90"/>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rPr>
        <w:t xml:space="preserve">Gestión </w:t>
      </w:r>
      <w:r w:rsidR="00360580">
        <w:rPr>
          <w:rFonts w:ascii="Garamond" w:hAnsi="Garamond" w:eastAsia="Times" w:cs="Calibri"/>
          <w:color w:val="000000" w:themeColor="text1"/>
          <w:sz w:val="20"/>
          <w:szCs w:val="20"/>
        </w:rPr>
        <w:t>empresarial y otros establecidos dentro del componente</w:t>
      </w:r>
      <w:r w:rsidR="0086564D">
        <w:rPr>
          <w:rFonts w:ascii="Garamond" w:hAnsi="Garamond" w:eastAsia="Times" w:cs="Calibri"/>
          <w:color w:val="000000" w:themeColor="text1"/>
          <w:sz w:val="20"/>
          <w:szCs w:val="20"/>
        </w:rPr>
        <w:t xml:space="preserve"> de formación</w:t>
      </w:r>
      <w:r w:rsidR="00360580">
        <w:rPr>
          <w:rFonts w:ascii="Garamond" w:hAnsi="Garamond" w:eastAsia="Times" w:cs="Calibri"/>
          <w:color w:val="000000" w:themeColor="text1"/>
          <w:sz w:val="20"/>
          <w:szCs w:val="20"/>
        </w:rPr>
        <w:t>.</w:t>
      </w:r>
    </w:p>
    <w:p w:rsidRPr="00360580" w:rsidR="00360580" w:rsidP="00360580" w:rsidRDefault="00360580" w14:paraId="6B78EE04" w14:textId="77777777">
      <w:pPr>
        <w:ind w:left="720"/>
        <w:jc w:val="both"/>
        <w:rPr>
          <w:rFonts w:ascii="Garamond" w:hAnsi="Garamond" w:eastAsia="Times" w:cs="Calibri"/>
          <w:color w:val="000000" w:themeColor="text1"/>
          <w:sz w:val="20"/>
          <w:szCs w:val="20"/>
        </w:rPr>
      </w:pPr>
    </w:p>
    <w:p w:rsidR="00F37E06" w:rsidP="00F37E06" w:rsidRDefault="00F37E06" w14:paraId="653B0BDA" w14:textId="5B7B9D57">
      <w:pPr>
        <w:jc w:val="both"/>
        <w:rPr>
          <w:rFonts w:ascii="Garamond" w:hAnsi="Garamond" w:eastAsia="Times" w:cs="Calibri"/>
          <w:i/>
          <w:iCs/>
          <w:color w:val="000000" w:themeColor="text1"/>
          <w:sz w:val="20"/>
          <w:szCs w:val="20"/>
        </w:rPr>
      </w:pPr>
      <w:r w:rsidRPr="00720CF1">
        <w:rPr>
          <w:rFonts w:ascii="Garamond" w:hAnsi="Garamond" w:eastAsia="Times" w:cs="Calibri"/>
          <w:color w:val="000000" w:themeColor="text1"/>
          <w:sz w:val="20"/>
          <w:szCs w:val="20"/>
        </w:rPr>
        <w:t xml:space="preserve">Por ello, estas propuestas están incluidas en la </w:t>
      </w:r>
      <w:r w:rsidRPr="00720CF1">
        <w:rPr>
          <w:rFonts w:ascii="Garamond" w:hAnsi="Garamond" w:eastAsia="Times" w:cs="Calibri"/>
          <w:bCs/>
          <w:color w:val="000000" w:themeColor="text1"/>
          <w:sz w:val="20"/>
          <w:szCs w:val="20"/>
        </w:rPr>
        <w:t>Acción “Ruta de la Productividad Turística”</w:t>
      </w:r>
      <w:r w:rsidRPr="00720CF1">
        <w:rPr>
          <w:rFonts w:ascii="Garamond" w:hAnsi="Garamond" w:eastAsia="Times" w:cs="Calibri"/>
          <w:color w:val="000000" w:themeColor="text1"/>
          <w:sz w:val="20"/>
          <w:szCs w:val="20"/>
        </w:rPr>
        <w:t xml:space="preserve">, que contempla formación, asistencia técnica y fortalecimiento a través de capacitaciones enfocadas en gestión empresarial, marketing digital, bilingüismo y otros temas derivados del proceso de caracterización del componente No. 2. </w:t>
      </w:r>
      <w:r w:rsidRPr="00720CF1">
        <w:rPr>
          <w:rFonts w:ascii="Garamond" w:hAnsi="Garamond" w:eastAsia="Times" w:cs="Calibri"/>
          <w:i/>
          <w:iCs/>
          <w:color w:val="000000" w:themeColor="text1"/>
          <w:sz w:val="20"/>
          <w:szCs w:val="20"/>
        </w:rPr>
        <w:t>Dichas capacitaciones no generarán descuento alguno sobre el monto de la bolsa logística asignada.</w:t>
      </w:r>
    </w:p>
    <w:p w:rsidRPr="00720CF1" w:rsidR="009444EB" w:rsidP="00F37E06" w:rsidRDefault="009444EB" w14:paraId="305005B2" w14:textId="77777777">
      <w:pPr>
        <w:jc w:val="both"/>
        <w:rPr>
          <w:rFonts w:ascii="Garamond" w:hAnsi="Garamond" w:eastAsia="Times" w:cs="Calibri"/>
          <w:color w:val="000000" w:themeColor="text1"/>
          <w:sz w:val="20"/>
          <w:szCs w:val="20"/>
        </w:rPr>
      </w:pPr>
    </w:p>
    <w:p w:rsidRPr="00720CF1" w:rsidR="00F37E06" w:rsidP="00F37E06" w:rsidRDefault="00F37E06" w14:paraId="2542998A" w14:textId="3B32E056">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rPr>
        <w:t>Además, se reconoce la importancia de participar en escenarios como ferias y plataformas digitales, que permiten a los emprendimientos darse a conocer y comercializar sus productos, especialmente aquellos que operan desde sus hogares.</w:t>
      </w:r>
    </w:p>
    <w:p w:rsidRPr="00720CF1" w:rsidR="002B5CCD" w:rsidP="00F37E06" w:rsidRDefault="002B5CCD" w14:paraId="29D50A20" w14:textId="6CF24105">
      <w:pPr>
        <w:jc w:val="both"/>
        <w:rPr>
          <w:rFonts w:ascii="Garamond" w:hAnsi="Garamond" w:eastAsia="Times" w:cs="Calibri"/>
          <w:color w:val="000000" w:themeColor="text1"/>
          <w:sz w:val="20"/>
          <w:szCs w:val="20"/>
        </w:rPr>
      </w:pPr>
    </w:p>
    <w:p w:rsidRPr="00720CF1" w:rsidR="002B5CCD" w:rsidP="00F37E06" w:rsidRDefault="002B5CCD" w14:paraId="24B53D07" w14:textId="0307AE3E">
      <w:pPr>
        <w:jc w:val="both"/>
        <w:rPr>
          <w:rFonts w:ascii="Garamond" w:hAnsi="Garamond" w:eastAsia="Times" w:cs="Calibri"/>
          <w:b/>
          <w:color w:val="000000" w:themeColor="text1"/>
          <w:sz w:val="20"/>
          <w:szCs w:val="20"/>
        </w:rPr>
      </w:pPr>
      <w:r w:rsidRPr="00720CF1">
        <w:rPr>
          <w:rFonts w:ascii="Garamond" w:hAnsi="Garamond" w:eastAsia="Times" w:cs="Calibri"/>
          <w:b/>
          <w:color w:val="000000" w:themeColor="text1"/>
          <w:sz w:val="20"/>
          <w:szCs w:val="20"/>
        </w:rPr>
        <w:t xml:space="preserve">Propuesta ID 440844. </w:t>
      </w:r>
      <w:proofErr w:type="spellStart"/>
      <w:r w:rsidRPr="00720CF1">
        <w:rPr>
          <w:rFonts w:ascii="Garamond" w:hAnsi="Garamond" w:eastAsia="Times" w:cs="Calibri"/>
          <w:b/>
          <w:color w:val="000000" w:themeColor="text1"/>
          <w:sz w:val="20"/>
          <w:szCs w:val="20"/>
        </w:rPr>
        <w:t>DDifLGBTIQ</w:t>
      </w:r>
      <w:proofErr w:type="spellEnd"/>
      <w:r w:rsidRPr="00720CF1">
        <w:rPr>
          <w:rFonts w:ascii="Garamond" w:hAnsi="Garamond" w:eastAsia="Times" w:cs="Calibri"/>
          <w:b/>
          <w:color w:val="000000" w:themeColor="text1"/>
          <w:sz w:val="20"/>
          <w:szCs w:val="20"/>
        </w:rPr>
        <w:t>. Circuito Turístico de Emprendimiento Turístico.</w:t>
      </w:r>
    </w:p>
    <w:p w:rsidRPr="00720CF1" w:rsidR="008E2C71" w:rsidP="00F37E06" w:rsidRDefault="008E2C71" w14:paraId="1F9D9D2A" w14:textId="7F1AD5FE">
      <w:pPr>
        <w:jc w:val="both"/>
        <w:rPr>
          <w:rFonts w:ascii="Garamond" w:hAnsi="Garamond" w:eastAsia="Times" w:cs="Calibri"/>
          <w:color w:val="000000" w:themeColor="text1"/>
          <w:sz w:val="20"/>
          <w:szCs w:val="20"/>
        </w:rPr>
      </w:pPr>
    </w:p>
    <w:p w:rsidRPr="00720CF1" w:rsidR="00D70349" w:rsidP="00D70349" w:rsidRDefault="00D70349" w14:paraId="5128F8BF" w14:textId="752CA044">
      <w:pPr>
        <w:jc w:val="both"/>
        <w:rPr>
          <w:rFonts w:ascii="Garamond" w:hAnsi="Garamond" w:eastAsia="Times" w:cs="Calibri"/>
          <w:b/>
          <w:bCs/>
          <w:color w:val="000000" w:themeColor="text1"/>
          <w:sz w:val="20"/>
          <w:szCs w:val="20"/>
        </w:rPr>
      </w:pPr>
      <w:r w:rsidRPr="00720CF1">
        <w:rPr>
          <w:rFonts w:ascii="Garamond" w:hAnsi="Garamond" w:eastAsia="Times" w:cs="Calibri"/>
          <w:b/>
          <w:bCs/>
          <w:color w:val="000000" w:themeColor="text1"/>
          <w:sz w:val="20"/>
          <w:szCs w:val="20"/>
        </w:rPr>
        <w:t>Objetivo y Alcance</w:t>
      </w:r>
    </w:p>
    <w:p w:rsidRPr="00720CF1" w:rsidR="007B26B6" w:rsidP="00D70349" w:rsidRDefault="007B26B6" w14:paraId="4C0D4BE3" w14:textId="77777777">
      <w:pPr>
        <w:jc w:val="both"/>
        <w:rPr>
          <w:rFonts w:ascii="Garamond" w:hAnsi="Garamond" w:eastAsia="Times" w:cs="Calibri"/>
          <w:b/>
          <w:bCs/>
          <w:color w:val="000000" w:themeColor="text1"/>
          <w:sz w:val="20"/>
          <w:szCs w:val="20"/>
        </w:rPr>
      </w:pPr>
    </w:p>
    <w:p w:rsidR="00D70349" w:rsidP="00D70349" w:rsidRDefault="00D70349" w14:paraId="2BDB8C22" w14:textId="2B3FCADA">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rPr>
        <w:t>La propuesta LGBTIQ+ tiene como propósito fortalecer la visibilidad y participación de los emprendimientos y establecimientos turísticos liderados por personas de la comunidad LGBTIQ+. Se busca:</w:t>
      </w:r>
    </w:p>
    <w:p w:rsidRPr="00720CF1" w:rsidR="009444EB" w:rsidP="00D70349" w:rsidRDefault="009444EB" w14:paraId="4955DCD8" w14:textId="77777777">
      <w:pPr>
        <w:jc w:val="both"/>
        <w:rPr>
          <w:rFonts w:ascii="Garamond" w:hAnsi="Garamond" w:eastAsia="Times" w:cs="Calibri"/>
          <w:color w:val="000000" w:themeColor="text1"/>
          <w:sz w:val="20"/>
          <w:szCs w:val="20"/>
        </w:rPr>
      </w:pPr>
    </w:p>
    <w:p w:rsidRPr="00720CF1" w:rsidR="00D70349" w:rsidP="001A56E1" w:rsidRDefault="00D70349" w14:paraId="209BB88A" w14:textId="77777777">
      <w:pPr>
        <w:numPr>
          <w:ilvl w:val="0"/>
          <w:numId w:val="91"/>
        </w:numPr>
        <w:jc w:val="both"/>
        <w:rPr>
          <w:rFonts w:ascii="Garamond" w:hAnsi="Garamond" w:eastAsia="Times" w:cs="Calibri"/>
          <w:color w:val="000000" w:themeColor="text1"/>
          <w:sz w:val="20"/>
          <w:szCs w:val="20"/>
        </w:rPr>
      </w:pPr>
      <w:r w:rsidRPr="00720CF1">
        <w:rPr>
          <w:rFonts w:ascii="Garamond" w:hAnsi="Garamond" w:eastAsia="Times" w:cs="Calibri"/>
          <w:bCs/>
          <w:color w:val="000000" w:themeColor="text1"/>
          <w:sz w:val="20"/>
          <w:szCs w:val="20"/>
        </w:rPr>
        <w:t>Fomentar la inclusión</w:t>
      </w:r>
      <w:r w:rsidRPr="00720CF1">
        <w:rPr>
          <w:rFonts w:ascii="Garamond" w:hAnsi="Garamond" w:eastAsia="Times" w:cs="Calibri"/>
          <w:color w:val="000000" w:themeColor="text1"/>
          <w:sz w:val="20"/>
          <w:szCs w:val="20"/>
        </w:rPr>
        <w:t xml:space="preserve"> y garantizar la representación de la diversidad en el sector turístico.</w:t>
      </w:r>
    </w:p>
    <w:p w:rsidRPr="00720CF1" w:rsidR="00D70349" w:rsidP="001A56E1" w:rsidRDefault="00D70349" w14:paraId="110344DA" w14:textId="77777777">
      <w:pPr>
        <w:numPr>
          <w:ilvl w:val="0"/>
          <w:numId w:val="91"/>
        </w:numPr>
        <w:jc w:val="both"/>
        <w:rPr>
          <w:rFonts w:ascii="Garamond" w:hAnsi="Garamond" w:eastAsia="Times" w:cs="Calibri"/>
          <w:color w:val="000000" w:themeColor="text1"/>
          <w:sz w:val="20"/>
          <w:szCs w:val="20"/>
        </w:rPr>
      </w:pPr>
      <w:r w:rsidRPr="00720CF1">
        <w:rPr>
          <w:rFonts w:ascii="Garamond" w:hAnsi="Garamond" w:eastAsia="Times" w:cs="Calibri"/>
          <w:bCs/>
          <w:color w:val="000000" w:themeColor="text1"/>
          <w:sz w:val="20"/>
          <w:szCs w:val="20"/>
        </w:rPr>
        <w:t>Sistematizar y consolidar la información</w:t>
      </w:r>
      <w:r w:rsidRPr="00720CF1">
        <w:rPr>
          <w:rFonts w:ascii="Garamond" w:hAnsi="Garamond" w:eastAsia="Times" w:cs="Calibri"/>
          <w:color w:val="000000" w:themeColor="text1"/>
          <w:sz w:val="20"/>
          <w:szCs w:val="20"/>
        </w:rPr>
        <w:t xml:space="preserve"> de establecimientos identificados como LGBTIQ+, facilitando su integración en la guía turística digital y en el entorno urbano.</w:t>
      </w:r>
    </w:p>
    <w:p w:rsidRPr="00720CF1" w:rsidR="00D70349" w:rsidP="001A56E1" w:rsidRDefault="00D70349" w14:paraId="457513F2" w14:textId="5B915E1F">
      <w:pPr>
        <w:numPr>
          <w:ilvl w:val="0"/>
          <w:numId w:val="91"/>
        </w:numPr>
        <w:jc w:val="both"/>
        <w:rPr>
          <w:rFonts w:ascii="Garamond" w:hAnsi="Garamond" w:eastAsia="Times" w:cs="Calibri"/>
          <w:color w:val="000000" w:themeColor="text1"/>
          <w:sz w:val="20"/>
          <w:szCs w:val="20"/>
        </w:rPr>
      </w:pPr>
      <w:r w:rsidRPr="00720CF1">
        <w:rPr>
          <w:rFonts w:ascii="Garamond" w:hAnsi="Garamond" w:eastAsia="Times" w:cs="Calibri"/>
          <w:bCs/>
          <w:color w:val="000000" w:themeColor="text1"/>
          <w:sz w:val="20"/>
          <w:szCs w:val="20"/>
        </w:rPr>
        <w:t>Impulsar la capacitación y acompañamiento</w:t>
      </w:r>
      <w:r w:rsidRPr="00720CF1">
        <w:rPr>
          <w:rFonts w:ascii="Garamond" w:hAnsi="Garamond" w:eastAsia="Times" w:cs="Calibri"/>
          <w:color w:val="000000" w:themeColor="text1"/>
          <w:sz w:val="20"/>
          <w:szCs w:val="20"/>
        </w:rPr>
        <w:t xml:space="preserve"> específico para líderes y emprendedores LGBTIQ+, generando mayores oportunidades de desarrollo y consolidación en el mercado.</w:t>
      </w:r>
    </w:p>
    <w:p w:rsidRPr="00720CF1" w:rsidR="007B26B6" w:rsidP="007B26B6" w:rsidRDefault="007B26B6" w14:paraId="5FFCE761" w14:textId="0445647C">
      <w:pPr>
        <w:ind w:left="360"/>
        <w:jc w:val="both"/>
        <w:rPr>
          <w:rFonts w:ascii="Garamond" w:hAnsi="Garamond" w:eastAsia="Times" w:cs="Calibri"/>
          <w:color w:val="000000" w:themeColor="text1"/>
          <w:sz w:val="20"/>
          <w:szCs w:val="20"/>
        </w:rPr>
      </w:pPr>
    </w:p>
    <w:p w:rsidRPr="00720CF1" w:rsidR="007B26B6" w:rsidP="007B26B6" w:rsidRDefault="007B26B6" w14:paraId="081FD213" w14:textId="6BA6A485">
      <w:pPr>
        <w:jc w:val="both"/>
        <w:rPr>
          <w:rFonts w:ascii="Garamond" w:hAnsi="Garamond" w:eastAsia="Times" w:cs="Calibri"/>
          <w:b/>
          <w:bCs/>
          <w:color w:val="000000" w:themeColor="text1"/>
          <w:sz w:val="20"/>
          <w:szCs w:val="20"/>
        </w:rPr>
      </w:pPr>
      <w:r w:rsidRPr="00720CF1">
        <w:rPr>
          <w:rFonts w:ascii="Garamond" w:hAnsi="Garamond" w:eastAsia="Times" w:cs="Calibri"/>
          <w:b/>
          <w:bCs/>
          <w:color w:val="000000" w:themeColor="text1"/>
          <w:sz w:val="20"/>
          <w:szCs w:val="20"/>
        </w:rPr>
        <w:t>2. Estrategia de Implementación</w:t>
      </w:r>
    </w:p>
    <w:p w:rsidRPr="00720CF1" w:rsidR="007B26B6" w:rsidP="007B26B6" w:rsidRDefault="007B26B6" w14:paraId="73027D7F" w14:textId="77777777">
      <w:pPr>
        <w:jc w:val="both"/>
        <w:rPr>
          <w:rFonts w:ascii="Garamond" w:hAnsi="Garamond" w:eastAsia="Times" w:cs="Calibri"/>
          <w:b/>
          <w:bCs/>
          <w:color w:val="000000" w:themeColor="text1"/>
          <w:sz w:val="20"/>
          <w:szCs w:val="20"/>
        </w:rPr>
      </w:pPr>
    </w:p>
    <w:p w:rsidRPr="00720CF1" w:rsidR="007B26B6" w:rsidP="007B26B6" w:rsidRDefault="00F80F1A" w14:paraId="47CAE237" w14:textId="1A8230FA">
      <w:pPr>
        <w:jc w:val="both"/>
        <w:rPr>
          <w:rFonts w:ascii="Garamond" w:hAnsi="Garamond" w:eastAsia="Times" w:cs="Calibri"/>
          <w:b/>
          <w:bCs/>
          <w:color w:val="000000" w:themeColor="text1"/>
          <w:sz w:val="20"/>
          <w:szCs w:val="20"/>
        </w:rPr>
      </w:pPr>
      <w:r>
        <w:rPr>
          <w:rFonts w:ascii="Garamond" w:hAnsi="Garamond" w:eastAsia="Times" w:cs="Calibri"/>
          <w:b/>
          <w:bCs/>
          <w:color w:val="000000" w:themeColor="text1"/>
          <w:sz w:val="20"/>
          <w:szCs w:val="20"/>
        </w:rPr>
        <w:t>A. Identificación y v</w:t>
      </w:r>
      <w:r w:rsidRPr="00720CF1" w:rsidR="007B26B6">
        <w:rPr>
          <w:rFonts w:ascii="Garamond" w:hAnsi="Garamond" w:eastAsia="Times" w:cs="Calibri"/>
          <w:b/>
          <w:bCs/>
          <w:color w:val="000000" w:themeColor="text1"/>
          <w:sz w:val="20"/>
          <w:szCs w:val="20"/>
        </w:rPr>
        <w:t>inculación de Establecimientos</w:t>
      </w:r>
    </w:p>
    <w:p w:rsidRPr="00720CF1" w:rsidR="007B26B6" w:rsidP="007B26B6" w:rsidRDefault="007B26B6" w14:paraId="0CD893B1" w14:textId="77777777">
      <w:pPr>
        <w:jc w:val="both"/>
        <w:rPr>
          <w:rFonts w:ascii="Garamond" w:hAnsi="Garamond" w:eastAsia="Times" w:cs="Calibri"/>
          <w:b/>
          <w:bCs/>
          <w:color w:val="000000" w:themeColor="text1"/>
          <w:sz w:val="20"/>
          <w:szCs w:val="20"/>
        </w:rPr>
      </w:pPr>
    </w:p>
    <w:p w:rsidRPr="00720CF1" w:rsidR="007B26B6" w:rsidP="001A56E1" w:rsidRDefault="00F75606" w14:paraId="4D55447A" w14:textId="32B74DA0">
      <w:pPr>
        <w:numPr>
          <w:ilvl w:val="0"/>
          <w:numId w:val="92"/>
        </w:numPr>
        <w:jc w:val="both"/>
        <w:rPr>
          <w:rFonts w:ascii="Garamond" w:hAnsi="Garamond" w:eastAsia="Times" w:cs="Calibri"/>
          <w:color w:val="000000" w:themeColor="text1"/>
          <w:sz w:val="20"/>
          <w:szCs w:val="20"/>
        </w:rPr>
      </w:pPr>
      <w:r>
        <w:rPr>
          <w:rFonts w:ascii="Garamond" w:hAnsi="Garamond" w:eastAsia="Times" w:cs="Calibri"/>
          <w:b/>
          <w:bCs/>
          <w:color w:val="000000" w:themeColor="text1"/>
          <w:sz w:val="20"/>
          <w:szCs w:val="20"/>
        </w:rPr>
        <w:t>Distintivo visual y d</w:t>
      </w:r>
      <w:r w:rsidRPr="00720CF1" w:rsidR="007B26B6">
        <w:rPr>
          <w:rFonts w:ascii="Garamond" w:hAnsi="Garamond" w:eastAsia="Times" w:cs="Calibri"/>
          <w:b/>
          <w:bCs/>
          <w:color w:val="000000" w:themeColor="text1"/>
          <w:sz w:val="20"/>
          <w:szCs w:val="20"/>
        </w:rPr>
        <w:t>igital:</w:t>
      </w:r>
      <w:r w:rsidRPr="00720CF1" w:rsidR="00F86589">
        <w:rPr>
          <w:rFonts w:ascii="Garamond" w:hAnsi="Garamond" w:eastAsia="Times" w:cs="Calibri"/>
          <w:color w:val="000000" w:themeColor="text1"/>
          <w:sz w:val="20"/>
          <w:szCs w:val="20"/>
        </w:rPr>
        <w:t xml:space="preserve"> s</w:t>
      </w:r>
      <w:r w:rsidRPr="00720CF1" w:rsidR="007B26B6">
        <w:rPr>
          <w:rFonts w:ascii="Garamond" w:hAnsi="Garamond" w:eastAsia="Times" w:cs="Calibri"/>
          <w:color w:val="000000" w:themeColor="text1"/>
          <w:sz w:val="20"/>
          <w:szCs w:val="20"/>
        </w:rPr>
        <w:t>e propone el diseño de un emblema distintivo –inspirado en la bandera del arcoíris– que se aplicará en forma de adhesivo o acrílico en establecimientos, integrando un código QR que permita acceder a la información consolidada en la guía turística.</w:t>
      </w:r>
    </w:p>
    <w:p w:rsidRPr="00720CF1" w:rsidR="00F86589" w:rsidP="001A56E1" w:rsidRDefault="007B26B6" w14:paraId="516475DA" w14:textId="017778D0">
      <w:pPr>
        <w:numPr>
          <w:ilvl w:val="0"/>
          <w:numId w:val="92"/>
        </w:numPr>
        <w:jc w:val="both"/>
        <w:rPr>
          <w:rFonts w:ascii="Garamond" w:hAnsi="Garamond" w:eastAsia="Times" w:cs="Calibri"/>
          <w:color w:val="000000" w:themeColor="text1"/>
          <w:sz w:val="20"/>
          <w:szCs w:val="20"/>
        </w:rPr>
      </w:pPr>
      <w:r w:rsidRPr="00720CF1">
        <w:rPr>
          <w:rFonts w:ascii="Garamond" w:hAnsi="Garamond" w:eastAsia="Times" w:cs="Calibri"/>
          <w:b/>
          <w:bCs/>
          <w:color w:val="000000" w:themeColor="text1"/>
          <w:sz w:val="20"/>
          <w:szCs w:val="20"/>
        </w:rPr>
        <w:t>Criterios de Selección:</w:t>
      </w:r>
      <w:r w:rsidR="00962EA2">
        <w:rPr>
          <w:rFonts w:ascii="Garamond" w:hAnsi="Garamond" w:eastAsia="Times" w:cs="Calibri"/>
          <w:color w:val="000000" w:themeColor="text1"/>
          <w:sz w:val="20"/>
          <w:szCs w:val="20"/>
        </w:rPr>
        <w:t xml:space="preserve"> s</w:t>
      </w:r>
      <w:r w:rsidRPr="00720CF1">
        <w:rPr>
          <w:rFonts w:ascii="Garamond" w:hAnsi="Garamond" w:eastAsia="Times" w:cs="Calibri"/>
          <w:color w:val="000000" w:themeColor="text1"/>
          <w:sz w:val="20"/>
          <w:szCs w:val="20"/>
        </w:rPr>
        <w:t>ólo se incluirán aquellos emprend</w:t>
      </w:r>
      <w:r w:rsidRPr="00720CF1" w:rsidR="00F86589">
        <w:rPr>
          <w:rFonts w:ascii="Garamond" w:hAnsi="Garamond" w:eastAsia="Times" w:cs="Calibri"/>
          <w:color w:val="000000" w:themeColor="text1"/>
          <w:sz w:val="20"/>
          <w:szCs w:val="20"/>
        </w:rPr>
        <w:t xml:space="preserve">imientos y establecimientos </w:t>
      </w:r>
      <w:r w:rsidRPr="00720CF1">
        <w:rPr>
          <w:rFonts w:ascii="Garamond" w:hAnsi="Garamond" w:eastAsia="Times" w:cs="Calibri"/>
          <w:color w:val="000000" w:themeColor="text1"/>
          <w:sz w:val="20"/>
          <w:szCs w:val="20"/>
        </w:rPr>
        <w:t>que sean gestionados por personas de la comunidad LGBTIQ+. Esto garantizará que la identificación sea auténtica y respaldada por un proceso de validación.</w:t>
      </w:r>
      <w:r w:rsidRPr="00720CF1" w:rsidR="00F86589">
        <w:rPr>
          <w:rFonts w:ascii="Garamond" w:hAnsi="Garamond" w:eastAsia="Times" w:cs="Calibri"/>
          <w:color w:val="000000" w:themeColor="text1"/>
          <w:sz w:val="20"/>
          <w:szCs w:val="20"/>
        </w:rPr>
        <w:t xml:space="preserve"> Por ende, es necesario que uno (1) de los encuestadores </w:t>
      </w:r>
      <w:r w:rsidRPr="00720CF1" w:rsidR="00DC58FE">
        <w:rPr>
          <w:rFonts w:ascii="Garamond" w:hAnsi="Garamond" w:eastAsia="Times" w:cs="Calibri"/>
          <w:color w:val="000000" w:themeColor="text1"/>
          <w:sz w:val="20"/>
          <w:szCs w:val="20"/>
        </w:rPr>
        <w:t>y facilitadores sea de la comunidad con el fin de facilitar en ingreso a los establecimientos y reconocimientos de ellos para obtener el levantamiento de la información.</w:t>
      </w:r>
    </w:p>
    <w:p w:rsidRPr="00720CF1" w:rsidR="00DC58FE" w:rsidP="00DC58FE" w:rsidRDefault="00DC58FE" w14:paraId="29AA7672" w14:textId="0B8EBB80">
      <w:pPr>
        <w:jc w:val="both"/>
        <w:rPr>
          <w:rFonts w:ascii="Garamond" w:hAnsi="Garamond" w:eastAsia="Times" w:cs="Calibri"/>
          <w:b/>
          <w:bCs/>
          <w:color w:val="000000" w:themeColor="text1"/>
          <w:sz w:val="20"/>
          <w:szCs w:val="20"/>
        </w:rPr>
      </w:pPr>
    </w:p>
    <w:p w:rsidRPr="00720CF1" w:rsidR="00DC58FE" w:rsidP="00DC58FE" w:rsidRDefault="00DC58FE" w14:paraId="7DBBC6EF" w14:textId="5B6248A2">
      <w:pPr>
        <w:jc w:val="both"/>
        <w:rPr>
          <w:rFonts w:ascii="Garamond" w:hAnsi="Garamond" w:eastAsia="Times" w:cs="Calibri"/>
          <w:color w:val="000000" w:themeColor="text1"/>
          <w:sz w:val="20"/>
          <w:szCs w:val="20"/>
        </w:rPr>
      </w:pPr>
      <w:r w:rsidRPr="00720CF1">
        <w:rPr>
          <w:rFonts w:ascii="Garamond" w:hAnsi="Garamond" w:eastAsia="Times" w:cs="Calibri"/>
          <w:b/>
          <w:bCs/>
          <w:color w:val="000000" w:themeColor="text1"/>
          <w:sz w:val="20"/>
          <w:szCs w:val="20"/>
        </w:rPr>
        <w:t xml:space="preserve">Capacitación y Fortalecimiento: </w:t>
      </w:r>
      <w:r w:rsidRPr="00720CF1">
        <w:rPr>
          <w:rFonts w:ascii="Garamond" w:hAnsi="Garamond" w:eastAsia="Times" w:cs="Calibri"/>
          <w:bCs/>
          <w:color w:val="000000" w:themeColor="text1"/>
          <w:sz w:val="20"/>
          <w:szCs w:val="20"/>
        </w:rPr>
        <w:t xml:space="preserve">está actividad se incluyó dentro del componente N 2, acción Ruta de la Productividad Turística: formación, asistencia técnica y fortalecimiento mediante las capacitaciones que tendrán un enfoque en gestión empresarial, marketing digital, bilingüismo y otros temas, </w:t>
      </w:r>
      <w:r w:rsidRPr="00720CF1">
        <w:rPr>
          <w:rFonts w:ascii="Garamond" w:hAnsi="Garamond" w:eastAsia="Times" w:cs="Calibri"/>
          <w:color w:val="000000" w:themeColor="text1"/>
          <w:sz w:val="20"/>
          <w:szCs w:val="20"/>
        </w:rPr>
        <w:t>que favorecerá el alcance de competencias específicas en gestión, marketing digital, y aspectos operativos, asegurando que los beneficiarios puedan aprovechar al máximo las oportunidades del sector turístico.</w:t>
      </w:r>
    </w:p>
    <w:p w:rsidRPr="00720CF1" w:rsidR="00D46758" w:rsidP="00DC58FE" w:rsidRDefault="00D46758" w14:paraId="64895A5F" w14:textId="045CE175">
      <w:pPr>
        <w:jc w:val="both"/>
        <w:rPr>
          <w:rFonts w:ascii="Garamond" w:hAnsi="Garamond" w:eastAsia="Times" w:cs="Calibri"/>
          <w:color w:val="000000" w:themeColor="text1"/>
          <w:sz w:val="20"/>
          <w:szCs w:val="20"/>
        </w:rPr>
      </w:pPr>
    </w:p>
    <w:p w:rsidRPr="00720CF1" w:rsidR="00D46758" w:rsidP="001A56E1" w:rsidRDefault="00D46758" w14:paraId="1F86B6F8" w14:textId="0B6AE684">
      <w:pPr>
        <w:pStyle w:val="Ttulo4"/>
        <w:numPr>
          <w:ilvl w:val="0"/>
          <w:numId w:val="74"/>
        </w:numPr>
        <w:jc w:val="both"/>
        <w:rPr>
          <w:rFonts w:ascii="Garamond" w:hAnsi="Garamond"/>
          <w:sz w:val="20"/>
          <w:szCs w:val="20"/>
        </w:rPr>
      </w:pPr>
      <w:r w:rsidRPr="00720CF1">
        <w:rPr>
          <w:rFonts w:ascii="Garamond" w:hAnsi="Garamond"/>
          <w:sz w:val="20"/>
          <w:szCs w:val="20"/>
        </w:rPr>
        <w:t>Elementos Técnicos y Materiales</w:t>
      </w:r>
    </w:p>
    <w:p w:rsidRPr="00720CF1" w:rsidR="00364609" w:rsidP="001A56E1" w:rsidRDefault="00D46758" w14:paraId="63BF358F" w14:textId="7B97340B">
      <w:pPr>
        <w:pStyle w:val="Prrafodelista"/>
        <w:numPr>
          <w:ilvl w:val="0"/>
          <w:numId w:val="93"/>
        </w:numPr>
        <w:jc w:val="both"/>
        <w:rPr>
          <w:rFonts w:ascii="Garamond" w:hAnsi="Garamond"/>
          <w:bCs/>
          <w:sz w:val="20"/>
          <w:szCs w:val="20"/>
        </w:rPr>
      </w:pPr>
      <w:r w:rsidRPr="00720CF1">
        <w:rPr>
          <w:rStyle w:val="Textoennegrita"/>
          <w:rFonts w:ascii="Garamond" w:hAnsi="Garamond"/>
          <w:sz w:val="20"/>
          <w:szCs w:val="20"/>
        </w:rPr>
        <w:t>Producción de Insumos Visuales y Digitales:</w:t>
      </w:r>
      <w:r w:rsidR="00AC52E8">
        <w:rPr>
          <w:rStyle w:val="Textoennegrita"/>
          <w:rFonts w:ascii="Garamond" w:hAnsi="Garamond"/>
          <w:sz w:val="20"/>
          <w:szCs w:val="20"/>
        </w:rPr>
        <w:t xml:space="preserve">  </w:t>
      </w:r>
      <w:r w:rsidRPr="00AC52E8" w:rsidR="00AC52E8">
        <w:rPr>
          <w:rStyle w:val="Textoennegrita"/>
          <w:rFonts w:ascii="Garamond" w:hAnsi="Garamond"/>
          <w:b w:val="0"/>
          <w:sz w:val="20"/>
          <w:szCs w:val="20"/>
        </w:rPr>
        <w:t>e</w:t>
      </w:r>
      <w:r w:rsidRPr="00720CF1" w:rsidR="00364609">
        <w:rPr>
          <w:rFonts w:ascii="Garamond" w:hAnsi="Garamond"/>
          <w:bCs/>
          <w:sz w:val="20"/>
          <w:szCs w:val="20"/>
        </w:rPr>
        <w:t>mblema y señalética: Se diseñará un distintivo basado en la diversidad, por ejemplo, un emblema que incorpore la bandera LGBTIQ+. Este distintivo se reproducirá en materiales duraderos (como vinilos o acrílicos) para asegurar su estabilidad y visibilidad a lo largo del tiempo.</w:t>
      </w:r>
    </w:p>
    <w:p w:rsidRPr="00720CF1" w:rsidR="00364609" w:rsidP="001A56E1" w:rsidRDefault="00364609" w14:paraId="397688CA" w14:textId="4120F6BD">
      <w:pPr>
        <w:pStyle w:val="Prrafodelista"/>
        <w:numPr>
          <w:ilvl w:val="0"/>
          <w:numId w:val="93"/>
        </w:numPr>
        <w:jc w:val="both"/>
        <w:rPr>
          <w:rFonts w:ascii="Garamond" w:hAnsi="Garamond"/>
          <w:bCs/>
          <w:sz w:val="20"/>
          <w:szCs w:val="20"/>
        </w:rPr>
      </w:pPr>
      <w:r w:rsidRPr="00720CF1">
        <w:rPr>
          <w:rFonts w:ascii="Garamond" w:hAnsi="Garamond"/>
          <w:bCs/>
          <w:sz w:val="20"/>
          <w:szCs w:val="20"/>
        </w:rPr>
        <w:t>Código QR: Integrado en el distintivo, el código QR permitirá acceder de forma inmediata a una versión digital de la guía turística, brindando información actualizada y específica de cada establecimiento.</w:t>
      </w:r>
    </w:p>
    <w:p w:rsidRPr="00720CF1" w:rsidR="00364609" w:rsidP="001A56E1" w:rsidRDefault="000650A6" w14:paraId="136A7F0F" w14:textId="3C5355BB">
      <w:pPr>
        <w:pStyle w:val="Prrafodelista"/>
        <w:numPr>
          <w:ilvl w:val="0"/>
          <w:numId w:val="93"/>
        </w:numPr>
        <w:jc w:val="both"/>
        <w:rPr>
          <w:rFonts w:ascii="Garamond" w:hAnsi="Garamond"/>
          <w:bCs/>
          <w:sz w:val="20"/>
          <w:szCs w:val="20"/>
        </w:rPr>
      </w:pPr>
      <w:r>
        <w:rPr>
          <w:rFonts w:ascii="Garamond" w:hAnsi="Garamond"/>
          <w:bCs/>
          <w:sz w:val="20"/>
          <w:szCs w:val="20"/>
        </w:rPr>
        <w:t>Habladores acrílicos: l</w:t>
      </w:r>
      <w:r w:rsidRPr="00720CF1" w:rsidR="00364609">
        <w:rPr>
          <w:rFonts w:ascii="Garamond" w:hAnsi="Garamond"/>
          <w:bCs/>
          <w:sz w:val="20"/>
          <w:szCs w:val="20"/>
        </w:rPr>
        <w:t>a pieza gráfica se presentará integrada en habladores acrílicos, lo que garantizará una exhibición profesional y permanente del distintivo en cada establecimiento.</w:t>
      </w:r>
    </w:p>
    <w:p w:rsidRPr="00720CF1" w:rsidR="00364609" w:rsidP="001A56E1" w:rsidRDefault="00364609" w14:paraId="77991579" w14:textId="3F032A6F">
      <w:pPr>
        <w:pStyle w:val="Prrafodelista"/>
        <w:numPr>
          <w:ilvl w:val="0"/>
          <w:numId w:val="93"/>
        </w:numPr>
        <w:jc w:val="both"/>
        <w:rPr>
          <w:rFonts w:ascii="Garamond" w:hAnsi="Garamond"/>
          <w:bCs/>
          <w:sz w:val="20"/>
          <w:szCs w:val="20"/>
        </w:rPr>
      </w:pPr>
      <w:r w:rsidRPr="00720CF1">
        <w:rPr>
          <w:rFonts w:ascii="Garamond" w:hAnsi="Garamond"/>
          <w:bCs/>
          <w:sz w:val="20"/>
          <w:szCs w:val="20"/>
        </w:rPr>
        <w:t>Documentación y registro: Todos los establecimientos participantes deberán contar con un perfil documentado que facilite su inclusión en el directorio digital y físico, asegurando la trazabilidad y actualización de la información.</w:t>
      </w:r>
    </w:p>
    <w:p w:rsidRPr="00720CF1" w:rsidR="00866DCA" w:rsidP="00866DCA" w:rsidRDefault="00866DCA" w14:paraId="777FC5F4" w14:textId="64E33364">
      <w:pPr>
        <w:jc w:val="both"/>
        <w:rPr>
          <w:rFonts w:ascii="Garamond" w:hAnsi="Garamond"/>
          <w:bCs/>
          <w:sz w:val="20"/>
          <w:szCs w:val="20"/>
        </w:rPr>
      </w:pPr>
    </w:p>
    <w:p w:rsidRPr="00720CF1" w:rsidR="00866DCA" w:rsidP="00866DCA" w:rsidRDefault="00866DCA" w14:paraId="7B3769FA" w14:textId="0651CEBC">
      <w:pPr>
        <w:jc w:val="both"/>
        <w:rPr>
          <w:rFonts w:ascii="Garamond" w:hAnsi="Garamond"/>
          <w:b/>
          <w:bCs/>
          <w:sz w:val="20"/>
          <w:szCs w:val="20"/>
        </w:rPr>
      </w:pPr>
      <w:r w:rsidRPr="00117AF7">
        <w:rPr>
          <w:rFonts w:ascii="Garamond" w:hAnsi="Garamond"/>
          <w:b/>
          <w:bCs/>
          <w:sz w:val="20"/>
          <w:szCs w:val="20"/>
        </w:rPr>
        <w:t>Realización de Exposición de productos</w:t>
      </w:r>
      <w:r w:rsidRPr="00720CF1">
        <w:rPr>
          <w:rFonts w:ascii="Garamond" w:hAnsi="Garamond"/>
          <w:b/>
          <w:bCs/>
          <w:sz w:val="20"/>
          <w:szCs w:val="20"/>
        </w:rPr>
        <w:t xml:space="preserve"> </w:t>
      </w:r>
    </w:p>
    <w:p w:rsidRPr="00720CF1" w:rsidR="00364609" w:rsidP="00364609" w:rsidRDefault="00364609" w14:paraId="36F02F70" w14:textId="33DA5803">
      <w:pPr>
        <w:jc w:val="both"/>
        <w:rPr>
          <w:rFonts w:ascii="Garamond" w:hAnsi="Garamond"/>
          <w:bCs/>
          <w:sz w:val="20"/>
          <w:szCs w:val="20"/>
        </w:rPr>
      </w:pPr>
    </w:p>
    <w:p w:rsidRPr="00C57A67" w:rsidR="00F46635" w:rsidP="00F37E06" w:rsidRDefault="00C57A67" w14:paraId="46ADFA53" w14:textId="0AE1257B">
      <w:pPr>
        <w:jc w:val="both"/>
        <w:rPr>
          <w:rFonts w:ascii="Garamond" w:hAnsi="Garamond" w:eastAsia="Times" w:cs="Calibri"/>
          <w:bCs/>
          <w:color w:val="000000" w:themeColor="text1"/>
          <w:sz w:val="20"/>
          <w:szCs w:val="20"/>
        </w:rPr>
      </w:pPr>
      <w:r w:rsidRPr="00C57A67">
        <w:rPr>
          <w:rFonts w:ascii="Garamond" w:hAnsi="Garamond" w:eastAsia="Times" w:cs="Calibri"/>
          <w:bCs/>
          <w:color w:val="000000" w:themeColor="text1"/>
          <w:sz w:val="20"/>
          <w:szCs w:val="20"/>
        </w:rPr>
        <w:t xml:space="preserve">Los beneficiarios </w:t>
      </w:r>
      <w:r>
        <w:rPr>
          <w:rFonts w:ascii="Garamond" w:hAnsi="Garamond" w:eastAsia="Times" w:cs="Calibri"/>
          <w:bCs/>
          <w:color w:val="000000" w:themeColor="text1"/>
          <w:sz w:val="20"/>
          <w:szCs w:val="20"/>
        </w:rPr>
        <w:t xml:space="preserve">tendrán la posibilidad de participar del componente </w:t>
      </w:r>
    </w:p>
    <w:p w:rsidRPr="00720CF1" w:rsidR="00F37E06" w:rsidP="00F37E06" w:rsidRDefault="00F37E06" w14:paraId="070919D4" w14:textId="10650F50">
      <w:pPr>
        <w:jc w:val="both"/>
        <w:rPr>
          <w:rFonts w:ascii="Garamond" w:hAnsi="Garamond" w:eastAsia="Times" w:cs="Calibri"/>
          <w:b/>
          <w:bCs/>
          <w:color w:val="000000" w:themeColor="text1"/>
          <w:sz w:val="20"/>
          <w:szCs w:val="20"/>
        </w:rPr>
      </w:pPr>
      <w:r w:rsidRPr="00720CF1">
        <w:rPr>
          <w:rFonts w:ascii="Garamond" w:hAnsi="Garamond" w:eastAsia="Times" w:cs="Calibri"/>
          <w:b/>
          <w:bCs/>
          <w:color w:val="000000" w:themeColor="text1"/>
          <w:sz w:val="20"/>
          <w:szCs w:val="20"/>
        </w:rPr>
        <w:t xml:space="preserve">Caso Particular: Iniciativa 44088 – </w:t>
      </w:r>
      <w:proofErr w:type="spellStart"/>
      <w:r w:rsidRPr="00720CF1">
        <w:rPr>
          <w:rFonts w:ascii="Garamond" w:hAnsi="Garamond" w:eastAsia="Times" w:cs="Calibri"/>
          <w:b/>
          <w:bCs/>
          <w:color w:val="000000" w:themeColor="text1"/>
          <w:sz w:val="20"/>
          <w:szCs w:val="20"/>
        </w:rPr>
        <w:t>DDifJuv</w:t>
      </w:r>
      <w:proofErr w:type="spellEnd"/>
      <w:r w:rsidRPr="00720CF1">
        <w:rPr>
          <w:rFonts w:ascii="Garamond" w:hAnsi="Garamond" w:eastAsia="Times" w:cs="Calibri"/>
          <w:b/>
          <w:bCs/>
          <w:color w:val="000000" w:themeColor="text1"/>
          <w:sz w:val="20"/>
          <w:szCs w:val="20"/>
        </w:rPr>
        <w:t>. Innovación y Turismo Local</w:t>
      </w:r>
    </w:p>
    <w:p w:rsidRPr="00720CF1" w:rsidR="008E2C71" w:rsidP="00F37E06" w:rsidRDefault="008E2C71" w14:paraId="18C8024E" w14:textId="77777777">
      <w:pPr>
        <w:jc w:val="both"/>
        <w:rPr>
          <w:rFonts w:ascii="Garamond" w:hAnsi="Garamond" w:eastAsia="Times" w:cs="Calibri"/>
          <w:b/>
          <w:bCs/>
          <w:color w:val="000000" w:themeColor="text1"/>
          <w:sz w:val="20"/>
          <w:szCs w:val="20"/>
        </w:rPr>
      </w:pPr>
    </w:p>
    <w:p w:rsidRPr="00720CF1" w:rsidR="00F37E06" w:rsidP="00F37E06" w:rsidRDefault="00F37E06" w14:paraId="03309391" w14:textId="77777777">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rPr>
        <w:t>Esta iniciativa visualiza el turismo como una herramienta de evolución y modernización. Dentro de su propuesta se plantea:</w:t>
      </w:r>
    </w:p>
    <w:p w:rsidRPr="00720CF1" w:rsidR="00F37E06" w:rsidP="001A56E1" w:rsidRDefault="00F37E06" w14:paraId="7999C1F7" w14:textId="77777777">
      <w:pPr>
        <w:numPr>
          <w:ilvl w:val="0"/>
          <w:numId w:val="87"/>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rPr>
        <w:t xml:space="preserve">La adquisición de </w:t>
      </w:r>
      <w:r w:rsidRPr="00720CF1">
        <w:rPr>
          <w:rFonts w:ascii="Garamond" w:hAnsi="Garamond" w:eastAsia="Times" w:cs="Calibri"/>
          <w:bCs/>
          <w:color w:val="000000" w:themeColor="text1"/>
          <w:sz w:val="20"/>
          <w:szCs w:val="20"/>
        </w:rPr>
        <w:t>cinco (5) gafas de realidad virtual</w:t>
      </w:r>
      <w:r w:rsidRPr="00720CF1">
        <w:rPr>
          <w:rFonts w:ascii="Garamond" w:hAnsi="Garamond" w:eastAsia="Times" w:cs="Calibri"/>
          <w:color w:val="000000" w:themeColor="text1"/>
          <w:sz w:val="20"/>
          <w:szCs w:val="20"/>
        </w:rPr>
        <w:t xml:space="preserve"> para instalar en rutas turísticas, corredores y en el Directorio Turístico.</w:t>
      </w:r>
    </w:p>
    <w:p w:rsidRPr="00720CF1" w:rsidR="00F37E06" w:rsidP="001A56E1" w:rsidRDefault="00F37E06" w14:paraId="1AB32BF4" w14:textId="77777777">
      <w:pPr>
        <w:numPr>
          <w:ilvl w:val="0"/>
          <w:numId w:val="87"/>
        </w:num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rPr>
        <w:t xml:space="preserve">Estas gafas serán entregadas a través del Consejo Local de Juventud y la Mesa de Juventud a la Casa Cultural </w:t>
      </w:r>
      <w:proofErr w:type="spellStart"/>
      <w:r w:rsidRPr="00720CF1">
        <w:rPr>
          <w:rFonts w:ascii="Garamond" w:hAnsi="Garamond" w:eastAsia="Times" w:cs="Calibri"/>
          <w:color w:val="000000" w:themeColor="text1"/>
          <w:sz w:val="20"/>
          <w:szCs w:val="20"/>
        </w:rPr>
        <w:t>Iwoka</w:t>
      </w:r>
      <w:proofErr w:type="spellEnd"/>
      <w:r w:rsidRPr="00720CF1">
        <w:rPr>
          <w:rFonts w:ascii="Garamond" w:hAnsi="Garamond" w:eastAsia="Times" w:cs="Calibri"/>
          <w:color w:val="000000" w:themeColor="text1"/>
          <w:sz w:val="20"/>
          <w:szCs w:val="20"/>
        </w:rPr>
        <w:t>, facilitando el acceso y la aplicación de tecnología enfocada en el turismo para los jóvenes.</w:t>
      </w:r>
    </w:p>
    <w:p w:rsidRPr="00720CF1" w:rsidR="00972A01" w:rsidP="00975B07" w:rsidRDefault="00972A01" w14:paraId="0CA1C89C" w14:textId="669B52EF">
      <w:pPr>
        <w:jc w:val="both"/>
        <w:rPr>
          <w:rFonts w:ascii="Garamond" w:hAnsi="Garamond" w:eastAsia="Times" w:cs="Calibri"/>
          <w:color w:val="000000" w:themeColor="text1"/>
          <w:sz w:val="20"/>
          <w:szCs w:val="20"/>
        </w:rPr>
      </w:pPr>
    </w:p>
    <w:p w:rsidR="00CB7441" w:rsidP="00975B07" w:rsidRDefault="00CB7441" w14:paraId="700D2706" w14:textId="77777777">
      <w:pPr>
        <w:jc w:val="both"/>
        <w:rPr>
          <w:rFonts w:ascii="Garamond" w:hAnsi="Garamond" w:eastAsia="Times" w:cs="Calibri"/>
          <w:b/>
          <w:bCs/>
          <w:color w:val="000000" w:themeColor="text1"/>
          <w:sz w:val="20"/>
          <w:szCs w:val="20"/>
          <w:lang w:val="es-ES"/>
        </w:rPr>
      </w:pPr>
    </w:p>
    <w:p w:rsidR="00CB7441" w:rsidP="00975B07" w:rsidRDefault="00CB7441" w14:paraId="45A1CE6C" w14:textId="77777777">
      <w:pPr>
        <w:jc w:val="both"/>
        <w:rPr>
          <w:rFonts w:ascii="Garamond" w:hAnsi="Garamond" w:eastAsia="Times" w:cs="Calibri"/>
          <w:b/>
          <w:bCs/>
          <w:color w:val="000000" w:themeColor="text1"/>
          <w:sz w:val="20"/>
          <w:szCs w:val="20"/>
          <w:lang w:val="es-ES"/>
        </w:rPr>
      </w:pPr>
    </w:p>
    <w:p w:rsidR="00CB7441" w:rsidP="00975B07" w:rsidRDefault="00CB7441" w14:paraId="15FBDA1F" w14:textId="77777777">
      <w:pPr>
        <w:jc w:val="both"/>
        <w:rPr>
          <w:rFonts w:ascii="Garamond" w:hAnsi="Garamond" w:eastAsia="Times" w:cs="Calibri"/>
          <w:b/>
          <w:bCs/>
          <w:color w:val="000000" w:themeColor="text1"/>
          <w:sz w:val="20"/>
          <w:szCs w:val="20"/>
          <w:lang w:val="es-ES"/>
        </w:rPr>
      </w:pPr>
    </w:p>
    <w:p w:rsidRPr="00720CF1" w:rsidR="6BDA0437" w:rsidP="00975B07" w:rsidRDefault="6BDA0437" w14:paraId="5F844FD1" w14:textId="1EF7E14F">
      <w:pPr>
        <w:jc w:val="both"/>
        <w:rPr>
          <w:rFonts w:ascii="Garamond" w:hAnsi="Garamond" w:eastAsia="Times" w:cs="Calibri"/>
          <w:color w:val="000000" w:themeColor="text1"/>
          <w:sz w:val="20"/>
          <w:szCs w:val="20"/>
        </w:rPr>
      </w:pPr>
      <w:r w:rsidRPr="00720CF1">
        <w:rPr>
          <w:rFonts w:ascii="Garamond" w:hAnsi="Garamond" w:eastAsia="Times" w:cs="Calibri"/>
          <w:b/>
          <w:bCs/>
          <w:color w:val="000000" w:themeColor="text1"/>
          <w:sz w:val="20"/>
          <w:szCs w:val="20"/>
          <w:lang w:val="es-ES"/>
        </w:rPr>
        <w:t>Ítems no previstos.</w:t>
      </w:r>
    </w:p>
    <w:p w:rsidRPr="00720CF1" w:rsidR="5DCBE95E" w:rsidP="00975B07" w:rsidRDefault="5DCBE95E" w14:paraId="54CECE1C" w14:textId="734F05C7">
      <w:pPr>
        <w:jc w:val="both"/>
        <w:rPr>
          <w:rFonts w:ascii="Garamond" w:hAnsi="Garamond" w:eastAsia="Times" w:cs="Calibri"/>
          <w:color w:val="000000" w:themeColor="text1"/>
          <w:sz w:val="20"/>
          <w:szCs w:val="20"/>
        </w:rPr>
      </w:pPr>
    </w:p>
    <w:p w:rsidRPr="00720CF1" w:rsidR="6BDA0437" w:rsidP="00975B07" w:rsidRDefault="6BDA0437" w14:paraId="4D0E0922" w14:textId="259C0423">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ES"/>
        </w:rPr>
        <w:t>En el evento que el FDLK durante la ejecución del contrato, requiera un producto, servicio, accesorio a otro de los discriminados, no previsto y que sea necesario para el desarrollo y cumplimiento de los planes, programas y proyectos de la Administración Local, se aplicará el siguiente procedimiento:</w:t>
      </w:r>
    </w:p>
    <w:p w:rsidRPr="00720CF1" w:rsidR="5DCBE95E" w:rsidP="00975B07" w:rsidRDefault="5DCBE95E" w14:paraId="25A5DD8A" w14:textId="1FF1EE2B">
      <w:pPr>
        <w:jc w:val="both"/>
        <w:rPr>
          <w:rFonts w:ascii="Garamond" w:hAnsi="Garamond" w:eastAsia="Times" w:cs="Calibri"/>
          <w:color w:val="000000" w:themeColor="text1"/>
          <w:sz w:val="20"/>
          <w:szCs w:val="20"/>
        </w:rPr>
      </w:pPr>
    </w:p>
    <w:p w:rsidRPr="00720CF1" w:rsidR="6BDA0437" w:rsidP="00975B07" w:rsidRDefault="6BDA0437" w14:paraId="79EFED4A" w14:textId="56064FBB">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419"/>
        </w:rPr>
        <w:t>Se tomarán como referencia los valores de la canasta de precios del Fondo de Desarrollo Local de Kennedy vigencia 2024.</w:t>
      </w:r>
    </w:p>
    <w:p w:rsidRPr="00720CF1" w:rsidR="5DCBE95E" w:rsidP="00975B07" w:rsidRDefault="5DCBE95E" w14:paraId="51E0E87E" w14:textId="1D910328">
      <w:pPr>
        <w:jc w:val="both"/>
        <w:rPr>
          <w:rFonts w:ascii="Garamond" w:hAnsi="Garamond" w:eastAsia="Times" w:cs="Calibri"/>
          <w:color w:val="000000" w:themeColor="text1"/>
          <w:sz w:val="20"/>
          <w:szCs w:val="20"/>
        </w:rPr>
      </w:pPr>
    </w:p>
    <w:p w:rsidRPr="00720CF1" w:rsidR="6BDA0437" w:rsidP="00975B07" w:rsidRDefault="6BDA0437" w14:paraId="7118DB49" w14:textId="1610A69F">
      <w:pPr>
        <w:jc w:val="both"/>
        <w:rPr>
          <w:rFonts w:ascii="Garamond" w:hAnsi="Garamond" w:eastAsia="Times" w:cs="Calibri"/>
          <w:color w:val="000000" w:themeColor="text1"/>
          <w:sz w:val="20"/>
          <w:szCs w:val="20"/>
        </w:rPr>
      </w:pPr>
      <w:r w:rsidRPr="00720CF1">
        <w:rPr>
          <w:rFonts w:ascii="Garamond" w:hAnsi="Garamond" w:eastAsia="Times" w:cs="Calibri"/>
          <w:color w:val="000000" w:themeColor="text1"/>
          <w:sz w:val="20"/>
          <w:szCs w:val="20"/>
          <w:lang w:val="es-419"/>
        </w:rPr>
        <w:t>En caso de que el producto, servicio, accesorio no se encuentre incluido en la canasta de precios de la entidad, la entidad procederá a ponderar las cotizaciones de acuerdo con la siguiente formula:</w:t>
      </w:r>
    </w:p>
    <w:p w:rsidRPr="00720CF1" w:rsidR="5DCBE95E" w:rsidP="00975B07" w:rsidRDefault="5DCBE95E" w14:paraId="124C8896" w14:textId="7CC46561">
      <w:pPr>
        <w:jc w:val="both"/>
        <w:rPr>
          <w:rFonts w:ascii="Garamond" w:hAnsi="Garamond" w:eastAsia="Times" w:cs="Calibri"/>
          <w:color w:val="000000" w:themeColor="text1"/>
          <w:sz w:val="20"/>
          <w:szCs w:val="20"/>
        </w:rPr>
      </w:pPr>
    </w:p>
    <w:p w:rsidRPr="00720CF1" w:rsidR="6BDA0437" w:rsidP="00975B07" w:rsidRDefault="00CB7441" w14:paraId="11276B89" w14:textId="1D360974">
      <w:pPr>
        <w:jc w:val="both"/>
        <w:rPr>
          <w:rFonts w:ascii="Garamond" w:hAnsi="Garamond" w:eastAsia="Times" w:cs="Calibri"/>
          <w:color w:val="000000" w:themeColor="text1"/>
          <w:sz w:val="20"/>
          <w:szCs w:val="20"/>
        </w:rPr>
      </w:pPr>
      <w:r>
        <w:rPr>
          <w:rFonts w:ascii="Garamond" w:hAnsi="Garamond" w:eastAsia="Times" w:cs="Calibri"/>
          <w:color w:val="000000" w:themeColor="text1"/>
          <w:sz w:val="20"/>
          <w:szCs w:val="20"/>
          <w:lang w:val="es-419"/>
        </w:rPr>
        <w:t xml:space="preserve">Se </w:t>
      </w:r>
      <w:r w:rsidR="008A2A49">
        <w:rPr>
          <w:rFonts w:ascii="Garamond" w:hAnsi="Garamond" w:eastAsia="Times" w:cs="Calibri"/>
          <w:color w:val="000000" w:themeColor="text1"/>
          <w:sz w:val="20"/>
          <w:szCs w:val="20"/>
          <w:lang w:val="es-419"/>
        </w:rPr>
        <w:t>presentarán</w:t>
      </w:r>
      <w:r>
        <w:rPr>
          <w:rFonts w:ascii="Garamond" w:hAnsi="Garamond" w:eastAsia="Times" w:cs="Calibri"/>
          <w:color w:val="000000" w:themeColor="text1"/>
          <w:sz w:val="20"/>
          <w:szCs w:val="20"/>
          <w:lang w:val="es-419"/>
        </w:rPr>
        <w:t xml:space="preserve"> </w:t>
      </w:r>
      <w:r w:rsidRPr="00720CF1" w:rsidR="6BDA0437">
        <w:rPr>
          <w:rFonts w:ascii="Garamond" w:hAnsi="Garamond" w:eastAsia="Times" w:cs="Calibri"/>
          <w:color w:val="000000" w:themeColor="text1"/>
          <w:sz w:val="20"/>
          <w:szCs w:val="20"/>
          <w:lang w:val="es-419"/>
        </w:rPr>
        <w:t>cuatro (4) cotizaciones (2) por parte del contratista, (2) por parte del Fondo de Desarrollo Local de Kennedy.</w:t>
      </w:r>
    </w:p>
    <w:p w:rsidRPr="00720CF1" w:rsidR="5DCBE95E" w:rsidP="00975B07" w:rsidRDefault="5DCBE95E" w14:paraId="40325245" w14:textId="29FA4066">
      <w:pPr>
        <w:jc w:val="both"/>
        <w:rPr>
          <w:rFonts w:ascii="Garamond" w:hAnsi="Garamond" w:eastAsia="Times" w:cs="Calibri"/>
          <w:color w:val="000000" w:themeColor="text1"/>
          <w:sz w:val="20"/>
          <w:szCs w:val="20"/>
        </w:rPr>
      </w:pPr>
    </w:p>
    <w:p w:rsidRPr="00720CF1" w:rsidR="6BDA0437" w:rsidP="00975B07" w:rsidRDefault="6BDA0437" w14:paraId="0284BCBB" w14:textId="3D157478">
      <w:pPr>
        <w:jc w:val="both"/>
        <w:rPr>
          <w:rFonts w:ascii="Garamond" w:hAnsi="Garamond" w:eastAsia="Times" w:cs="Calibri"/>
          <w:color w:val="000000" w:themeColor="text1"/>
          <w:sz w:val="20"/>
          <w:szCs w:val="20"/>
        </w:rPr>
      </w:pPr>
      <w:r w:rsidRPr="00720CF1">
        <w:rPr>
          <w:rFonts w:ascii="Garamond" w:hAnsi="Garamond" w:eastAsia="Times" w:cs="Calibri"/>
          <w:b/>
          <w:bCs/>
          <w:color w:val="000000" w:themeColor="text1"/>
          <w:sz w:val="20"/>
          <w:szCs w:val="20"/>
          <w:lang w:val="es-419"/>
        </w:rPr>
        <w:t>Procedimiento para definir valor de referencia</w:t>
      </w:r>
      <w:r w:rsidR="008A2A49">
        <w:rPr>
          <w:rFonts w:ascii="Garamond" w:hAnsi="Garamond" w:eastAsia="Times" w:cs="Calibri"/>
          <w:b/>
          <w:bCs/>
          <w:color w:val="000000" w:themeColor="text1"/>
          <w:sz w:val="20"/>
          <w:szCs w:val="20"/>
          <w:lang w:val="es-419"/>
        </w:rPr>
        <w:t>.</w:t>
      </w:r>
    </w:p>
    <w:p w:rsidRPr="00720CF1" w:rsidR="5DCBE95E" w:rsidP="00975B07" w:rsidRDefault="5DCBE95E" w14:paraId="5FB806D4" w14:textId="523D9BF6">
      <w:pPr>
        <w:jc w:val="both"/>
        <w:rPr>
          <w:rFonts w:ascii="Garamond" w:hAnsi="Garamond" w:eastAsia="Times" w:cs="Calibri"/>
          <w:color w:val="000000" w:themeColor="text1"/>
          <w:sz w:val="20"/>
          <w:szCs w:val="20"/>
        </w:rPr>
      </w:pPr>
    </w:p>
    <w:tbl>
      <w:tblPr>
        <w:tblStyle w:val="Tablaconcuadrcula"/>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1125"/>
        <w:gridCol w:w="7680"/>
      </w:tblGrid>
      <w:tr w:rsidRPr="00720CF1" w:rsidR="5DCBE95E" w:rsidTr="5DCBE95E" w14:paraId="29D0754E" w14:textId="77777777">
        <w:trPr>
          <w:trHeight w:val="300"/>
        </w:trPr>
        <w:tc>
          <w:tcPr>
            <w:tcW w:w="1125" w:type="dxa"/>
            <w:tcMar>
              <w:left w:w="105" w:type="dxa"/>
              <w:right w:w="105" w:type="dxa"/>
            </w:tcMar>
          </w:tcPr>
          <w:p w:rsidRPr="00720CF1" w:rsidR="5DCBE95E" w:rsidP="00975B07" w:rsidRDefault="5DCBE95E" w14:paraId="1AF93A2D" w14:textId="431578F9">
            <w:pPr>
              <w:jc w:val="both"/>
              <w:rPr>
                <w:rFonts w:ascii="Garamond" w:hAnsi="Garamond" w:eastAsia="Times" w:cs="Calibri"/>
                <w:sz w:val="20"/>
                <w:szCs w:val="20"/>
              </w:rPr>
            </w:pPr>
            <w:r w:rsidRPr="00720CF1">
              <w:rPr>
                <w:rFonts w:ascii="Garamond" w:hAnsi="Garamond" w:eastAsia="Times" w:cs="Calibri"/>
                <w:b/>
                <w:bCs/>
                <w:sz w:val="20"/>
                <w:szCs w:val="20"/>
                <w:lang w:val="es-419"/>
              </w:rPr>
              <w:t>Pasos</w:t>
            </w:r>
          </w:p>
        </w:tc>
        <w:tc>
          <w:tcPr>
            <w:tcW w:w="7680" w:type="dxa"/>
            <w:tcMar>
              <w:left w:w="105" w:type="dxa"/>
              <w:right w:w="105" w:type="dxa"/>
            </w:tcMar>
          </w:tcPr>
          <w:p w:rsidRPr="00720CF1" w:rsidR="5DCBE95E" w:rsidP="00975B07" w:rsidRDefault="5DCBE95E" w14:paraId="78CBA001" w14:textId="0BE9A2DC">
            <w:pPr>
              <w:jc w:val="both"/>
              <w:rPr>
                <w:rFonts w:ascii="Garamond" w:hAnsi="Garamond" w:eastAsia="Times" w:cs="Calibri"/>
                <w:sz w:val="20"/>
                <w:szCs w:val="20"/>
              </w:rPr>
            </w:pPr>
            <w:r w:rsidRPr="00720CF1">
              <w:rPr>
                <w:rFonts w:ascii="Garamond" w:hAnsi="Garamond" w:eastAsia="Times" w:cs="Calibri"/>
                <w:b/>
                <w:bCs/>
                <w:sz w:val="20"/>
                <w:szCs w:val="20"/>
                <w:lang w:val="es-419"/>
              </w:rPr>
              <w:t>Procedimiento</w:t>
            </w:r>
          </w:p>
        </w:tc>
      </w:tr>
      <w:tr w:rsidRPr="00720CF1" w:rsidR="5DCBE95E" w:rsidTr="5DCBE95E" w14:paraId="79522602" w14:textId="77777777">
        <w:trPr>
          <w:trHeight w:val="300"/>
        </w:trPr>
        <w:tc>
          <w:tcPr>
            <w:tcW w:w="1125" w:type="dxa"/>
            <w:tcMar>
              <w:left w:w="105" w:type="dxa"/>
              <w:right w:w="105" w:type="dxa"/>
            </w:tcMar>
            <w:vAlign w:val="center"/>
          </w:tcPr>
          <w:p w:rsidRPr="00720CF1" w:rsidR="5DCBE95E" w:rsidP="00975B07" w:rsidRDefault="5DCBE95E" w14:paraId="5657BE88" w14:textId="33E472DD">
            <w:pPr>
              <w:jc w:val="both"/>
              <w:rPr>
                <w:rFonts w:ascii="Garamond" w:hAnsi="Garamond" w:eastAsia="Times" w:cs="Calibri"/>
                <w:sz w:val="20"/>
                <w:szCs w:val="20"/>
              </w:rPr>
            </w:pPr>
            <w:r w:rsidRPr="00720CF1">
              <w:rPr>
                <w:rFonts w:ascii="Garamond" w:hAnsi="Garamond" w:eastAsia="Times" w:cs="Calibri"/>
                <w:sz w:val="20"/>
                <w:szCs w:val="20"/>
                <w:lang w:val="es-419"/>
              </w:rPr>
              <w:t>1</w:t>
            </w:r>
          </w:p>
        </w:tc>
        <w:tc>
          <w:tcPr>
            <w:tcW w:w="7680" w:type="dxa"/>
          </w:tcPr>
          <w:p w:rsidRPr="00720CF1" w:rsidR="5DCBE95E" w:rsidP="00975B07" w:rsidRDefault="5DCBE95E" w14:paraId="33742896" w14:textId="7F5ABEE2">
            <w:pPr>
              <w:widowControl w:val="0"/>
              <w:jc w:val="both"/>
              <w:rPr>
                <w:rFonts w:ascii="Garamond" w:hAnsi="Garamond" w:eastAsia="Times" w:cs="Calibri"/>
                <w:sz w:val="20"/>
                <w:szCs w:val="20"/>
              </w:rPr>
            </w:pPr>
            <w:r w:rsidRPr="00720CF1">
              <w:rPr>
                <w:rFonts w:ascii="Garamond" w:hAnsi="Garamond" w:eastAsia="Times" w:cs="Calibri"/>
                <w:sz w:val="20"/>
                <w:szCs w:val="20"/>
                <w:lang w:val="es-ES"/>
              </w:rPr>
              <w:t>Realizar la cotización de los elementos que suplirá la necesidad del proceso. Como mínimo se debe gestionar cuatro cotizaciones por elemento.</w:t>
            </w:r>
          </w:p>
          <w:p w:rsidRPr="00720CF1" w:rsidR="5DCBE95E" w:rsidP="00975B07" w:rsidRDefault="5DCBE95E" w14:paraId="66F18101" w14:textId="65BF2705">
            <w:pPr>
              <w:widowControl w:val="0"/>
              <w:jc w:val="both"/>
              <w:rPr>
                <w:rFonts w:ascii="Garamond" w:hAnsi="Garamond" w:eastAsia="Times" w:cs="Calibri"/>
                <w:sz w:val="20"/>
                <w:szCs w:val="20"/>
              </w:rPr>
            </w:pPr>
          </w:p>
          <w:tbl>
            <w:tblPr>
              <w:tblStyle w:val="Tablaconcuadrcula"/>
              <w:tblW w:w="0" w:type="auto"/>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898"/>
              <w:gridCol w:w="1401"/>
              <w:gridCol w:w="1386"/>
              <w:gridCol w:w="1401"/>
              <w:gridCol w:w="1386"/>
            </w:tblGrid>
            <w:tr w:rsidRPr="00720CF1" w:rsidR="5DCBE95E" w:rsidTr="5DCBE95E" w14:paraId="3C26C3CB" w14:textId="77777777">
              <w:trPr>
                <w:trHeight w:val="300"/>
              </w:trPr>
              <w:tc>
                <w:tcPr>
                  <w:tcW w:w="189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720CF1" w:rsidR="5DCBE95E" w:rsidP="00975B07" w:rsidRDefault="5DCBE95E" w14:paraId="19B906B0" w14:textId="33B40179">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Descripción del</w:t>
                  </w:r>
                </w:p>
                <w:p w:rsidRPr="00720CF1" w:rsidR="5DCBE95E" w:rsidP="00975B07" w:rsidRDefault="5DCBE95E" w14:paraId="102702AB" w14:textId="488F1BED">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elemento</w:t>
                  </w:r>
                </w:p>
              </w:tc>
              <w:tc>
                <w:tcPr>
                  <w:tcW w:w="140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720CF1" w:rsidR="5DCBE95E" w:rsidP="00975B07" w:rsidRDefault="5DCBE95E" w14:paraId="51C60F7B" w14:textId="49587768">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Cotización</w:t>
                  </w:r>
                </w:p>
                <w:p w:rsidRPr="00720CF1" w:rsidR="5DCBE95E" w:rsidP="00975B07" w:rsidRDefault="5DCBE95E" w14:paraId="1E2B6E92" w14:textId="04C5DFFE">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No.1</w:t>
                  </w:r>
                </w:p>
              </w:tc>
              <w:tc>
                <w:tcPr>
                  <w:tcW w:w="13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720CF1" w:rsidR="5DCBE95E" w:rsidP="00975B07" w:rsidRDefault="5DCBE95E" w14:paraId="30BBADDC" w14:textId="2737B2F3">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Cotización</w:t>
                  </w:r>
                </w:p>
                <w:p w:rsidRPr="00720CF1" w:rsidR="5DCBE95E" w:rsidP="00975B07" w:rsidRDefault="5DCBE95E" w14:paraId="25D2A47D" w14:textId="30506933">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No.2</w:t>
                  </w:r>
                </w:p>
              </w:tc>
              <w:tc>
                <w:tcPr>
                  <w:tcW w:w="1401"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720CF1" w:rsidR="5DCBE95E" w:rsidP="00975B07" w:rsidRDefault="5DCBE95E" w14:paraId="7AA0786A" w14:textId="205550EA">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Cotización</w:t>
                  </w:r>
                </w:p>
                <w:p w:rsidRPr="00720CF1" w:rsidR="5DCBE95E" w:rsidP="00975B07" w:rsidRDefault="5DCBE95E" w14:paraId="1416EEF9" w14:textId="220DC623">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No.3</w:t>
                  </w:r>
                </w:p>
              </w:tc>
              <w:tc>
                <w:tcPr>
                  <w:tcW w:w="1386"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720CF1" w:rsidR="5DCBE95E" w:rsidP="00975B07" w:rsidRDefault="5DCBE95E" w14:paraId="1285C546" w14:textId="17544894">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Cotización</w:t>
                  </w:r>
                </w:p>
                <w:p w:rsidRPr="00720CF1" w:rsidR="5DCBE95E" w:rsidP="00975B07" w:rsidRDefault="5DCBE95E" w14:paraId="6D87BC27" w14:textId="5DEB583F">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No.4</w:t>
                  </w:r>
                </w:p>
              </w:tc>
            </w:tr>
            <w:tr w:rsidRPr="00720CF1" w:rsidR="5DCBE95E" w:rsidTr="5DCBE95E" w14:paraId="54349D1B" w14:textId="77777777">
              <w:trPr>
                <w:trHeight w:val="300"/>
              </w:trPr>
              <w:tc>
                <w:tcPr>
                  <w:tcW w:w="189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720CF1" w:rsidR="5DCBE95E" w:rsidP="00975B07" w:rsidRDefault="5DCBE95E" w14:paraId="1627D8E6" w14:textId="4D304CFC">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Elemento A</w:t>
                  </w:r>
                </w:p>
              </w:tc>
              <w:tc>
                <w:tcPr>
                  <w:tcW w:w="140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0510E7F2" w14:textId="4CB32D3B">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1</w:t>
                  </w:r>
                </w:p>
              </w:tc>
              <w:tc>
                <w:tcPr>
                  <w:tcW w:w="1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3FC11B3C" w14:textId="7EB49712">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2</w:t>
                  </w:r>
                </w:p>
              </w:tc>
              <w:tc>
                <w:tcPr>
                  <w:tcW w:w="140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38DA05A7" w14:textId="78F6EF68">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3</w:t>
                  </w:r>
                </w:p>
              </w:tc>
              <w:tc>
                <w:tcPr>
                  <w:tcW w:w="1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0A175362" w14:textId="4186D07E">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4</w:t>
                  </w:r>
                </w:p>
              </w:tc>
            </w:tr>
            <w:tr w:rsidRPr="00720CF1" w:rsidR="5DCBE95E" w:rsidTr="5DCBE95E" w14:paraId="5BA9A067" w14:textId="77777777">
              <w:trPr>
                <w:trHeight w:val="300"/>
              </w:trPr>
              <w:tc>
                <w:tcPr>
                  <w:tcW w:w="189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720CF1" w:rsidR="5DCBE95E" w:rsidP="00975B07" w:rsidRDefault="5DCBE95E" w14:paraId="5E40D671" w14:textId="12869255">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Elemento B</w:t>
                  </w:r>
                </w:p>
              </w:tc>
              <w:tc>
                <w:tcPr>
                  <w:tcW w:w="140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314A45CC" w14:textId="74F1370C">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1</w:t>
                  </w:r>
                </w:p>
              </w:tc>
              <w:tc>
                <w:tcPr>
                  <w:tcW w:w="1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0887CBC1" w14:textId="79A362A1">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2</w:t>
                  </w:r>
                </w:p>
              </w:tc>
              <w:tc>
                <w:tcPr>
                  <w:tcW w:w="140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5E015CC8" w14:textId="41823BB7">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3</w:t>
                  </w:r>
                </w:p>
              </w:tc>
              <w:tc>
                <w:tcPr>
                  <w:tcW w:w="1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202F2EBE" w14:textId="0B07356D">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4</w:t>
                  </w:r>
                </w:p>
              </w:tc>
            </w:tr>
            <w:tr w:rsidRPr="00720CF1" w:rsidR="5DCBE95E" w:rsidTr="5DCBE95E" w14:paraId="0EBBF803" w14:textId="77777777">
              <w:trPr>
                <w:trHeight w:val="300"/>
              </w:trPr>
              <w:tc>
                <w:tcPr>
                  <w:tcW w:w="1898"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720CF1" w:rsidR="5DCBE95E" w:rsidP="00975B07" w:rsidRDefault="5DCBE95E" w14:paraId="18ABBC11" w14:textId="3009BBEC">
                  <w:pPr>
                    <w:widowControl w:val="0"/>
                    <w:jc w:val="both"/>
                    <w:rPr>
                      <w:rFonts w:ascii="Garamond" w:hAnsi="Garamond" w:eastAsia="Times" w:cs="Calibri"/>
                      <w:sz w:val="20"/>
                      <w:szCs w:val="20"/>
                    </w:rPr>
                  </w:pPr>
                  <w:r w:rsidRPr="00720CF1">
                    <w:rPr>
                      <w:rFonts w:ascii="Garamond" w:hAnsi="Garamond" w:eastAsia="Times" w:cs="Calibri"/>
                      <w:b/>
                      <w:bCs/>
                      <w:sz w:val="20"/>
                      <w:szCs w:val="20"/>
                      <w:lang w:val="es-ES"/>
                    </w:rPr>
                    <w:t>Elemento C</w:t>
                  </w:r>
                </w:p>
              </w:tc>
              <w:tc>
                <w:tcPr>
                  <w:tcW w:w="140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318A2AE6" w14:textId="5F8F2DA9">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1</w:t>
                  </w:r>
                </w:p>
              </w:tc>
              <w:tc>
                <w:tcPr>
                  <w:tcW w:w="1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7A45B68D" w14:textId="069987F2">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2</w:t>
                  </w:r>
                </w:p>
              </w:tc>
              <w:tc>
                <w:tcPr>
                  <w:tcW w:w="1401"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04EAB4B8" w14:textId="671AA5A5">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3</w:t>
                  </w:r>
                </w:p>
              </w:tc>
              <w:tc>
                <w:tcPr>
                  <w:tcW w:w="1386"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720CF1" w:rsidR="5DCBE95E" w:rsidP="00975B07" w:rsidRDefault="5DCBE95E" w14:paraId="3AE8AA84" w14:textId="6C381C30">
                  <w:pPr>
                    <w:widowControl w:val="0"/>
                    <w:jc w:val="both"/>
                    <w:rPr>
                      <w:rFonts w:ascii="Garamond" w:hAnsi="Garamond" w:eastAsia="Times" w:cs="Calibri"/>
                      <w:sz w:val="20"/>
                      <w:szCs w:val="20"/>
                    </w:rPr>
                  </w:pPr>
                  <w:r w:rsidRPr="00720CF1">
                    <w:rPr>
                      <w:rFonts w:ascii="Cambria Math" w:hAnsi="Cambria Math" w:eastAsia="Times" w:cs="Cambria Math"/>
                      <w:sz w:val="20"/>
                      <w:szCs w:val="20"/>
                      <w:lang w:val="es-ES"/>
                    </w:rPr>
                    <w:t>𝑋</w:t>
                  </w:r>
                  <w:r w:rsidRPr="00720CF1">
                    <w:rPr>
                      <w:rFonts w:ascii="Garamond" w:hAnsi="Garamond" w:eastAsia="Times" w:cs="Calibri"/>
                      <w:sz w:val="20"/>
                      <w:szCs w:val="20"/>
                      <w:vertAlign w:val="subscript"/>
                      <w:lang w:val="es-ES"/>
                    </w:rPr>
                    <w:t>4</w:t>
                  </w:r>
                </w:p>
              </w:tc>
            </w:tr>
          </w:tbl>
          <w:p w:rsidRPr="00720CF1" w:rsidR="5DCBE95E" w:rsidP="00975B07" w:rsidRDefault="5DCBE95E" w14:paraId="2F0640B0" w14:textId="467CB44A">
            <w:pPr>
              <w:jc w:val="both"/>
              <w:rPr>
                <w:rFonts w:ascii="Garamond" w:hAnsi="Garamond" w:eastAsia="Times" w:cs="Calibri"/>
                <w:sz w:val="20"/>
                <w:szCs w:val="20"/>
              </w:rPr>
            </w:pPr>
          </w:p>
        </w:tc>
      </w:tr>
      <w:tr w:rsidRPr="00720CF1" w:rsidR="5DCBE95E" w:rsidTr="5DCBE95E" w14:paraId="2C9D62F8" w14:textId="77777777">
        <w:trPr>
          <w:trHeight w:val="300"/>
        </w:trPr>
        <w:tc>
          <w:tcPr>
            <w:tcW w:w="1125" w:type="dxa"/>
            <w:tcMar>
              <w:left w:w="105" w:type="dxa"/>
              <w:right w:w="105" w:type="dxa"/>
            </w:tcMar>
            <w:vAlign w:val="center"/>
          </w:tcPr>
          <w:p w:rsidRPr="00720CF1" w:rsidR="5DCBE95E" w:rsidP="00975B07" w:rsidRDefault="5DCBE95E" w14:paraId="76CF58CD" w14:textId="50AB9FB7">
            <w:pPr>
              <w:jc w:val="both"/>
              <w:rPr>
                <w:rFonts w:ascii="Garamond" w:hAnsi="Garamond" w:eastAsia="Times" w:cs="Calibri"/>
                <w:sz w:val="20"/>
                <w:szCs w:val="20"/>
              </w:rPr>
            </w:pPr>
            <w:r w:rsidRPr="00720CF1">
              <w:rPr>
                <w:rFonts w:ascii="Garamond" w:hAnsi="Garamond" w:eastAsia="Times" w:cs="Calibri"/>
                <w:sz w:val="20"/>
                <w:szCs w:val="20"/>
                <w:lang w:val="es-419"/>
              </w:rPr>
              <w:t>2</w:t>
            </w:r>
          </w:p>
        </w:tc>
        <w:tc>
          <w:tcPr>
            <w:tcW w:w="7680" w:type="dxa"/>
            <w:tcMar>
              <w:left w:w="105" w:type="dxa"/>
              <w:right w:w="105" w:type="dxa"/>
            </w:tcMar>
          </w:tcPr>
          <w:p w:rsidRPr="00720CF1" w:rsidR="5DCBE95E" w:rsidP="00975B07" w:rsidRDefault="5DCBE95E" w14:paraId="018A8148" w14:textId="73431F0C">
            <w:pPr>
              <w:widowControl w:val="0"/>
              <w:jc w:val="both"/>
              <w:rPr>
                <w:rFonts w:ascii="Garamond" w:hAnsi="Garamond" w:eastAsia="Times" w:cs="Calibri"/>
                <w:sz w:val="20"/>
                <w:szCs w:val="20"/>
              </w:rPr>
            </w:pPr>
            <w:r w:rsidRPr="00720CF1">
              <w:rPr>
                <w:rFonts w:ascii="Garamond" w:hAnsi="Garamond" w:eastAsia="Times" w:cs="Calibri"/>
                <w:sz w:val="20"/>
                <w:szCs w:val="20"/>
                <w:lang w:val="es-ES"/>
              </w:rPr>
              <w:t>Extraer el promedio del valor de las cotizaciones de cada elemento. Aplicando la siguiente formula:</w:t>
            </w:r>
          </w:p>
          <w:p w:rsidRPr="00720CF1" w:rsidR="5DCBE95E" w:rsidP="00975B07" w:rsidRDefault="5DCBE95E" w14:paraId="50A3F9AD" w14:textId="2B6B52BB">
            <w:pPr>
              <w:widowControl w:val="0"/>
              <w:jc w:val="both"/>
              <w:rPr>
                <w:rFonts w:ascii="Garamond" w:hAnsi="Garamond" w:eastAsia="Times" w:cs="Calibri"/>
                <w:sz w:val="20"/>
                <w:szCs w:val="20"/>
              </w:rPr>
            </w:pPr>
            <w:r w:rsidRPr="00720CF1">
              <w:rPr>
                <w:rFonts w:ascii="Garamond" w:hAnsi="Garamond"/>
                <w:noProof/>
                <w:sz w:val="20"/>
                <w:szCs w:val="20"/>
                <w:lang w:eastAsia="es-CO"/>
              </w:rPr>
              <w:drawing>
                <wp:inline distT="0" distB="0" distL="0" distR="0" wp14:anchorId="11E6A187" wp14:editId="7A2501E4">
                  <wp:extent cx="962025" cy="19050"/>
                  <wp:effectExtent l="0" t="0" r="0" b="0"/>
                  <wp:docPr id="1858118969" name="Imagen 185811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962025" cy="19050"/>
                          </a:xfrm>
                          <a:prstGeom prst="rect">
                            <a:avLst/>
                          </a:prstGeom>
                        </pic:spPr>
                      </pic:pic>
                    </a:graphicData>
                  </a:graphic>
                </wp:inline>
              </w:drawing>
            </w:r>
            <w:r w:rsidRPr="00720CF1">
              <w:rPr>
                <w:rFonts w:ascii="Cambria Math" w:hAnsi="Cambria Math" w:eastAsia="Times" w:cs="Cambria Math"/>
                <w:sz w:val="20"/>
                <w:szCs w:val="20"/>
                <w:lang w:val="es-ES"/>
              </w:rPr>
              <w:t>𝑥</w:t>
            </w:r>
            <w:r w:rsidRPr="00720CF1">
              <w:rPr>
                <w:rFonts w:ascii="Garamond" w:hAnsi="Garamond" w:eastAsia="Times" w:cs="Calibri"/>
                <w:sz w:val="20"/>
                <w:szCs w:val="20"/>
                <w:lang w:val="es-ES"/>
              </w:rPr>
              <w:t>1+</w:t>
            </w:r>
            <w:r w:rsidRPr="00720CF1">
              <w:rPr>
                <w:rFonts w:ascii="Cambria Math" w:hAnsi="Cambria Math" w:eastAsia="Times" w:cs="Cambria Math"/>
                <w:sz w:val="20"/>
                <w:szCs w:val="20"/>
                <w:lang w:val="es-ES"/>
              </w:rPr>
              <w:t>𝑋</w:t>
            </w:r>
            <w:r w:rsidRPr="00720CF1">
              <w:rPr>
                <w:rFonts w:ascii="Garamond" w:hAnsi="Garamond" w:eastAsia="Times" w:cs="Calibri"/>
                <w:sz w:val="20"/>
                <w:szCs w:val="20"/>
                <w:lang w:val="es-ES"/>
              </w:rPr>
              <w:t>2+</w:t>
            </w:r>
            <w:r w:rsidRPr="00720CF1">
              <w:rPr>
                <w:rFonts w:ascii="Cambria Math" w:hAnsi="Cambria Math" w:eastAsia="Times" w:cs="Cambria Math"/>
                <w:sz w:val="20"/>
                <w:szCs w:val="20"/>
                <w:lang w:val="es-ES"/>
              </w:rPr>
              <w:t>𝑋</w:t>
            </w:r>
            <w:r w:rsidRPr="00720CF1">
              <w:rPr>
                <w:rFonts w:ascii="Garamond" w:hAnsi="Garamond" w:eastAsia="Times" w:cs="Calibri"/>
                <w:sz w:val="20"/>
                <w:szCs w:val="20"/>
                <w:lang w:val="es-ES"/>
              </w:rPr>
              <w:t>3+</w:t>
            </w:r>
            <w:proofErr w:type="gramStart"/>
            <w:r w:rsidRPr="00720CF1">
              <w:rPr>
                <w:rFonts w:ascii="Cambria Math" w:hAnsi="Cambria Math" w:eastAsia="Times" w:cs="Cambria Math"/>
                <w:sz w:val="20"/>
                <w:szCs w:val="20"/>
                <w:lang w:val="es-ES"/>
              </w:rPr>
              <w:t>⋯</w:t>
            </w:r>
            <w:r w:rsidRPr="00720CF1">
              <w:rPr>
                <w:rFonts w:ascii="Garamond" w:hAnsi="Garamond" w:eastAsia="Times" w:cs="Calibri"/>
                <w:sz w:val="20"/>
                <w:szCs w:val="20"/>
                <w:lang w:val="es-ES"/>
              </w:rPr>
              <w:t>..</w:t>
            </w:r>
            <w:proofErr w:type="gramEnd"/>
            <w:r w:rsidRPr="00720CF1">
              <w:rPr>
                <w:rFonts w:ascii="Garamond" w:hAnsi="Garamond" w:eastAsia="Times" w:cs="Calibri"/>
                <w:sz w:val="20"/>
                <w:szCs w:val="20"/>
                <w:lang w:val="es-ES"/>
              </w:rPr>
              <w:t>+</w:t>
            </w:r>
            <w:r w:rsidRPr="00720CF1">
              <w:rPr>
                <w:rFonts w:ascii="Cambria Math" w:hAnsi="Cambria Math" w:eastAsia="Times" w:cs="Cambria Math"/>
                <w:sz w:val="20"/>
                <w:szCs w:val="20"/>
                <w:lang w:val="es-ES"/>
              </w:rPr>
              <w:t>𝑋𝑛</w:t>
            </w:r>
          </w:p>
          <w:p w:rsidRPr="00720CF1" w:rsidR="5DCBE95E" w:rsidP="00975B07" w:rsidRDefault="5DCBE95E" w14:paraId="04B96A61" w14:textId="1AD0A676">
            <w:pPr>
              <w:jc w:val="both"/>
              <w:rPr>
                <w:rFonts w:ascii="Garamond" w:hAnsi="Garamond" w:eastAsia="Times" w:cs="Calibri"/>
                <w:sz w:val="20"/>
                <w:szCs w:val="20"/>
              </w:rPr>
            </w:pPr>
            <w:r w:rsidRPr="00720CF1">
              <w:rPr>
                <w:rFonts w:ascii="Garamond" w:hAnsi="Garamond" w:eastAsia="Times" w:cs="Calibri"/>
                <w:sz w:val="20"/>
                <w:szCs w:val="20"/>
                <w:lang w:val="es-419"/>
              </w:rPr>
              <w:t xml:space="preserve">                                                            </w:t>
            </w:r>
            <w:r w:rsidRPr="00720CF1">
              <w:rPr>
                <w:rFonts w:ascii="Cambria Math" w:hAnsi="Cambria Math" w:eastAsia="Times" w:cs="Cambria Math"/>
                <w:sz w:val="20"/>
                <w:szCs w:val="20"/>
                <w:lang w:val="es-419"/>
              </w:rPr>
              <w:t>𝑥̄</w:t>
            </w:r>
            <w:r w:rsidRPr="00720CF1">
              <w:rPr>
                <w:rFonts w:ascii="Garamond" w:hAnsi="Garamond" w:eastAsia="Times" w:cs="Calibri"/>
                <w:sz w:val="20"/>
                <w:szCs w:val="20"/>
                <w:lang w:val="es-419"/>
              </w:rPr>
              <w:t xml:space="preserve"> =</w:t>
            </w:r>
            <w:r w:rsidRPr="00720CF1">
              <w:rPr>
                <w:rFonts w:ascii="Garamond" w:hAnsi="Garamond"/>
                <w:sz w:val="20"/>
                <w:szCs w:val="20"/>
              </w:rPr>
              <w:tab/>
            </w:r>
            <w:r w:rsidRPr="00720CF1">
              <w:rPr>
                <w:rFonts w:ascii="Cambria Math" w:hAnsi="Cambria Math" w:eastAsia="Times" w:cs="Cambria Math"/>
                <w:sz w:val="20"/>
                <w:szCs w:val="20"/>
                <w:lang w:val="es-419"/>
              </w:rPr>
              <w:t>𝑁</w:t>
            </w:r>
          </w:p>
        </w:tc>
      </w:tr>
      <w:tr w:rsidRPr="00720CF1" w:rsidR="5DCBE95E" w:rsidTr="5DCBE95E" w14:paraId="3A4406DF" w14:textId="77777777">
        <w:trPr>
          <w:trHeight w:val="300"/>
        </w:trPr>
        <w:tc>
          <w:tcPr>
            <w:tcW w:w="1125" w:type="dxa"/>
            <w:tcMar>
              <w:left w:w="105" w:type="dxa"/>
              <w:right w:w="105" w:type="dxa"/>
            </w:tcMar>
            <w:vAlign w:val="center"/>
          </w:tcPr>
          <w:p w:rsidRPr="00720CF1" w:rsidR="5DCBE95E" w:rsidP="00975B07" w:rsidRDefault="5DCBE95E" w14:paraId="129E18F9" w14:textId="29CD716E">
            <w:pPr>
              <w:jc w:val="both"/>
              <w:rPr>
                <w:rFonts w:ascii="Garamond" w:hAnsi="Garamond" w:eastAsia="Times" w:cs="Calibri"/>
                <w:sz w:val="20"/>
                <w:szCs w:val="20"/>
              </w:rPr>
            </w:pPr>
            <w:r w:rsidRPr="00720CF1">
              <w:rPr>
                <w:rFonts w:ascii="Garamond" w:hAnsi="Garamond" w:eastAsia="Times" w:cs="Calibri"/>
                <w:sz w:val="20"/>
                <w:szCs w:val="20"/>
                <w:lang w:val="es-419"/>
              </w:rPr>
              <w:t>3</w:t>
            </w:r>
          </w:p>
        </w:tc>
        <w:tc>
          <w:tcPr>
            <w:tcW w:w="7680" w:type="dxa"/>
            <w:tcMar>
              <w:left w:w="105" w:type="dxa"/>
              <w:right w:w="105" w:type="dxa"/>
            </w:tcMar>
          </w:tcPr>
          <w:p w:rsidRPr="00720CF1" w:rsidR="5DCBE95E" w:rsidP="00975B07" w:rsidRDefault="5DCBE95E" w14:paraId="7A795525" w14:textId="4DDBA8C3">
            <w:pPr>
              <w:widowControl w:val="0"/>
              <w:jc w:val="both"/>
              <w:rPr>
                <w:rFonts w:ascii="Garamond" w:hAnsi="Garamond" w:eastAsia="Times" w:cs="Calibri"/>
                <w:sz w:val="20"/>
                <w:szCs w:val="20"/>
              </w:rPr>
            </w:pPr>
            <w:r w:rsidRPr="00720CF1">
              <w:rPr>
                <w:rFonts w:ascii="Garamond" w:hAnsi="Garamond" w:eastAsia="Times" w:cs="Calibri"/>
                <w:sz w:val="20"/>
                <w:szCs w:val="20"/>
                <w:lang w:val="es-ES"/>
              </w:rPr>
              <w:t>Una vez se hubiese obtenido el promedio de cada elemento, se debe aplicar la fórmula de desviación estándar:</w:t>
            </w:r>
          </w:p>
          <w:p w:rsidRPr="00720CF1" w:rsidR="5DCBE95E" w:rsidP="00975B07" w:rsidRDefault="5DCBE95E" w14:paraId="41A9205E" w14:textId="4D4D0786">
            <w:pPr>
              <w:widowControl w:val="0"/>
              <w:jc w:val="both"/>
              <w:rPr>
                <w:rFonts w:ascii="Garamond" w:hAnsi="Garamond" w:eastAsia="Times" w:cs="Calibri"/>
                <w:sz w:val="20"/>
                <w:szCs w:val="20"/>
              </w:rPr>
            </w:pPr>
            <w:r w:rsidRPr="00720CF1">
              <w:rPr>
                <w:rFonts w:ascii="Garamond" w:hAnsi="Garamond"/>
                <w:noProof/>
                <w:sz w:val="20"/>
                <w:szCs w:val="20"/>
                <w:lang w:eastAsia="es-CO"/>
              </w:rPr>
              <w:drawing>
                <wp:inline distT="0" distB="0" distL="0" distR="0" wp14:anchorId="3FAE7B16" wp14:editId="5327E443">
                  <wp:extent cx="1066800" cy="361950"/>
                  <wp:effectExtent l="0" t="0" r="0" b="0"/>
                  <wp:docPr id="133773581" name="Imagen 133773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066800" cy="361950"/>
                          </a:xfrm>
                          <a:prstGeom prst="rect">
                            <a:avLst/>
                          </a:prstGeom>
                        </pic:spPr>
                      </pic:pic>
                    </a:graphicData>
                  </a:graphic>
                </wp:inline>
              </w:drawing>
            </w:r>
          </w:p>
        </w:tc>
      </w:tr>
      <w:tr w:rsidRPr="00720CF1" w:rsidR="5DCBE95E" w:rsidTr="5DCBE95E" w14:paraId="69172FFF" w14:textId="77777777">
        <w:trPr>
          <w:trHeight w:val="300"/>
        </w:trPr>
        <w:tc>
          <w:tcPr>
            <w:tcW w:w="1125" w:type="dxa"/>
            <w:tcMar>
              <w:left w:w="105" w:type="dxa"/>
              <w:right w:w="105" w:type="dxa"/>
            </w:tcMar>
          </w:tcPr>
          <w:p w:rsidRPr="00720CF1" w:rsidR="5DCBE95E" w:rsidP="00975B07" w:rsidRDefault="5DCBE95E" w14:paraId="175B84D8" w14:textId="03848DA7">
            <w:pPr>
              <w:jc w:val="both"/>
              <w:rPr>
                <w:rFonts w:ascii="Garamond" w:hAnsi="Garamond" w:eastAsia="Times" w:cs="Calibri"/>
                <w:sz w:val="20"/>
                <w:szCs w:val="20"/>
              </w:rPr>
            </w:pPr>
          </w:p>
          <w:p w:rsidRPr="00720CF1" w:rsidR="5DCBE95E" w:rsidP="00975B07" w:rsidRDefault="5DCBE95E" w14:paraId="1060E681" w14:textId="47FB9461">
            <w:pPr>
              <w:jc w:val="both"/>
              <w:rPr>
                <w:rFonts w:ascii="Garamond" w:hAnsi="Garamond" w:eastAsia="Times" w:cs="Calibri"/>
                <w:sz w:val="20"/>
                <w:szCs w:val="20"/>
              </w:rPr>
            </w:pPr>
            <w:r w:rsidRPr="00720CF1">
              <w:rPr>
                <w:rFonts w:ascii="Garamond" w:hAnsi="Garamond" w:eastAsia="Times" w:cs="Calibri"/>
                <w:sz w:val="20"/>
                <w:szCs w:val="20"/>
                <w:lang w:val="es-419"/>
              </w:rPr>
              <w:t>4</w:t>
            </w:r>
          </w:p>
          <w:p w:rsidRPr="00720CF1" w:rsidR="5DCBE95E" w:rsidP="00975B07" w:rsidRDefault="5DCBE95E" w14:paraId="2889EFCB" w14:textId="1D8A8DBC">
            <w:pPr>
              <w:jc w:val="both"/>
              <w:rPr>
                <w:rFonts w:ascii="Garamond" w:hAnsi="Garamond" w:eastAsia="Times" w:cs="Calibri"/>
                <w:sz w:val="20"/>
                <w:szCs w:val="20"/>
              </w:rPr>
            </w:pPr>
          </w:p>
        </w:tc>
        <w:tc>
          <w:tcPr>
            <w:tcW w:w="7680" w:type="dxa"/>
            <w:tcMar>
              <w:left w:w="105" w:type="dxa"/>
              <w:right w:w="105" w:type="dxa"/>
            </w:tcMar>
          </w:tcPr>
          <w:p w:rsidRPr="00720CF1" w:rsidR="5DCBE95E" w:rsidP="00975B07" w:rsidRDefault="5DCBE95E" w14:paraId="6E08115A" w14:textId="5CE8A0A0">
            <w:pPr>
              <w:jc w:val="both"/>
              <w:rPr>
                <w:rFonts w:ascii="Garamond" w:hAnsi="Garamond" w:eastAsia="Times" w:cs="Calibri"/>
                <w:sz w:val="20"/>
                <w:szCs w:val="20"/>
              </w:rPr>
            </w:pPr>
            <w:r w:rsidRPr="00720CF1">
              <w:rPr>
                <w:rFonts w:ascii="Garamond" w:hAnsi="Garamond" w:eastAsia="Times" w:cs="Calibri"/>
                <w:sz w:val="20"/>
                <w:szCs w:val="20"/>
                <w:lang w:val="es-419"/>
              </w:rPr>
              <w:t>Después de obtener la desviación estándar de cada elemento, es necesario establecer el límite superior e inferior. Para ello, se debe aplicar la siguiente fórmula.</w:t>
            </w:r>
          </w:p>
          <w:p w:rsidRPr="00720CF1" w:rsidR="5DCBE95E" w:rsidP="00975B07" w:rsidRDefault="5DCBE95E" w14:paraId="3A70ABE4" w14:textId="0BBC3050">
            <w:pPr>
              <w:jc w:val="both"/>
              <w:rPr>
                <w:rFonts w:ascii="Garamond" w:hAnsi="Garamond" w:eastAsia="Times" w:cs="Calibri"/>
                <w:sz w:val="20"/>
                <w:szCs w:val="20"/>
              </w:rPr>
            </w:pPr>
          </w:p>
          <w:p w:rsidRPr="00720CF1" w:rsidR="5DCBE95E" w:rsidP="00975B07" w:rsidRDefault="5DCBE95E" w14:paraId="1D56BFE8" w14:textId="1F17C28F">
            <w:pPr>
              <w:jc w:val="both"/>
              <w:rPr>
                <w:rFonts w:ascii="Garamond" w:hAnsi="Garamond" w:eastAsia="Times" w:cs="Calibri"/>
                <w:sz w:val="20"/>
                <w:szCs w:val="20"/>
              </w:rPr>
            </w:pPr>
            <w:r w:rsidRPr="00720CF1">
              <w:rPr>
                <w:rFonts w:ascii="Cambria Math" w:hAnsi="Cambria Math" w:eastAsia="Times" w:cs="Cambria Math"/>
                <w:sz w:val="20"/>
                <w:szCs w:val="20"/>
                <w:lang w:val="es-419"/>
              </w:rPr>
              <w:t>𝐿𝑖𝑚𝑖𝑡𝑒</w:t>
            </w:r>
            <w:r w:rsidRPr="00720CF1">
              <w:rPr>
                <w:rFonts w:ascii="Garamond" w:hAnsi="Garamond" w:eastAsia="Times" w:cs="Calibri"/>
                <w:sz w:val="20"/>
                <w:szCs w:val="20"/>
                <w:lang w:val="es-419"/>
              </w:rPr>
              <w:t xml:space="preserve"> </w:t>
            </w:r>
            <w:r w:rsidRPr="00720CF1">
              <w:rPr>
                <w:rFonts w:ascii="Cambria Math" w:hAnsi="Cambria Math" w:eastAsia="Times" w:cs="Cambria Math"/>
                <w:sz w:val="20"/>
                <w:szCs w:val="20"/>
                <w:lang w:val="es-419"/>
              </w:rPr>
              <w:t>𝑠𝑢𝑝𝑒𝑟𝑖𝑜𝑟</w:t>
            </w:r>
            <w:r w:rsidRPr="00720CF1">
              <w:rPr>
                <w:rFonts w:ascii="Garamond" w:hAnsi="Garamond" w:eastAsia="Times" w:cs="Calibri"/>
                <w:sz w:val="20"/>
                <w:szCs w:val="20"/>
                <w:lang w:val="es-419"/>
              </w:rPr>
              <w:t xml:space="preserve"> = (</w:t>
            </w:r>
            <w:r w:rsidRPr="00720CF1">
              <w:rPr>
                <w:rFonts w:ascii="Cambria Math" w:hAnsi="Cambria Math" w:eastAsia="Times" w:cs="Cambria Math"/>
                <w:sz w:val="20"/>
                <w:szCs w:val="20"/>
                <w:lang w:val="es-419"/>
              </w:rPr>
              <w:t>𝑥̄</w:t>
            </w:r>
            <w:r w:rsidRPr="00720CF1">
              <w:rPr>
                <w:rFonts w:ascii="Garamond" w:hAnsi="Garamond" w:eastAsia="Times" w:cs="Calibri"/>
                <w:sz w:val="20"/>
                <w:szCs w:val="20"/>
                <w:lang w:val="es-419"/>
              </w:rPr>
              <w:t xml:space="preserve"> + </w:t>
            </w:r>
            <w:r w:rsidRPr="00720CF1">
              <w:rPr>
                <w:rFonts w:ascii="Cambria Math" w:hAnsi="Cambria Math" w:eastAsia="Times" w:cs="Cambria Math"/>
                <w:sz w:val="20"/>
                <w:szCs w:val="20"/>
                <w:lang w:val="es-419"/>
              </w:rPr>
              <w:t>𝑆</w:t>
            </w:r>
            <w:r w:rsidRPr="00720CF1">
              <w:rPr>
                <w:rFonts w:ascii="Garamond" w:hAnsi="Garamond" w:eastAsia="Times" w:cs="Calibri"/>
                <w:sz w:val="20"/>
                <w:szCs w:val="20"/>
                <w:lang w:val="es-419"/>
              </w:rPr>
              <w:t>)</w:t>
            </w:r>
          </w:p>
          <w:p w:rsidRPr="00720CF1" w:rsidR="5DCBE95E" w:rsidP="00975B07" w:rsidRDefault="5DCBE95E" w14:paraId="5AAB46D3" w14:textId="1AA1932A">
            <w:pPr>
              <w:jc w:val="both"/>
              <w:rPr>
                <w:rFonts w:ascii="Garamond" w:hAnsi="Garamond" w:eastAsia="Times" w:cs="Calibri"/>
                <w:sz w:val="20"/>
                <w:szCs w:val="20"/>
              </w:rPr>
            </w:pPr>
            <w:r w:rsidRPr="00720CF1">
              <w:rPr>
                <w:rFonts w:ascii="Cambria Math" w:hAnsi="Cambria Math" w:eastAsia="Times" w:cs="Cambria Math"/>
                <w:sz w:val="20"/>
                <w:szCs w:val="20"/>
                <w:lang w:val="es-419"/>
              </w:rPr>
              <w:t>𝐿𝑖𝑚𝑖𝑡𝑒</w:t>
            </w:r>
            <w:r w:rsidRPr="00720CF1">
              <w:rPr>
                <w:rFonts w:ascii="Garamond" w:hAnsi="Garamond" w:eastAsia="Times" w:cs="Calibri"/>
                <w:sz w:val="20"/>
                <w:szCs w:val="20"/>
                <w:lang w:val="es-419"/>
              </w:rPr>
              <w:t xml:space="preserve"> </w:t>
            </w:r>
            <w:r w:rsidRPr="00720CF1">
              <w:rPr>
                <w:rFonts w:ascii="Cambria Math" w:hAnsi="Cambria Math" w:eastAsia="Times" w:cs="Cambria Math"/>
                <w:sz w:val="20"/>
                <w:szCs w:val="20"/>
                <w:lang w:val="es-419"/>
              </w:rPr>
              <w:t>𝑖𝑛𝑓𝑒𝑟𝑖𝑜𝑟</w:t>
            </w:r>
            <w:r w:rsidRPr="00720CF1">
              <w:rPr>
                <w:rFonts w:ascii="Garamond" w:hAnsi="Garamond" w:eastAsia="Times" w:cs="Calibri"/>
                <w:sz w:val="20"/>
                <w:szCs w:val="20"/>
                <w:lang w:val="es-419"/>
              </w:rPr>
              <w:t xml:space="preserve"> = (</w:t>
            </w:r>
            <w:r w:rsidRPr="00720CF1">
              <w:rPr>
                <w:rFonts w:ascii="Cambria Math" w:hAnsi="Cambria Math" w:eastAsia="Times" w:cs="Cambria Math"/>
                <w:sz w:val="20"/>
                <w:szCs w:val="20"/>
                <w:lang w:val="es-419"/>
              </w:rPr>
              <w:t>𝑥̄</w:t>
            </w:r>
            <w:r w:rsidRPr="00720CF1">
              <w:rPr>
                <w:rFonts w:ascii="Garamond" w:hAnsi="Garamond" w:eastAsia="Times" w:cs="Calibri"/>
                <w:sz w:val="20"/>
                <w:szCs w:val="20"/>
                <w:lang w:val="es-419"/>
              </w:rPr>
              <w:t xml:space="preserve"> − </w:t>
            </w:r>
            <w:r w:rsidRPr="00720CF1">
              <w:rPr>
                <w:rFonts w:ascii="Cambria Math" w:hAnsi="Cambria Math" w:eastAsia="Times" w:cs="Cambria Math"/>
                <w:sz w:val="20"/>
                <w:szCs w:val="20"/>
                <w:lang w:val="es-419"/>
              </w:rPr>
              <w:t>𝑆</w:t>
            </w:r>
            <w:r w:rsidRPr="00720CF1">
              <w:rPr>
                <w:rFonts w:ascii="Garamond" w:hAnsi="Garamond" w:eastAsia="Times" w:cs="Calibri"/>
                <w:sz w:val="20"/>
                <w:szCs w:val="20"/>
                <w:lang w:val="es-419"/>
              </w:rPr>
              <w:t>)</w:t>
            </w:r>
          </w:p>
        </w:tc>
      </w:tr>
      <w:tr w:rsidRPr="00720CF1" w:rsidR="5DCBE95E" w:rsidTr="5DCBE95E" w14:paraId="3503E9CD" w14:textId="77777777">
        <w:trPr>
          <w:trHeight w:val="300"/>
        </w:trPr>
        <w:tc>
          <w:tcPr>
            <w:tcW w:w="1125" w:type="dxa"/>
            <w:tcMar>
              <w:left w:w="105" w:type="dxa"/>
              <w:right w:w="105" w:type="dxa"/>
            </w:tcMar>
            <w:vAlign w:val="center"/>
          </w:tcPr>
          <w:p w:rsidRPr="00720CF1" w:rsidR="5DCBE95E" w:rsidP="00975B07" w:rsidRDefault="5DCBE95E" w14:paraId="6F14C5AC" w14:textId="7A5937CD">
            <w:pPr>
              <w:jc w:val="both"/>
              <w:rPr>
                <w:rFonts w:ascii="Garamond" w:hAnsi="Garamond" w:eastAsia="Times" w:cs="Calibri"/>
                <w:sz w:val="20"/>
                <w:szCs w:val="20"/>
              </w:rPr>
            </w:pPr>
            <w:r w:rsidRPr="00720CF1">
              <w:rPr>
                <w:rFonts w:ascii="Garamond" w:hAnsi="Garamond" w:eastAsia="Times" w:cs="Calibri"/>
                <w:sz w:val="20"/>
                <w:szCs w:val="20"/>
                <w:lang w:val="es-419"/>
              </w:rPr>
              <w:t>5</w:t>
            </w:r>
          </w:p>
        </w:tc>
        <w:tc>
          <w:tcPr>
            <w:tcW w:w="7680" w:type="dxa"/>
            <w:tcMar>
              <w:left w:w="105" w:type="dxa"/>
              <w:right w:w="105" w:type="dxa"/>
            </w:tcMar>
          </w:tcPr>
          <w:p w:rsidRPr="00720CF1" w:rsidR="5DCBE95E" w:rsidP="00975B07" w:rsidRDefault="5DCBE95E" w14:paraId="33E61B62" w14:textId="1AE762AF">
            <w:pPr>
              <w:jc w:val="both"/>
              <w:rPr>
                <w:rFonts w:ascii="Garamond" w:hAnsi="Garamond" w:eastAsia="Times" w:cs="Calibri"/>
                <w:sz w:val="20"/>
                <w:szCs w:val="20"/>
              </w:rPr>
            </w:pPr>
            <w:r w:rsidRPr="00720CF1">
              <w:rPr>
                <w:rFonts w:ascii="Garamond" w:hAnsi="Garamond" w:eastAsia="Times" w:cs="Calibri"/>
                <w:sz w:val="20"/>
                <w:szCs w:val="20"/>
                <w:lang w:val="es-419"/>
              </w:rPr>
              <w:t>Finalmente, se debe analizar cada cotización de cada elemento para determinar si el valor de este se encuentra dentro de los límites superior e inferior y así decidir si procede su compra o no.</w:t>
            </w:r>
          </w:p>
        </w:tc>
      </w:tr>
    </w:tbl>
    <w:p w:rsidRPr="008A2A49" w:rsidR="6BDA0437" w:rsidP="008A2A49" w:rsidRDefault="6BDA0437" w14:paraId="2481C569" w14:textId="42721DFE">
      <w:pPr>
        <w:jc w:val="center"/>
        <w:rPr>
          <w:rFonts w:ascii="Garamond" w:hAnsi="Garamond" w:eastAsia="Times" w:cs="Calibri"/>
          <w:i/>
          <w:iCs/>
          <w:color w:val="000000" w:themeColor="text1"/>
          <w:sz w:val="16"/>
          <w:szCs w:val="16"/>
        </w:rPr>
      </w:pPr>
      <w:r w:rsidRPr="008A2A49">
        <w:rPr>
          <w:rFonts w:ascii="Garamond" w:hAnsi="Garamond" w:eastAsia="Times" w:cs="Calibri"/>
          <w:b/>
          <w:bCs/>
          <w:i/>
          <w:iCs/>
          <w:color w:val="000000" w:themeColor="text1"/>
          <w:sz w:val="16"/>
          <w:szCs w:val="16"/>
          <w:lang w:val="es-419"/>
        </w:rPr>
        <w:t>Tabla</w:t>
      </w:r>
      <w:r w:rsidR="0028566D">
        <w:rPr>
          <w:rFonts w:ascii="Garamond" w:hAnsi="Garamond" w:eastAsia="Times" w:cs="Calibri"/>
          <w:b/>
          <w:bCs/>
          <w:i/>
          <w:iCs/>
          <w:color w:val="000000" w:themeColor="text1"/>
          <w:sz w:val="16"/>
          <w:szCs w:val="16"/>
          <w:lang w:val="es-419"/>
        </w:rPr>
        <w:t xml:space="preserve"> No. 38</w:t>
      </w:r>
      <w:r w:rsidRPr="008A2A49" w:rsidR="008A2A49">
        <w:rPr>
          <w:rFonts w:ascii="Garamond" w:hAnsi="Garamond" w:eastAsia="Times" w:cs="Calibri"/>
          <w:b/>
          <w:bCs/>
          <w:i/>
          <w:iCs/>
          <w:color w:val="000000" w:themeColor="text1"/>
          <w:sz w:val="16"/>
          <w:szCs w:val="16"/>
          <w:lang w:val="es-419"/>
        </w:rPr>
        <w:t>:</w:t>
      </w:r>
      <w:r w:rsidRPr="008A2A49">
        <w:rPr>
          <w:rFonts w:ascii="Garamond" w:hAnsi="Garamond" w:eastAsia="Times" w:cs="Calibri"/>
          <w:i/>
          <w:iCs/>
          <w:color w:val="000000" w:themeColor="text1"/>
          <w:sz w:val="16"/>
          <w:szCs w:val="16"/>
          <w:lang w:val="es-419"/>
        </w:rPr>
        <w:t xml:space="preserve"> elaboración propia, procedimiento para definir valor de referencia.</w:t>
      </w:r>
    </w:p>
    <w:p w:rsidRPr="00720CF1" w:rsidR="000A4313" w:rsidP="00975B07" w:rsidRDefault="000A4313" w14:paraId="3A4B688C" w14:textId="77777777">
      <w:pPr>
        <w:jc w:val="both"/>
        <w:rPr>
          <w:rFonts w:ascii="Garamond" w:hAnsi="Garamond" w:eastAsia="Times" w:cs="Calibri"/>
          <w:color w:val="000000" w:themeColor="text1"/>
          <w:sz w:val="20"/>
          <w:szCs w:val="20"/>
          <w:lang w:val="es-419"/>
        </w:rPr>
      </w:pPr>
    </w:p>
    <w:p w:rsidR="6BDA0437" w:rsidP="00975B07" w:rsidRDefault="6BDA0437" w14:paraId="6530C988" w14:textId="22D3FC4F">
      <w:pPr>
        <w:jc w:val="both"/>
        <w:rPr>
          <w:rFonts w:ascii="Garamond" w:hAnsi="Garamond" w:eastAsia="Times" w:cs="Calibri"/>
          <w:color w:val="000000" w:themeColor="text1"/>
          <w:sz w:val="20"/>
          <w:szCs w:val="20"/>
          <w:lang w:val="es-419"/>
        </w:rPr>
      </w:pPr>
      <w:r w:rsidRPr="00720CF1">
        <w:rPr>
          <w:rFonts w:ascii="Garamond" w:hAnsi="Garamond" w:eastAsia="Times" w:cs="Calibri"/>
          <w:color w:val="000000" w:themeColor="text1"/>
          <w:sz w:val="20"/>
          <w:szCs w:val="20"/>
          <w:lang w:val="es-419"/>
        </w:rPr>
        <w:t>Así mismo el contratista deberá suministrar la totalidad del recurso humano y los elementos, servicios, insumos requeridos, en las mismas o mejores condiciones, para garantizar la correcta prestación de los servicios.</w:t>
      </w:r>
    </w:p>
    <w:p w:rsidR="0048369F" w:rsidP="00975B07" w:rsidRDefault="0048369F" w14:paraId="39833053" w14:textId="78E1C0E2">
      <w:pPr>
        <w:jc w:val="both"/>
        <w:rPr>
          <w:rFonts w:ascii="Garamond" w:hAnsi="Garamond" w:eastAsia="Times" w:cs="Calibri"/>
          <w:color w:val="000000" w:themeColor="text1"/>
          <w:sz w:val="20"/>
          <w:szCs w:val="20"/>
          <w:lang w:val="es-419"/>
        </w:rPr>
      </w:pPr>
    </w:p>
    <w:p w:rsidR="0048369F" w:rsidP="00975B07" w:rsidRDefault="0048369F" w14:paraId="07B18B0D" w14:textId="41302965">
      <w:pPr>
        <w:jc w:val="both"/>
        <w:rPr>
          <w:rFonts w:ascii="Garamond" w:hAnsi="Garamond" w:eastAsia="Times" w:cs="Calibri"/>
          <w:color w:val="000000" w:themeColor="text1"/>
          <w:sz w:val="20"/>
          <w:szCs w:val="20"/>
          <w:lang w:val="es-419"/>
        </w:rPr>
      </w:pPr>
    </w:p>
    <w:p w:rsidR="00234832" w:rsidP="00975B07" w:rsidRDefault="00234832" w14:paraId="2E07D479" w14:textId="22F4C270">
      <w:pPr>
        <w:jc w:val="both"/>
        <w:rPr>
          <w:rFonts w:ascii="Garamond" w:hAnsi="Garamond" w:eastAsia="Times" w:cs="Calibri"/>
          <w:b/>
          <w:bCs/>
          <w:color w:val="000000" w:themeColor="text1"/>
          <w:sz w:val="20"/>
          <w:szCs w:val="20"/>
          <w:lang w:val="es-419"/>
        </w:rPr>
      </w:pPr>
      <w:r w:rsidRPr="00720CF1">
        <w:rPr>
          <w:rFonts w:ascii="Garamond" w:hAnsi="Garamond" w:eastAsia="Times" w:cs="Calibri"/>
          <w:b/>
          <w:bCs/>
          <w:color w:val="000000" w:themeColor="text1"/>
          <w:sz w:val="20"/>
          <w:szCs w:val="20"/>
          <w:lang w:val="es-419"/>
        </w:rPr>
        <w:t>12. CRONOGRMA DEL PROYECTO</w:t>
      </w:r>
      <w:r w:rsidR="0048369F">
        <w:rPr>
          <w:rFonts w:ascii="Garamond" w:hAnsi="Garamond" w:eastAsia="Times" w:cs="Calibri"/>
          <w:b/>
          <w:bCs/>
          <w:color w:val="000000" w:themeColor="text1"/>
          <w:sz w:val="20"/>
          <w:szCs w:val="20"/>
          <w:lang w:val="es-419"/>
        </w:rPr>
        <w:t>.</w:t>
      </w:r>
    </w:p>
    <w:p w:rsidR="00796397" w:rsidP="00975B07" w:rsidRDefault="00796397" w14:paraId="68EC7C0C" w14:textId="535FD796">
      <w:pPr>
        <w:jc w:val="both"/>
        <w:rPr>
          <w:rFonts w:ascii="Garamond" w:hAnsi="Garamond" w:eastAsia="Times" w:cs="Calibri"/>
          <w:b/>
          <w:bCs/>
          <w:color w:val="000000" w:themeColor="text1"/>
          <w:sz w:val="20"/>
          <w:szCs w:val="20"/>
          <w:lang w:val="es-419"/>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38"/>
      </w:tblGrid>
      <w:tr w:rsidRPr="00D56370" w:rsidR="00796397" w:rsidTr="00796397" w14:paraId="3950DD4E" w14:textId="77777777">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48"/>
            </w:tblGrid>
            <w:tr w:rsidRPr="00D56370" w:rsidR="00D56370" w:rsidTr="00D56370" w14:paraId="3F6F8645" w14:textId="77777777">
              <w:trPr>
                <w:tblCellSpacing w:w="15" w:type="dxa"/>
              </w:trPr>
              <w:tc>
                <w:tcPr>
                  <w:tcW w:w="0" w:type="auto"/>
                  <w:vAlign w:val="center"/>
                  <w:hideMark/>
                </w:tcPr>
                <w:tbl>
                  <w:tblPr>
                    <w:tblStyle w:val="Cuadrculadetablaclara"/>
                    <w:tblW w:w="0" w:type="auto"/>
                    <w:tblLook w:val="04A0" w:firstRow="1" w:lastRow="0" w:firstColumn="1" w:lastColumn="0" w:noHBand="0" w:noVBand="1"/>
                  </w:tblPr>
                  <w:tblGrid>
                    <w:gridCol w:w="3687"/>
                    <w:gridCol w:w="492"/>
                    <w:gridCol w:w="495"/>
                    <w:gridCol w:w="495"/>
                    <w:gridCol w:w="495"/>
                    <w:gridCol w:w="495"/>
                    <w:gridCol w:w="495"/>
                    <w:gridCol w:w="495"/>
                    <w:gridCol w:w="495"/>
                    <w:gridCol w:w="495"/>
                    <w:gridCol w:w="509"/>
                  </w:tblGrid>
                  <w:tr w:rsidRPr="006626B4" w:rsidR="00D56370" w:rsidTr="0073062D" w14:paraId="74ABBB00" w14:textId="77777777">
                    <w:tc>
                      <w:tcPr>
                        <w:tcW w:w="0" w:type="auto"/>
                        <w:shd w:val="clear" w:color="auto" w:fill="BFBFBF" w:themeFill="background1" w:themeFillShade="BF"/>
                        <w:hideMark/>
                      </w:tcPr>
                      <w:p w:rsidRPr="006626B4" w:rsidR="00D56370" w:rsidP="00D56370" w:rsidRDefault="00D56370" w14:paraId="44229E15" w14:textId="77777777">
                        <w:pPr>
                          <w:rPr>
                            <w:rFonts w:ascii="Garamond" w:hAnsi="Garamond"/>
                            <w:b/>
                            <w:bCs/>
                            <w:sz w:val="14"/>
                            <w:szCs w:val="20"/>
                          </w:rPr>
                        </w:pPr>
                        <w:r w:rsidRPr="006626B4">
                          <w:rPr>
                            <w:rFonts w:ascii="Garamond" w:hAnsi="Garamond"/>
                            <w:b/>
                            <w:bCs/>
                            <w:sz w:val="14"/>
                            <w:szCs w:val="20"/>
                          </w:rPr>
                          <w:t>Actividad</w:t>
                        </w:r>
                      </w:p>
                    </w:tc>
                    <w:tc>
                      <w:tcPr>
                        <w:tcW w:w="0" w:type="auto"/>
                        <w:shd w:val="clear" w:color="auto" w:fill="BFBFBF" w:themeFill="background1" w:themeFillShade="BF"/>
                        <w:hideMark/>
                      </w:tcPr>
                      <w:p w:rsidRPr="006626B4" w:rsidR="00D56370" w:rsidP="00D56370" w:rsidRDefault="00D56370" w14:paraId="7F17737A" w14:textId="77777777">
                        <w:pPr>
                          <w:rPr>
                            <w:rFonts w:ascii="Garamond" w:hAnsi="Garamond"/>
                            <w:b/>
                            <w:bCs/>
                            <w:sz w:val="14"/>
                            <w:szCs w:val="20"/>
                          </w:rPr>
                        </w:pPr>
                        <w:r w:rsidRPr="006626B4">
                          <w:rPr>
                            <w:rFonts w:ascii="Garamond" w:hAnsi="Garamond"/>
                            <w:b/>
                            <w:bCs/>
                            <w:sz w:val="14"/>
                            <w:szCs w:val="20"/>
                          </w:rPr>
                          <w:t>Mes 1</w:t>
                        </w:r>
                      </w:p>
                    </w:tc>
                    <w:tc>
                      <w:tcPr>
                        <w:tcW w:w="0" w:type="auto"/>
                        <w:shd w:val="clear" w:color="auto" w:fill="BFBFBF" w:themeFill="background1" w:themeFillShade="BF"/>
                        <w:hideMark/>
                      </w:tcPr>
                      <w:p w:rsidRPr="006626B4" w:rsidR="00D56370" w:rsidP="00D56370" w:rsidRDefault="00D56370" w14:paraId="41B60615" w14:textId="77777777">
                        <w:pPr>
                          <w:rPr>
                            <w:rFonts w:ascii="Garamond" w:hAnsi="Garamond"/>
                            <w:b/>
                            <w:bCs/>
                            <w:sz w:val="14"/>
                            <w:szCs w:val="20"/>
                          </w:rPr>
                        </w:pPr>
                        <w:r w:rsidRPr="006626B4">
                          <w:rPr>
                            <w:rFonts w:ascii="Garamond" w:hAnsi="Garamond"/>
                            <w:b/>
                            <w:bCs/>
                            <w:sz w:val="14"/>
                            <w:szCs w:val="20"/>
                          </w:rPr>
                          <w:t>Mes 2</w:t>
                        </w:r>
                      </w:p>
                    </w:tc>
                    <w:tc>
                      <w:tcPr>
                        <w:tcW w:w="0" w:type="auto"/>
                        <w:shd w:val="clear" w:color="auto" w:fill="BFBFBF" w:themeFill="background1" w:themeFillShade="BF"/>
                        <w:hideMark/>
                      </w:tcPr>
                      <w:p w:rsidRPr="006626B4" w:rsidR="00D56370" w:rsidP="00D56370" w:rsidRDefault="00D56370" w14:paraId="7F1429B8" w14:textId="77777777">
                        <w:pPr>
                          <w:rPr>
                            <w:rFonts w:ascii="Garamond" w:hAnsi="Garamond"/>
                            <w:b/>
                            <w:bCs/>
                            <w:sz w:val="14"/>
                            <w:szCs w:val="20"/>
                          </w:rPr>
                        </w:pPr>
                        <w:r w:rsidRPr="006626B4">
                          <w:rPr>
                            <w:rFonts w:ascii="Garamond" w:hAnsi="Garamond"/>
                            <w:b/>
                            <w:bCs/>
                            <w:sz w:val="14"/>
                            <w:szCs w:val="20"/>
                          </w:rPr>
                          <w:t>Mes 3</w:t>
                        </w:r>
                      </w:p>
                    </w:tc>
                    <w:tc>
                      <w:tcPr>
                        <w:tcW w:w="0" w:type="auto"/>
                        <w:shd w:val="clear" w:color="auto" w:fill="BFBFBF" w:themeFill="background1" w:themeFillShade="BF"/>
                        <w:hideMark/>
                      </w:tcPr>
                      <w:p w:rsidRPr="006626B4" w:rsidR="00D56370" w:rsidP="00D56370" w:rsidRDefault="00D56370" w14:paraId="43916CBB" w14:textId="77777777">
                        <w:pPr>
                          <w:rPr>
                            <w:rFonts w:ascii="Garamond" w:hAnsi="Garamond"/>
                            <w:b/>
                            <w:bCs/>
                            <w:sz w:val="14"/>
                            <w:szCs w:val="20"/>
                          </w:rPr>
                        </w:pPr>
                        <w:r w:rsidRPr="006626B4">
                          <w:rPr>
                            <w:rFonts w:ascii="Garamond" w:hAnsi="Garamond"/>
                            <w:b/>
                            <w:bCs/>
                            <w:sz w:val="14"/>
                            <w:szCs w:val="20"/>
                          </w:rPr>
                          <w:t>Mes 4</w:t>
                        </w:r>
                      </w:p>
                    </w:tc>
                    <w:tc>
                      <w:tcPr>
                        <w:tcW w:w="0" w:type="auto"/>
                        <w:shd w:val="clear" w:color="auto" w:fill="BFBFBF" w:themeFill="background1" w:themeFillShade="BF"/>
                        <w:hideMark/>
                      </w:tcPr>
                      <w:p w:rsidRPr="006626B4" w:rsidR="00D56370" w:rsidP="00D56370" w:rsidRDefault="00D56370" w14:paraId="3D05298F" w14:textId="77777777">
                        <w:pPr>
                          <w:rPr>
                            <w:rFonts w:ascii="Garamond" w:hAnsi="Garamond"/>
                            <w:b/>
                            <w:bCs/>
                            <w:sz w:val="14"/>
                            <w:szCs w:val="20"/>
                          </w:rPr>
                        </w:pPr>
                        <w:r w:rsidRPr="006626B4">
                          <w:rPr>
                            <w:rFonts w:ascii="Garamond" w:hAnsi="Garamond"/>
                            <w:b/>
                            <w:bCs/>
                            <w:sz w:val="14"/>
                            <w:szCs w:val="20"/>
                          </w:rPr>
                          <w:t>Mes 5</w:t>
                        </w:r>
                      </w:p>
                    </w:tc>
                    <w:tc>
                      <w:tcPr>
                        <w:tcW w:w="0" w:type="auto"/>
                        <w:shd w:val="clear" w:color="auto" w:fill="BFBFBF" w:themeFill="background1" w:themeFillShade="BF"/>
                        <w:hideMark/>
                      </w:tcPr>
                      <w:p w:rsidRPr="006626B4" w:rsidR="00D56370" w:rsidP="00D56370" w:rsidRDefault="00D56370" w14:paraId="0A1834CF" w14:textId="77777777">
                        <w:pPr>
                          <w:rPr>
                            <w:rFonts w:ascii="Garamond" w:hAnsi="Garamond"/>
                            <w:b/>
                            <w:bCs/>
                            <w:sz w:val="14"/>
                            <w:szCs w:val="20"/>
                          </w:rPr>
                        </w:pPr>
                        <w:r w:rsidRPr="006626B4">
                          <w:rPr>
                            <w:rFonts w:ascii="Garamond" w:hAnsi="Garamond"/>
                            <w:b/>
                            <w:bCs/>
                            <w:sz w:val="14"/>
                            <w:szCs w:val="20"/>
                          </w:rPr>
                          <w:t>Mes 6</w:t>
                        </w:r>
                      </w:p>
                    </w:tc>
                    <w:tc>
                      <w:tcPr>
                        <w:tcW w:w="0" w:type="auto"/>
                        <w:shd w:val="clear" w:color="auto" w:fill="BFBFBF" w:themeFill="background1" w:themeFillShade="BF"/>
                        <w:hideMark/>
                      </w:tcPr>
                      <w:p w:rsidRPr="006626B4" w:rsidR="00D56370" w:rsidP="00D56370" w:rsidRDefault="00D56370" w14:paraId="5DAEA537" w14:textId="77777777">
                        <w:pPr>
                          <w:rPr>
                            <w:rFonts w:ascii="Garamond" w:hAnsi="Garamond"/>
                            <w:b/>
                            <w:bCs/>
                            <w:sz w:val="14"/>
                            <w:szCs w:val="20"/>
                          </w:rPr>
                        </w:pPr>
                        <w:r w:rsidRPr="006626B4">
                          <w:rPr>
                            <w:rFonts w:ascii="Garamond" w:hAnsi="Garamond"/>
                            <w:b/>
                            <w:bCs/>
                            <w:sz w:val="14"/>
                            <w:szCs w:val="20"/>
                          </w:rPr>
                          <w:t>Mes 7</w:t>
                        </w:r>
                      </w:p>
                    </w:tc>
                    <w:tc>
                      <w:tcPr>
                        <w:tcW w:w="0" w:type="auto"/>
                        <w:shd w:val="clear" w:color="auto" w:fill="BFBFBF" w:themeFill="background1" w:themeFillShade="BF"/>
                        <w:hideMark/>
                      </w:tcPr>
                      <w:p w:rsidRPr="006626B4" w:rsidR="00D56370" w:rsidP="00D56370" w:rsidRDefault="00D56370" w14:paraId="10051BC8" w14:textId="77777777">
                        <w:pPr>
                          <w:rPr>
                            <w:rFonts w:ascii="Garamond" w:hAnsi="Garamond"/>
                            <w:b/>
                            <w:bCs/>
                            <w:sz w:val="14"/>
                            <w:szCs w:val="20"/>
                          </w:rPr>
                        </w:pPr>
                        <w:r w:rsidRPr="006626B4">
                          <w:rPr>
                            <w:rFonts w:ascii="Garamond" w:hAnsi="Garamond"/>
                            <w:b/>
                            <w:bCs/>
                            <w:sz w:val="14"/>
                            <w:szCs w:val="20"/>
                          </w:rPr>
                          <w:t>Mes 8</w:t>
                        </w:r>
                      </w:p>
                    </w:tc>
                    <w:tc>
                      <w:tcPr>
                        <w:tcW w:w="0" w:type="auto"/>
                        <w:shd w:val="clear" w:color="auto" w:fill="BFBFBF" w:themeFill="background1" w:themeFillShade="BF"/>
                        <w:hideMark/>
                      </w:tcPr>
                      <w:p w:rsidRPr="006626B4" w:rsidR="00D56370" w:rsidP="00D56370" w:rsidRDefault="00D56370" w14:paraId="2F07713E" w14:textId="77777777">
                        <w:pPr>
                          <w:rPr>
                            <w:rFonts w:ascii="Garamond" w:hAnsi="Garamond"/>
                            <w:b/>
                            <w:bCs/>
                            <w:sz w:val="14"/>
                            <w:szCs w:val="20"/>
                          </w:rPr>
                        </w:pPr>
                        <w:r w:rsidRPr="006626B4">
                          <w:rPr>
                            <w:rFonts w:ascii="Garamond" w:hAnsi="Garamond"/>
                            <w:b/>
                            <w:bCs/>
                            <w:sz w:val="14"/>
                            <w:szCs w:val="20"/>
                          </w:rPr>
                          <w:t>Mes 9</w:t>
                        </w:r>
                      </w:p>
                    </w:tc>
                    <w:tc>
                      <w:tcPr>
                        <w:tcW w:w="0" w:type="auto"/>
                        <w:shd w:val="clear" w:color="auto" w:fill="BFBFBF" w:themeFill="background1" w:themeFillShade="BF"/>
                        <w:hideMark/>
                      </w:tcPr>
                      <w:p w:rsidRPr="006626B4" w:rsidR="00D56370" w:rsidP="00D56370" w:rsidRDefault="00D56370" w14:paraId="4B902A18" w14:textId="77777777">
                        <w:pPr>
                          <w:rPr>
                            <w:rFonts w:ascii="Garamond" w:hAnsi="Garamond"/>
                            <w:b/>
                            <w:bCs/>
                            <w:sz w:val="14"/>
                            <w:szCs w:val="20"/>
                          </w:rPr>
                        </w:pPr>
                        <w:r w:rsidRPr="006626B4">
                          <w:rPr>
                            <w:rFonts w:ascii="Garamond" w:hAnsi="Garamond"/>
                            <w:b/>
                            <w:bCs/>
                            <w:sz w:val="14"/>
                            <w:szCs w:val="20"/>
                          </w:rPr>
                          <w:t>Mes 10</w:t>
                        </w:r>
                      </w:p>
                    </w:tc>
                  </w:tr>
                  <w:tr w:rsidRPr="006626B4" w:rsidR="00D56370" w:rsidTr="00D56370" w14:paraId="22598F5E" w14:textId="77777777">
                    <w:tc>
                      <w:tcPr>
                        <w:tcW w:w="0" w:type="auto"/>
                        <w:hideMark/>
                      </w:tcPr>
                      <w:p w:rsidRPr="006626B4" w:rsidR="00D56370" w:rsidP="00D56370" w:rsidRDefault="00D56370" w14:paraId="7B31D87F" w14:textId="18EFF223">
                        <w:pPr>
                          <w:rPr>
                            <w:rFonts w:ascii="Garamond" w:hAnsi="Garamond"/>
                            <w:sz w:val="14"/>
                            <w:szCs w:val="20"/>
                          </w:rPr>
                        </w:pPr>
                        <w:r w:rsidRPr="006626B4">
                          <w:rPr>
                            <w:rFonts w:ascii="Garamond" w:hAnsi="Garamond"/>
                            <w:bCs/>
                            <w:sz w:val="14"/>
                            <w:szCs w:val="20"/>
                          </w:rPr>
                          <w:t>Fase de Alistamiento</w:t>
                        </w:r>
                        <w:r w:rsidRPr="006626B4">
                          <w:rPr>
                            <w:rFonts w:ascii="Garamond" w:hAnsi="Garamond"/>
                            <w:sz w:val="14"/>
                            <w:szCs w:val="20"/>
                          </w:rPr>
                          <w:t xml:space="preserve"> (Conformación del Comité y aprobación del plan)</w:t>
                        </w:r>
                      </w:p>
                    </w:tc>
                    <w:tc>
                      <w:tcPr>
                        <w:tcW w:w="0" w:type="auto"/>
                        <w:hideMark/>
                      </w:tcPr>
                      <w:p w:rsidRPr="006626B4" w:rsidR="00D56370" w:rsidP="00D56370" w:rsidRDefault="00D56370" w14:paraId="424B76C0"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64176BE7" w14:textId="77777777">
                        <w:pPr>
                          <w:rPr>
                            <w:rFonts w:ascii="Garamond" w:hAnsi="Garamond"/>
                            <w:sz w:val="14"/>
                            <w:szCs w:val="20"/>
                          </w:rPr>
                        </w:pPr>
                      </w:p>
                    </w:tc>
                    <w:tc>
                      <w:tcPr>
                        <w:tcW w:w="0" w:type="auto"/>
                        <w:hideMark/>
                      </w:tcPr>
                      <w:p w:rsidRPr="006626B4" w:rsidR="00D56370" w:rsidP="00D56370" w:rsidRDefault="00D56370" w14:paraId="71937A0C" w14:textId="77777777">
                        <w:pPr>
                          <w:rPr>
                            <w:rFonts w:ascii="Garamond" w:hAnsi="Garamond"/>
                            <w:sz w:val="14"/>
                            <w:szCs w:val="20"/>
                          </w:rPr>
                        </w:pPr>
                      </w:p>
                    </w:tc>
                    <w:tc>
                      <w:tcPr>
                        <w:tcW w:w="0" w:type="auto"/>
                        <w:hideMark/>
                      </w:tcPr>
                      <w:p w:rsidRPr="006626B4" w:rsidR="00D56370" w:rsidP="00D56370" w:rsidRDefault="00D56370" w14:paraId="41BE053C" w14:textId="77777777">
                        <w:pPr>
                          <w:rPr>
                            <w:rFonts w:ascii="Garamond" w:hAnsi="Garamond"/>
                            <w:sz w:val="14"/>
                            <w:szCs w:val="20"/>
                          </w:rPr>
                        </w:pPr>
                      </w:p>
                    </w:tc>
                    <w:tc>
                      <w:tcPr>
                        <w:tcW w:w="0" w:type="auto"/>
                        <w:hideMark/>
                      </w:tcPr>
                      <w:p w:rsidRPr="006626B4" w:rsidR="00D56370" w:rsidP="00D56370" w:rsidRDefault="00D56370" w14:paraId="31DBB7C6" w14:textId="77777777">
                        <w:pPr>
                          <w:rPr>
                            <w:rFonts w:ascii="Garamond" w:hAnsi="Garamond"/>
                            <w:sz w:val="14"/>
                            <w:szCs w:val="20"/>
                          </w:rPr>
                        </w:pPr>
                      </w:p>
                    </w:tc>
                    <w:tc>
                      <w:tcPr>
                        <w:tcW w:w="0" w:type="auto"/>
                        <w:hideMark/>
                      </w:tcPr>
                      <w:p w:rsidRPr="006626B4" w:rsidR="00D56370" w:rsidP="00D56370" w:rsidRDefault="00D56370" w14:paraId="5525ECC3" w14:textId="77777777">
                        <w:pPr>
                          <w:rPr>
                            <w:rFonts w:ascii="Garamond" w:hAnsi="Garamond"/>
                            <w:sz w:val="14"/>
                            <w:szCs w:val="20"/>
                          </w:rPr>
                        </w:pPr>
                      </w:p>
                    </w:tc>
                    <w:tc>
                      <w:tcPr>
                        <w:tcW w:w="0" w:type="auto"/>
                        <w:hideMark/>
                      </w:tcPr>
                      <w:p w:rsidRPr="006626B4" w:rsidR="00D56370" w:rsidP="00D56370" w:rsidRDefault="00D56370" w14:paraId="2AF8D9C5" w14:textId="77777777">
                        <w:pPr>
                          <w:rPr>
                            <w:rFonts w:ascii="Garamond" w:hAnsi="Garamond"/>
                            <w:sz w:val="14"/>
                            <w:szCs w:val="20"/>
                          </w:rPr>
                        </w:pPr>
                      </w:p>
                    </w:tc>
                    <w:tc>
                      <w:tcPr>
                        <w:tcW w:w="0" w:type="auto"/>
                        <w:hideMark/>
                      </w:tcPr>
                      <w:p w:rsidRPr="006626B4" w:rsidR="00D56370" w:rsidP="00D56370" w:rsidRDefault="00D56370" w14:paraId="27C727BF" w14:textId="77777777">
                        <w:pPr>
                          <w:rPr>
                            <w:rFonts w:ascii="Garamond" w:hAnsi="Garamond"/>
                            <w:sz w:val="14"/>
                            <w:szCs w:val="20"/>
                          </w:rPr>
                        </w:pPr>
                      </w:p>
                    </w:tc>
                    <w:tc>
                      <w:tcPr>
                        <w:tcW w:w="0" w:type="auto"/>
                        <w:hideMark/>
                      </w:tcPr>
                      <w:p w:rsidRPr="006626B4" w:rsidR="00D56370" w:rsidP="00D56370" w:rsidRDefault="00D56370" w14:paraId="1E4C8150" w14:textId="77777777">
                        <w:pPr>
                          <w:rPr>
                            <w:rFonts w:ascii="Garamond" w:hAnsi="Garamond"/>
                            <w:sz w:val="14"/>
                            <w:szCs w:val="20"/>
                          </w:rPr>
                        </w:pPr>
                      </w:p>
                    </w:tc>
                    <w:tc>
                      <w:tcPr>
                        <w:tcW w:w="0" w:type="auto"/>
                        <w:hideMark/>
                      </w:tcPr>
                      <w:p w:rsidRPr="006626B4" w:rsidR="00D56370" w:rsidP="00D56370" w:rsidRDefault="00D56370" w14:paraId="78099301" w14:textId="77777777">
                        <w:pPr>
                          <w:rPr>
                            <w:rFonts w:ascii="Garamond" w:hAnsi="Garamond"/>
                            <w:sz w:val="14"/>
                            <w:szCs w:val="20"/>
                          </w:rPr>
                        </w:pPr>
                      </w:p>
                    </w:tc>
                  </w:tr>
                  <w:tr w:rsidRPr="006626B4" w:rsidR="00D56370" w:rsidTr="00D56370" w14:paraId="6E0DC8F0" w14:textId="77777777">
                    <w:tc>
                      <w:tcPr>
                        <w:tcW w:w="0" w:type="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82"/>
                        </w:tblGrid>
                        <w:tr w:rsidRPr="006626B4" w:rsidR="00D56370" w:rsidTr="00D56370" w14:paraId="70FA4105" w14:textId="77777777">
                          <w:trPr>
                            <w:tblCellSpacing w:w="15" w:type="dxa"/>
                          </w:trPr>
                          <w:tc>
                            <w:tcPr>
                              <w:tcW w:w="0" w:type="auto"/>
                              <w:vAlign w:val="center"/>
                              <w:hideMark/>
                            </w:tcPr>
                            <w:p w:rsidRPr="006626B4" w:rsidR="00D56370" w:rsidP="00D56370" w:rsidRDefault="00D56370" w14:paraId="6F417EC3" w14:textId="77777777">
                              <w:pPr>
                                <w:rPr>
                                  <w:rFonts w:ascii="Garamond" w:hAnsi="Garamond"/>
                                  <w:bCs/>
                                  <w:sz w:val="14"/>
                                  <w:szCs w:val="20"/>
                                </w:rPr>
                              </w:pPr>
                              <w:r w:rsidRPr="006626B4">
                                <w:rPr>
                                  <w:rFonts w:ascii="Garamond" w:hAnsi="Garamond"/>
                                  <w:bCs/>
                                  <w:sz w:val="14"/>
                                  <w:szCs w:val="20"/>
                                </w:rPr>
                                <w:t>Proceso de Inscripciones</w:t>
                              </w:r>
                            </w:p>
                            <w:tbl>
                              <w:tblPr>
                                <w:tblW w:w="2292" w:type="dxa"/>
                                <w:tblCellSpacing w:w="15" w:type="dxa"/>
                                <w:tblCellMar>
                                  <w:top w:w="15" w:type="dxa"/>
                                  <w:left w:w="15" w:type="dxa"/>
                                  <w:bottom w:w="15" w:type="dxa"/>
                                  <w:right w:w="15" w:type="dxa"/>
                                </w:tblCellMar>
                                <w:tblLook w:val="04A0" w:firstRow="1" w:lastRow="0" w:firstColumn="1" w:lastColumn="0" w:noHBand="0" w:noVBand="1"/>
                              </w:tblPr>
                              <w:tblGrid>
                                <w:gridCol w:w="2292"/>
                              </w:tblGrid>
                              <w:tr w:rsidRPr="006626B4" w:rsidR="00D56370" w:rsidTr="00D56370" w14:paraId="707C13F3" w14:textId="77777777">
                                <w:trPr>
                                  <w:tblCellSpacing w:w="15" w:type="dxa"/>
                                </w:trPr>
                                <w:tc>
                                  <w:tcPr>
                                    <w:tcW w:w="2232" w:type="dxa"/>
                                    <w:vAlign w:val="center"/>
                                    <w:hideMark/>
                                  </w:tcPr>
                                  <w:p w:rsidRPr="006626B4" w:rsidR="00D56370" w:rsidP="00D56370" w:rsidRDefault="00D56370" w14:paraId="5A045C88" w14:textId="13D55935">
                                    <w:pPr>
                                      <w:rPr>
                                        <w:rFonts w:ascii="Garamond" w:hAnsi="Garamond"/>
                                        <w:bCs/>
                                        <w:sz w:val="14"/>
                                        <w:szCs w:val="20"/>
                                      </w:rPr>
                                    </w:pPr>
                                    <w:r w:rsidRPr="006626B4">
                                      <w:rPr>
                                        <w:rFonts w:ascii="Garamond" w:hAnsi="Garamond"/>
                                        <w:bCs/>
                                        <w:sz w:val="14"/>
                                        <w:szCs w:val="20"/>
                                      </w:rPr>
                                      <w:t xml:space="preserve">Convocatoria y registro de beneficiarios </w:t>
                                    </w:r>
                                  </w:p>
                                  <w:p w:rsidRPr="006626B4" w:rsidR="00D56370" w:rsidP="00D56370" w:rsidRDefault="00D56370" w14:paraId="745EB614" w14:textId="77777777">
                                    <w:pPr>
                                      <w:rPr>
                                        <w:rFonts w:ascii="Garamond" w:hAnsi="Garamond"/>
                                        <w:bCs/>
                                        <w:sz w:val="14"/>
                                        <w:szCs w:val="20"/>
                                      </w:rPr>
                                    </w:pPr>
                                  </w:p>
                                </w:tc>
                              </w:tr>
                            </w:tbl>
                            <w:p w:rsidRPr="006626B4" w:rsidR="00D56370" w:rsidP="00D56370" w:rsidRDefault="00D56370" w14:paraId="3EA8E8DD" w14:textId="77777777">
                              <w:pPr>
                                <w:rPr>
                                  <w:rFonts w:ascii="Garamond" w:hAnsi="Garamond"/>
                                  <w:bCs/>
                                  <w:sz w:val="14"/>
                                  <w:szCs w:val="20"/>
                                </w:rPr>
                              </w:pPr>
                            </w:p>
                          </w:tc>
                        </w:tr>
                      </w:tbl>
                      <w:p w:rsidRPr="006626B4" w:rsidR="00D56370" w:rsidP="00D56370" w:rsidRDefault="00D56370" w14:paraId="4C996A34" w14:textId="77777777">
                        <w:pPr>
                          <w:rPr>
                            <w:rFonts w:ascii="Garamond" w:hAnsi="Garamond"/>
                            <w:bCs/>
                            <w:sz w:val="14"/>
                            <w:szCs w:val="20"/>
                          </w:rPr>
                        </w:pPr>
                      </w:p>
                    </w:tc>
                    <w:tc>
                      <w:tcPr>
                        <w:tcW w:w="0" w:type="auto"/>
                      </w:tcPr>
                      <w:p w:rsidRPr="006626B4" w:rsidR="00D56370" w:rsidP="00D56370" w:rsidRDefault="00D56370" w14:paraId="348C1E90" w14:textId="77777777">
                        <w:pPr>
                          <w:rPr>
                            <w:rFonts w:ascii="Garamond" w:hAnsi="Garamond"/>
                            <w:sz w:val="14"/>
                            <w:szCs w:val="20"/>
                          </w:rPr>
                        </w:pPr>
                      </w:p>
                    </w:tc>
                    <w:tc>
                      <w:tcPr>
                        <w:tcW w:w="0" w:type="auto"/>
                      </w:tcPr>
                      <w:p w:rsidRPr="006626B4" w:rsidR="00D56370" w:rsidP="00D56370" w:rsidRDefault="00D56370" w14:paraId="7E7D53B3" w14:textId="7ACC12C1">
                        <w:pPr>
                          <w:rPr>
                            <w:rFonts w:ascii="Garamond" w:hAnsi="Garamond"/>
                            <w:sz w:val="14"/>
                            <w:szCs w:val="20"/>
                          </w:rPr>
                        </w:pPr>
                        <w:r w:rsidRPr="006626B4">
                          <w:rPr>
                            <w:rFonts w:ascii="Garamond" w:hAnsi="Garamond"/>
                            <w:sz w:val="14"/>
                            <w:szCs w:val="20"/>
                          </w:rPr>
                          <w:t>X</w:t>
                        </w:r>
                      </w:p>
                    </w:tc>
                    <w:tc>
                      <w:tcPr>
                        <w:tcW w:w="0" w:type="auto"/>
                      </w:tcPr>
                      <w:p w:rsidRPr="006626B4" w:rsidR="00D56370" w:rsidP="00D56370" w:rsidRDefault="00D56370" w14:paraId="2900EE9E" w14:textId="01F8616A">
                        <w:pPr>
                          <w:rPr>
                            <w:rFonts w:ascii="Garamond" w:hAnsi="Garamond"/>
                            <w:sz w:val="14"/>
                            <w:szCs w:val="20"/>
                          </w:rPr>
                        </w:pPr>
                        <w:r w:rsidRPr="006626B4">
                          <w:rPr>
                            <w:rFonts w:ascii="Garamond" w:hAnsi="Garamond"/>
                            <w:sz w:val="14"/>
                            <w:szCs w:val="20"/>
                          </w:rPr>
                          <w:t>X</w:t>
                        </w:r>
                      </w:p>
                    </w:tc>
                    <w:tc>
                      <w:tcPr>
                        <w:tcW w:w="0" w:type="auto"/>
                      </w:tcPr>
                      <w:p w:rsidRPr="006626B4" w:rsidR="00D56370" w:rsidP="00D56370" w:rsidRDefault="00D56370" w14:paraId="23CEEF27" w14:textId="77777777">
                        <w:pPr>
                          <w:rPr>
                            <w:rFonts w:ascii="Garamond" w:hAnsi="Garamond"/>
                            <w:sz w:val="14"/>
                            <w:szCs w:val="20"/>
                          </w:rPr>
                        </w:pPr>
                      </w:p>
                    </w:tc>
                    <w:tc>
                      <w:tcPr>
                        <w:tcW w:w="0" w:type="auto"/>
                      </w:tcPr>
                      <w:p w:rsidRPr="006626B4" w:rsidR="00D56370" w:rsidP="00D56370" w:rsidRDefault="00D56370" w14:paraId="54B97725" w14:textId="77777777">
                        <w:pPr>
                          <w:rPr>
                            <w:rFonts w:ascii="Garamond" w:hAnsi="Garamond"/>
                            <w:sz w:val="14"/>
                            <w:szCs w:val="20"/>
                          </w:rPr>
                        </w:pPr>
                      </w:p>
                    </w:tc>
                    <w:tc>
                      <w:tcPr>
                        <w:tcW w:w="0" w:type="auto"/>
                      </w:tcPr>
                      <w:p w:rsidRPr="006626B4" w:rsidR="00D56370" w:rsidP="00D56370" w:rsidRDefault="00D56370" w14:paraId="6A1CA752" w14:textId="77777777">
                        <w:pPr>
                          <w:rPr>
                            <w:rFonts w:ascii="Garamond" w:hAnsi="Garamond"/>
                            <w:sz w:val="14"/>
                            <w:szCs w:val="20"/>
                          </w:rPr>
                        </w:pPr>
                      </w:p>
                    </w:tc>
                    <w:tc>
                      <w:tcPr>
                        <w:tcW w:w="0" w:type="auto"/>
                      </w:tcPr>
                      <w:p w:rsidRPr="006626B4" w:rsidR="00D56370" w:rsidP="00D56370" w:rsidRDefault="00D56370" w14:paraId="684BEFAB" w14:textId="77777777">
                        <w:pPr>
                          <w:rPr>
                            <w:rFonts w:ascii="Garamond" w:hAnsi="Garamond"/>
                            <w:sz w:val="14"/>
                            <w:szCs w:val="20"/>
                          </w:rPr>
                        </w:pPr>
                      </w:p>
                    </w:tc>
                    <w:tc>
                      <w:tcPr>
                        <w:tcW w:w="0" w:type="auto"/>
                      </w:tcPr>
                      <w:p w:rsidRPr="006626B4" w:rsidR="00D56370" w:rsidP="00D56370" w:rsidRDefault="00D56370" w14:paraId="44366F21" w14:textId="77777777">
                        <w:pPr>
                          <w:rPr>
                            <w:rFonts w:ascii="Garamond" w:hAnsi="Garamond"/>
                            <w:sz w:val="14"/>
                            <w:szCs w:val="20"/>
                          </w:rPr>
                        </w:pPr>
                      </w:p>
                    </w:tc>
                    <w:tc>
                      <w:tcPr>
                        <w:tcW w:w="0" w:type="auto"/>
                      </w:tcPr>
                      <w:p w:rsidRPr="006626B4" w:rsidR="00D56370" w:rsidP="00D56370" w:rsidRDefault="00D56370" w14:paraId="77521010" w14:textId="77777777">
                        <w:pPr>
                          <w:rPr>
                            <w:rFonts w:ascii="Garamond" w:hAnsi="Garamond"/>
                            <w:sz w:val="14"/>
                            <w:szCs w:val="20"/>
                          </w:rPr>
                        </w:pPr>
                      </w:p>
                    </w:tc>
                    <w:tc>
                      <w:tcPr>
                        <w:tcW w:w="0" w:type="auto"/>
                      </w:tcPr>
                      <w:p w:rsidRPr="006626B4" w:rsidR="00D56370" w:rsidP="00D56370" w:rsidRDefault="00D56370" w14:paraId="223F362B" w14:textId="77777777">
                        <w:pPr>
                          <w:rPr>
                            <w:rFonts w:ascii="Garamond" w:hAnsi="Garamond"/>
                            <w:sz w:val="14"/>
                            <w:szCs w:val="20"/>
                          </w:rPr>
                        </w:pPr>
                      </w:p>
                    </w:tc>
                  </w:tr>
                  <w:tr w:rsidRPr="006626B4" w:rsidR="00D56370" w:rsidTr="00D56370" w14:paraId="000A84A2" w14:textId="77777777">
                    <w:tc>
                      <w:tcPr>
                        <w:tcW w:w="0" w:type="auto"/>
                        <w:hideMark/>
                      </w:tcPr>
                      <w:p w:rsidRPr="006626B4" w:rsidR="00D56370" w:rsidP="00D56370" w:rsidRDefault="00D56370" w14:paraId="60DDC251" w14:textId="77777777">
                        <w:pPr>
                          <w:rPr>
                            <w:rFonts w:ascii="Garamond" w:hAnsi="Garamond"/>
                            <w:sz w:val="14"/>
                            <w:szCs w:val="20"/>
                          </w:rPr>
                        </w:pPr>
                        <w:r w:rsidRPr="006626B4">
                          <w:rPr>
                            <w:rFonts w:ascii="Garamond" w:hAnsi="Garamond"/>
                            <w:bCs/>
                            <w:sz w:val="14"/>
                            <w:szCs w:val="20"/>
                          </w:rPr>
                          <w:t>Componente 1: Gestión Turística Local</w:t>
                        </w:r>
                      </w:p>
                    </w:tc>
                    <w:tc>
                      <w:tcPr>
                        <w:tcW w:w="0" w:type="auto"/>
                        <w:hideMark/>
                      </w:tcPr>
                      <w:p w:rsidRPr="006626B4" w:rsidR="00D56370" w:rsidP="00D56370" w:rsidRDefault="00D56370" w14:paraId="36748DF8" w14:textId="77777777">
                        <w:pPr>
                          <w:rPr>
                            <w:rFonts w:ascii="Garamond" w:hAnsi="Garamond"/>
                            <w:sz w:val="14"/>
                            <w:szCs w:val="20"/>
                          </w:rPr>
                        </w:pPr>
                      </w:p>
                    </w:tc>
                    <w:tc>
                      <w:tcPr>
                        <w:tcW w:w="0" w:type="auto"/>
                        <w:hideMark/>
                      </w:tcPr>
                      <w:p w:rsidRPr="006626B4" w:rsidR="00D56370" w:rsidP="00D56370" w:rsidRDefault="00D56370" w14:paraId="30773631" w14:textId="77777777">
                        <w:pPr>
                          <w:rPr>
                            <w:rFonts w:ascii="Garamond" w:hAnsi="Garamond"/>
                            <w:sz w:val="14"/>
                            <w:szCs w:val="20"/>
                          </w:rPr>
                        </w:pPr>
                      </w:p>
                    </w:tc>
                    <w:tc>
                      <w:tcPr>
                        <w:tcW w:w="0" w:type="auto"/>
                        <w:hideMark/>
                      </w:tcPr>
                      <w:p w:rsidRPr="006626B4" w:rsidR="00D56370" w:rsidP="00D56370" w:rsidRDefault="00D56370" w14:paraId="6866BA22" w14:textId="77777777">
                        <w:pPr>
                          <w:rPr>
                            <w:rFonts w:ascii="Garamond" w:hAnsi="Garamond"/>
                            <w:sz w:val="14"/>
                            <w:szCs w:val="20"/>
                          </w:rPr>
                        </w:pPr>
                      </w:p>
                    </w:tc>
                    <w:tc>
                      <w:tcPr>
                        <w:tcW w:w="0" w:type="auto"/>
                        <w:hideMark/>
                      </w:tcPr>
                      <w:p w:rsidRPr="006626B4" w:rsidR="00D56370" w:rsidP="00D56370" w:rsidRDefault="00D56370" w14:paraId="47FF9D5E" w14:textId="77777777">
                        <w:pPr>
                          <w:rPr>
                            <w:rFonts w:ascii="Garamond" w:hAnsi="Garamond"/>
                            <w:sz w:val="14"/>
                            <w:szCs w:val="20"/>
                          </w:rPr>
                        </w:pPr>
                      </w:p>
                    </w:tc>
                    <w:tc>
                      <w:tcPr>
                        <w:tcW w:w="0" w:type="auto"/>
                        <w:hideMark/>
                      </w:tcPr>
                      <w:p w:rsidRPr="006626B4" w:rsidR="00D56370" w:rsidP="00D56370" w:rsidRDefault="00D56370" w14:paraId="3444F205" w14:textId="77777777">
                        <w:pPr>
                          <w:rPr>
                            <w:rFonts w:ascii="Garamond" w:hAnsi="Garamond"/>
                            <w:sz w:val="14"/>
                            <w:szCs w:val="20"/>
                          </w:rPr>
                        </w:pPr>
                      </w:p>
                    </w:tc>
                    <w:tc>
                      <w:tcPr>
                        <w:tcW w:w="0" w:type="auto"/>
                        <w:hideMark/>
                      </w:tcPr>
                      <w:p w:rsidRPr="006626B4" w:rsidR="00D56370" w:rsidP="00D56370" w:rsidRDefault="00D56370" w14:paraId="54057F9C" w14:textId="77777777">
                        <w:pPr>
                          <w:rPr>
                            <w:rFonts w:ascii="Garamond" w:hAnsi="Garamond"/>
                            <w:sz w:val="14"/>
                            <w:szCs w:val="20"/>
                          </w:rPr>
                        </w:pPr>
                      </w:p>
                    </w:tc>
                    <w:tc>
                      <w:tcPr>
                        <w:tcW w:w="0" w:type="auto"/>
                        <w:hideMark/>
                      </w:tcPr>
                      <w:p w:rsidRPr="006626B4" w:rsidR="00D56370" w:rsidP="00D56370" w:rsidRDefault="00D56370" w14:paraId="71FD5CAF" w14:textId="77777777">
                        <w:pPr>
                          <w:rPr>
                            <w:rFonts w:ascii="Garamond" w:hAnsi="Garamond"/>
                            <w:sz w:val="14"/>
                            <w:szCs w:val="20"/>
                          </w:rPr>
                        </w:pPr>
                      </w:p>
                    </w:tc>
                    <w:tc>
                      <w:tcPr>
                        <w:tcW w:w="0" w:type="auto"/>
                        <w:hideMark/>
                      </w:tcPr>
                      <w:p w:rsidRPr="006626B4" w:rsidR="00D56370" w:rsidP="00D56370" w:rsidRDefault="00D56370" w14:paraId="1FD99DB0" w14:textId="77777777">
                        <w:pPr>
                          <w:rPr>
                            <w:rFonts w:ascii="Garamond" w:hAnsi="Garamond"/>
                            <w:sz w:val="14"/>
                            <w:szCs w:val="20"/>
                          </w:rPr>
                        </w:pPr>
                      </w:p>
                    </w:tc>
                    <w:tc>
                      <w:tcPr>
                        <w:tcW w:w="0" w:type="auto"/>
                        <w:hideMark/>
                      </w:tcPr>
                      <w:p w:rsidRPr="006626B4" w:rsidR="00D56370" w:rsidP="00D56370" w:rsidRDefault="00D56370" w14:paraId="7A832301" w14:textId="77777777">
                        <w:pPr>
                          <w:rPr>
                            <w:rFonts w:ascii="Garamond" w:hAnsi="Garamond"/>
                            <w:sz w:val="14"/>
                            <w:szCs w:val="20"/>
                          </w:rPr>
                        </w:pPr>
                      </w:p>
                    </w:tc>
                    <w:tc>
                      <w:tcPr>
                        <w:tcW w:w="0" w:type="auto"/>
                        <w:hideMark/>
                      </w:tcPr>
                      <w:p w:rsidRPr="006626B4" w:rsidR="00D56370" w:rsidP="00D56370" w:rsidRDefault="00D56370" w14:paraId="13E2D4CD" w14:textId="77777777">
                        <w:pPr>
                          <w:rPr>
                            <w:rFonts w:ascii="Garamond" w:hAnsi="Garamond"/>
                            <w:sz w:val="14"/>
                            <w:szCs w:val="20"/>
                          </w:rPr>
                        </w:pPr>
                      </w:p>
                    </w:tc>
                  </w:tr>
                  <w:tr w:rsidRPr="006626B4" w:rsidR="00D56370" w:rsidTr="00D56370" w14:paraId="4161E8B1" w14:textId="77777777">
                    <w:tc>
                      <w:tcPr>
                        <w:tcW w:w="0" w:type="auto"/>
                        <w:hideMark/>
                      </w:tcPr>
                      <w:p w:rsidRPr="006626B4" w:rsidR="00D56370" w:rsidP="00D56370" w:rsidRDefault="00D56370" w14:paraId="2E8EEB42" w14:textId="4897E047">
                        <w:pPr>
                          <w:rPr>
                            <w:rFonts w:ascii="Garamond" w:hAnsi="Garamond"/>
                            <w:sz w:val="14"/>
                            <w:szCs w:val="20"/>
                          </w:rPr>
                        </w:pPr>
                        <w:r w:rsidRPr="006626B4">
                          <w:rPr>
                            <w:rFonts w:ascii="Garamond" w:hAnsi="Garamond"/>
                            <w:sz w:val="14"/>
                            <w:szCs w:val="20"/>
                          </w:rPr>
                          <w:t>- Caracterización y Mapeo Turístico (trabajo de campo, encuestas, cartografías)</w:t>
                        </w:r>
                      </w:p>
                    </w:tc>
                    <w:tc>
                      <w:tcPr>
                        <w:tcW w:w="0" w:type="auto"/>
                        <w:hideMark/>
                      </w:tcPr>
                      <w:p w:rsidRPr="006626B4" w:rsidR="00D56370" w:rsidP="00D56370" w:rsidRDefault="00D56370" w14:paraId="3BE4037E"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3566C8F3"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4337D364" w14:textId="77777777">
                        <w:pPr>
                          <w:rPr>
                            <w:rFonts w:ascii="Garamond" w:hAnsi="Garamond"/>
                            <w:sz w:val="14"/>
                            <w:szCs w:val="20"/>
                          </w:rPr>
                        </w:pPr>
                      </w:p>
                    </w:tc>
                    <w:tc>
                      <w:tcPr>
                        <w:tcW w:w="0" w:type="auto"/>
                        <w:hideMark/>
                      </w:tcPr>
                      <w:p w:rsidRPr="006626B4" w:rsidR="00D56370" w:rsidP="00D56370" w:rsidRDefault="00D56370" w14:paraId="4FB5773F" w14:textId="77777777">
                        <w:pPr>
                          <w:rPr>
                            <w:rFonts w:ascii="Garamond" w:hAnsi="Garamond"/>
                            <w:sz w:val="14"/>
                            <w:szCs w:val="20"/>
                          </w:rPr>
                        </w:pPr>
                      </w:p>
                    </w:tc>
                    <w:tc>
                      <w:tcPr>
                        <w:tcW w:w="0" w:type="auto"/>
                        <w:hideMark/>
                      </w:tcPr>
                      <w:p w:rsidRPr="006626B4" w:rsidR="00D56370" w:rsidP="00D56370" w:rsidRDefault="00D56370" w14:paraId="7FAC9682" w14:textId="77777777">
                        <w:pPr>
                          <w:rPr>
                            <w:rFonts w:ascii="Garamond" w:hAnsi="Garamond"/>
                            <w:sz w:val="14"/>
                            <w:szCs w:val="20"/>
                          </w:rPr>
                        </w:pPr>
                      </w:p>
                    </w:tc>
                    <w:tc>
                      <w:tcPr>
                        <w:tcW w:w="0" w:type="auto"/>
                        <w:hideMark/>
                      </w:tcPr>
                      <w:p w:rsidRPr="006626B4" w:rsidR="00D56370" w:rsidP="00D56370" w:rsidRDefault="00D56370" w14:paraId="1B16E547" w14:textId="77777777">
                        <w:pPr>
                          <w:rPr>
                            <w:rFonts w:ascii="Garamond" w:hAnsi="Garamond"/>
                            <w:sz w:val="14"/>
                            <w:szCs w:val="20"/>
                          </w:rPr>
                        </w:pPr>
                      </w:p>
                    </w:tc>
                    <w:tc>
                      <w:tcPr>
                        <w:tcW w:w="0" w:type="auto"/>
                        <w:hideMark/>
                      </w:tcPr>
                      <w:p w:rsidRPr="006626B4" w:rsidR="00D56370" w:rsidP="00D56370" w:rsidRDefault="00D56370" w14:paraId="58668592" w14:textId="77777777">
                        <w:pPr>
                          <w:rPr>
                            <w:rFonts w:ascii="Garamond" w:hAnsi="Garamond"/>
                            <w:sz w:val="14"/>
                            <w:szCs w:val="20"/>
                          </w:rPr>
                        </w:pPr>
                      </w:p>
                    </w:tc>
                    <w:tc>
                      <w:tcPr>
                        <w:tcW w:w="0" w:type="auto"/>
                        <w:hideMark/>
                      </w:tcPr>
                      <w:p w:rsidRPr="006626B4" w:rsidR="00D56370" w:rsidP="00D56370" w:rsidRDefault="00D56370" w14:paraId="701F1564" w14:textId="77777777">
                        <w:pPr>
                          <w:rPr>
                            <w:rFonts w:ascii="Garamond" w:hAnsi="Garamond"/>
                            <w:sz w:val="14"/>
                            <w:szCs w:val="20"/>
                          </w:rPr>
                        </w:pPr>
                      </w:p>
                    </w:tc>
                    <w:tc>
                      <w:tcPr>
                        <w:tcW w:w="0" w:type="auto"/>
                        <w:hideMark/>
                      </w:tcPr>
                      <w:p w:rsidRPr="006626B4" w:rsidR="00D56370" w:rsidP="00D56370" w:rsidRDefault="00D56370" w14:paraId="738497FC" w14:textId="77777777">
                        <w:pPr>
                          <w:rPr>
                            <w:rFonts w:ascii="Garamond" w:hAnsi="Garamond"/>
                            <w:sz w:val="14"/>
                            <w:szCs w:val="20"/>
                          </w:rPr>
                        </w:pPr>
                      </w:p>
                    </w:tc>
                    <w:tc>
                      <w:tcPr>
                        <w:tcW w:w="0" w:type="auto"/>
                        <w:hideMark/>
                      </w:tcPr>
                      <w:p w:rsidRPr="006626B4" w:rsidR="00D56370" w:rsidP="00D56370" w:rsidRDefault="00D56370" w14:paraId="40C785B9" w14:textId="77777777">
                        <w:pPr>
                          <w:rPr>
                            <w:rFonts w:ascii="Garamond" w:hAnsi="Garamond"/>
                            <w:sz w:val="14"/>
                            <w:szCs w:val="20"/>
                          </w:rPr>
                        </w:pPr>
                      </w:p>
                    </w:tc>
                  </w:tr>
                  <w:tr w:rsidRPr="006626B4" w:rsidR="00D56370" w:rsidTr="00D56370" w14:paraId="53434C2B" w14:textId="77777777">
                    <w:tc>
                      <w:tcPr>
                        <w:tcW w:w="0" w:type="auto"/>
                        <w:hideMark/>
                      </w:tcPr>
                      <w:p w:rsidRPr="006626B4" w:rsidR="00D56370" w:rsidP="00D56370" w:rsidRDefault="00D56370" w14:paraId="6428AA03" w14:textId="77777777">
                        <w:pPr>
                          <w:rPr>
                            <w:rFonts w:ascii="Garamond" w:hAnsi="Garamond"/>
                            <w:sz w:val="14"/>
                            <w:szCs w:val="20"/>
                          </w:rPr>
                        </w:pPr>
                        <w:r w:rsidRPr="006626B4">
                          <w:rPr>
                            <w:rFonts w:ascii="Garamond" w:hAnsi="Garamond"/>
                            <w:sz w:val="14"/>
                            <w:szCs w:val="20"/>
                          </w:rPr>
                          <w:t>- Análisis FODA e Inventario de Atractivos</w:t>
                        </w:r>
                      </w:p>
                    </w:tc>
                    <w:tc>
                      <w:tcPr>
                        <w:tcW w:w="0" w:type="auto"/>
                        <w:hideMark/>
                      </w:tcPr>
                      <w:p w:rsidRPr="006626B4" w:rsidR="00D56370" w:rsidP="00D56370" w:rsidRDefault="00D56370" w14:paraId="070F1B85" w14:textId="77777777">
                        <w:pPr>
                          <w:rPr>
                            <w:rFonts w:ascii="Garamond" w:hAnsi="Garamond"/>
                            <w:sz w:val="14"/>
                            <w:szCs w:val="20"/>
                          </w:rPr>
                        </w:pPr>
                      </w:p>
                    </w:tc>
                    <w:tc>
                      <w:tcPr>
                        <w:tcW w:w="0" w:type="auto"/>
                        <w:hideMark/>
                      </w:tcPr>
                      <w:p w:rsidRPr="006626B4" w:rsidR="00D56370" w:rsidP="00D56370" w:rsidRDefault="00D56370" w14:paraId="699F7C67" w14:textId="77777777">
                        <w:pPr>
                          <w:rPr>
                            <w:rFonts w:ascii="Garamond" w:hAnsi="Garamond"/>
                            <w:sz w:val="14"/>
                            <w:szCs w:val="20"/>
                          </w:rPr>
                        </w:pPr>
                      </w:p>
                    </w:tc>
                    <w:tc>
                      <w:tcPr>
                        <w:tcW w:w="0" w:type="auto"/>
                        <w:hideMark/>
                      </w:tcPr>
                      <w:p w:rsidRPr="006626B4" w:rsidR="00D56370" w:rsidP="00D56370" w:rsidRDefault="00D56370" w14:paraId="26747960"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5D611850"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70EE96FE" w14:textId="77777777">
                        <w:pPr>
                          <w:rPr>
                            <w:rFonts w:ascii="Garamond" w:hAnsi="Garamond"/>
                            <w:sz w:val="14"/>
                            <w:szCs w:val="20"/>
                          </w:rPr>
                        </w:pPr>
                      </w:p>
                    </w:tc>
                    <w:tc>
                      <w:tcPr>
                        <w:tcW w:w="0" w:type="auto"/>
                        <w:hideMark/>
                      </w:tcPr>
                      <w:p w:rsidRPr="006626B4" w:rsidR="00D56370" w:rsidP="00D56370" w:rsidRDefault="00D56370" w14:paraId="0C2377A0" w14:textId="77777777">
                        <w:pPr>
                          <w:rPr>
                            <w:rFonts w:ascii="Garamond" w:hAnsi="Garamond"/>
                            <w:sz w:val="14"/>
                            <w:szCs w:val="20"/>
                          </w:rPr>
                        </w:pPr>
                      </w:p>
                    </w:tc>
                    <w:tc>
                      <w:tcPr>
                        <w:tcW w:w="0" w:type="auto"/>
                        <w:hideMark/>
                      </w:tcPr>
                      <w:p w:rsidRPr="006626B4" w:rsidR="00D56370" w:rsidP="00D56370" w:rsidRDefault="00D56370" w14:paraId="47B0F796" w14:textId="77777777">
                        <w:pPr>
                          <w:rPr>
                            <w:rFonts w:ascii="Garamond" w:hAnsi="Garamond"/>
                            <w:sz w:val="14"/>
                            <w:szCs w:val="20"/>
                          </w:rPr>
                        </w:pPr>
                      </w:p>
                    </w:tc>
                    <w:tc>
                      <w:tcPr>
                        <w:tcW w:w="0" w:type="auto"/>
                        <w:hideMark/>
                      </w:tcPr>
                      <w:p w:rsidRPr="006626B4" w:rsidR="00D56370" w:rsidP="00D56370" w:rsidRDefault="00D56370" w14:paraId="6B1713C0" w14:textId="77777777">
                        <w:pPr>
                          <w:rPr>
                            <w:rFonts w:ascii="Garamond" w:hAnsi="Garamond"/>
                            <w:sz w:val="14"/>
                            <w:szCs w:val="20"/>
                          </w:rPr>
                        </w:pPr>
                      </w:p>
                    </w:tc>
                    <w:tc>
                      <w:tcPr>
                        <w:tcW w:w="0" w:type="auto"/>
                        <w:hideMark/>
                      </w:tcPr>
                      <w:p w:rsidRPr="006626B4" w:rsidR="00D56370" w:rsidP="00D56370" w:rsidRDefault="00D56370" w14:paraId="6F5D99EB" w14:textId="77777777">
                        <w:pPr>
                          <w:rPr>
                            <w:rFonts w:ascii="Garamond" w:hAnsi="Garamond"/>
                            <w:sz w:val="14"/>
                            <w:szCs w:val="20"/>
                          </w:rPr>
                        </w:pPr>
                      </w:p>
                    </w:tc>
                    <w:tc>
                      <w:tcPr>
                        <w:tcW w:w="0" w:type="auto"/>
                        <w:hideMark/>
                      </w:tcPr>
                      <w:p w:rsidRPr="006626B4" w:rsidR="00D56370" w:rsidP="00D56370" w:rsidRDefault="00D56370" w14:paraId="74E6BF3C" w14:textId="77777777">
                        <w:pPr>
                          <w:rPr>
                            <w:rFonts w:ascii="Garamond" w:hAnsi="Garamond"/>
                            <w:sz w:val="14"/>
                            <w:szCs w:val="20"/>
                          </w:rPr>
                        </w:pPr>
                      </w:p>
                    </w:tc>
                  </w:tr>
                  <w:tr w:rsidRPr="006626B4" w:rsidR="00D56370" w:rsidTr="00D56370" w14:paraId="7E6B6F66" w14:textId="77777777">
                    <w:tc>
                      <w:tcPr>
                        <w:tcW w:w="0" w:type="auto"/>
                        <w:hideMark/>
                      </w:tcPr>
                      <w:p w:rsidRPr="006626B4" w:rsidR="00D56370" w:rsidP="00570F32" w:rsidRDefault="00D56370" w14:paraId="57CDF2B3" w14:textId="618142B2">
                        <w:pPr>
                          <w:rPr>
                            <w:rFonts w:ascii="Garamond" w:hAnsi="Garamond"/>
                            <w:sz w:val="14"/>
                            <w:szCs w:val="20"/>
                          </w:rPr>
                        </w:pPr>
                        <w:r w:rsidRPr="006626B4">
                          <w:rPr>
                            <w:rFonts w:ascii="Garamond" w:hAnsi="Garamond"/>
                            <w:sz w:val="14"/>
                            <w:szCs w:val="20"/>
                          </w:rPr>
                          <w:t>- Desarrollo de Corredores Turísticos</w:t>
                        </w:r>
                        <w:r w:rsidRPr="006626B4" w:rsidR="00570F32">
                          <w:rPr>
                            <w:rFonts w:ascii="Garamond" w:hAnsi="Garamond"/>
                            <w:sz w:val="14"/>
                            <w:szCs w:val="20"/>
                          </w:rPr>
                          <w:t xml:space="preserve"> (</w:t>
                        </w:r>
                        <w:r w:rsidRPr="006626B4">
                          <w:rPr>
                            <w:rFonts w:ascii="Garamond" w:hAnsi="Garamond"/>
                            <w:sz w:val="14"/>
                            <w:szCs w:val="20"/>
                          </w:rPr>
                          <w:t>recorridos y talleres de diseño)</w:t>
                        </w:r>
                      </w:p>
                    </w:tc>
                    <w:tc>
                      <w:tcPr>
                        <w:tcW w:w="0" w:type="auto"/>
                        <w:hideMark/>
                      </w:tcPr>
                      <w:p w:rsidRPr="006626B4" w:rsidR="00D56370" w:rsidP="00D56370" w:rsidRDefault="00D56370" w14:paraId="12E49825" w14:textId="77777777">
                        <w:pPr>
                          <w:rPr>
                            <w:rFonts w:ascii="Garamond" w:hAnsi="Garamond"/>
                            <w:sz w:val="14"/>
                            <w:szCs w:val="20"/>
                          </w:rPr>
                        </w:pPr>
                      </w:p>
                    </w:tc>
                    <w:tc>
                      <w:tcPr>
                        <w:tcW w:w="0" w:type="auto"/>
                        <w:hideMark/>
                      </w:tcPr>
                      <w:p w:rsidRPr="006626B4" w:rsidR="00D56370" w:rsidP="00D56370" w:rsidRDefault="00D56370" w14:paraId="66AD721F" w14:textId="77777777">
                        <w:pPr>
                          <w:rPr>
                            <w:rFonts w:ascii="Garamond" w:hAnsi="Garamond"/>
                            <w:sz w:val="14"/>
                            <w:szCs w:val="20"/>
                          </w:rPr>
                        </w:pPr>
                      </w:p>
                    </w:tc>
                    <w:tc>
                      <w:tcPr>
                        <w:tcW w:w="0" w:type="auto"/>
                        <w:hideMark/>
                      </w:tcPr>
                      <w:p w:rsidRPr="006626B4" w:rsidR="00D56370" w:rsidP="00D56370" w:rsidRDefault="00D56370" w14:paraId="26FFEF52" w14:textId="77777777">
                        <w:pPr>
                          <w:rPr>
                            <w:rFonts w:ascii="Garamond" w:hAnsi="Garamond"/>
                            <w:sz w:val="14"/>
                            <w:szCs w:val="20"/>
                          </w:rPr>
                        </w:pPr>
                      </w:p>
                    </w:tc>
                    <w:tc>
                      <w:tcPr>
                        <w:tcW w:w="0" w:type="auto"/>
                        <w:hideMark/>
                      </w:tcPr>
                      <w:p w:rsidRPr="006626B4" w:rsidR="00D56370" w:rsidP="00D56370" w:rsidRDefault="00D56370" w14:paraId="438CF162" w14:textId="77777777">
                        <w:pPr>
                          <w:rPr>
                            <w:rFonts w:ascii="Garamond" w:hAnsi="Garamond"/>
                            <w:sz w:val="14"/>
                            <w:szCs w:val="20"/>
                          </w:rPr>
                        </w:pPr>
                      </w:p>
                    </w:tc>
                    <w:tc>
                      <w:tcPr>
                        <w:tcW w:w="0" w:type="auto"/>
                        <w:hideMark/>
                      </w:tcPr>
                      <w:p w:rsidRPr="006626B4" w:rsidR="00D56370" w:rsidP="00D56370" w:rsidRDefault="00D56370" w14:paraId="11151937"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717519EF"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3470E68D" w14:textId="77777777">
                        <w:pPr>
                          <w:rPr>
                            <w:rFonts w:ascii="Garamond" w:hAnsi="Garamond"/>
                            <w:sz w:val="14"/>
                            <w:szCs w:val="20"/>
                          </w:rPr>
                        </w:pPr>
                      </w:p>
                    </w:tc>
                    <w:tc>
                      <w:tcPr>
                        <w:tcW w:w="0" w:type="auto"/>
                        <w:hideMark/>
                      </w:tcPr>
                      <w:p w:rsidRPr="006626B4" w:rsidR="00D56370" w:rsidP="00D56370" w:rsidRDefault="00D56370" w14:paraId="6A498B75" w14:textId="77777777">
                        <w:pPr>
                          <w:rPr>
                            <w:rFonts w:ascii="Garamond" w:hAnsi="Garamond"/>
                            <w:sz w:val="14"/>
                            <w:szCs w:val="20"/>
                          </w:rPr>
                        </w:pPr>
                      </w:p>
                    </w:tc>
                    <w:tc>
                      <w:tcPr>
                        <w:tcW w:w="0" w:type="auto"/>
                        <w:hideMark/>
                      </w:tcPr>
                      <w:p w:rsidRPr="006626B4" w:rsidR="00D56370" w:rsidP="00D56370" w:rsidRDefault="00D56370" w14:paraId="2277F859" w14:textId="77777777">
                        <w:pPr>
                          <w:rPr>
                            <w:rFonts w:ascii="Garamond" w:hAnsi="Garamond"/>
                            <w:sz w:val="14"/>
                            <w:szCs w:val="20"/>
                          </w:rPr>
                        </w:pPr>
                      </w:p>
                    </w:tc>
                    <w:tc>
                      <w:tcPr>
                        <w:tcW w:w="0" w:type="auto"/>
                        <w:hideMark/>
                      </w:tcPr>
                      <w:p w:rsidRPr="006626B4" w:rsidR="00D56370" w:rsidP="00D56370" w:rsidRDefault="00D56370" w14:paraId="6F7F36EF" w14:textId="77777777">
                        <w:pPr>
                          <w:rPr>
                            <w:rFonts w:ascii="Garamond" w:hAnsi="Garamond"/>
                            <w:sz w:val="14"/>
                            <w:szCs w:val="20"/>
                          </w:rPr>
                        </w:pPr>
                      </w:p>
                    </w:tc>
                  </w:tr>
                  <w:tr w:rsidRPr="006626B4" w:rsidR="00D56370" w:rsidTr="00D56370" w14:paraId="2B89F521" w14:textId="77777777">
                    <w:tc>
                      <w:tcPr>
                        <w:tcW w:w="0" w:type="auto"/>
                        <w:hideMark/>
                      </w:tcPr>
                      <w:p w:rsidRPr="006626B4" w:rsidR="00D56370" w:rsidP="00D56370" w:rsidRDefault="00D56370" w14:paraId="7A9D9091" w14:textId="77777777">
                        <w:pPr>
                          <w:rPr>
                            <w:rFonts w:ascii="Garamond" w:hAnsi="Garamond"/>
                            <w:sz w:val="14"/>
                            <w:szCs w:val="20"/>
                          </w:rPr>
                        </w:pPr>
                        <w:r w:rsidRPr="006626B4">
                          <w:rPr>
                            <w:rFonts w:ascii="Garamond" w:hAnsi="Garamond"/>
                            <w:bCs/>
                            <w:sz w:val="14"/>
                            <w:szCs w:val="20"/>
                          </w:rPr>
                          <w:t>Componente 2: Fortalecimiento Empresarial</w:t>
                        </w:r>
                      </w:p>
                    </w:tc>
                    <w:tc>
                      <w:tcPr>
                        <w:tcW w:w="0" w:type="auto"/>
                        <w:hideMark/>
                      </w:tcPr>
                      <w:p w:rsidRPr="006626B4" w:rsidR="00D56370" w:rsidP="00D56370" w:rsidRDefault="00D56370" w14:paraId="09BFF5E7" w14:textId="77777777">
                        <w:pPr>
                          <w:rPr>
                            <w:rFonts w:ascii="Garamond" w:hAnsi="Garamond"/>
                            <w:sz w:val="14"/>
                            <w:szCs w:val="20"/>
                          </w:rPr>
                        </w:pPr>
                      </w:p>
                    </w:tc>
                    <w:tc>
                      <w:tcPr>
                        <w:tcW w:w="0" w:type="auto"/>
                        <w:hideMark/>
                      </w:tcPr>
                      <w:p w:rsidRPr="006626B4" w:rsidR="00D56370" w:rsidP="00D56370" w:rsidRDefault="00D56370" w14:paraId="24494FB3" w14:textId="77777777">
                        <w:pPr>
                          <w:rPr>
                            <w:rFonts w:ascii="Garamond" w:hAnsi="Garamond"/>
                            <w:sz w:val="14"/>
                            <w:szCs w:val="20"/>
                          </w:rPr>
                        </w:pPr>
                      </w:p>
                    </w:tc>
                    <w:tc>
                      <w:tcPr>
                        <w:tcW w:w="0" w:type="auto"/>
                        <w:hideMark/>
                      </w:tcPr>
                      <w:p w:rsidRPr="006626B4" w:rsidR="00D56370" w:rsidP="00D56370" w:rsidRDefault="00D56370" w14:paraId="2B834305" w14:textId="77777777">
                        <w:pPr>
                          <w:rPr>
                            <w:rFonts w:ascii="Garamond" w:hAnsi="Garamond"/>
                            <w:sz w:val="14"/>
                            <w:szCs w:val="20"/>
                          </w:rPr>
                        </w:pPr>
                      </w:p>
                    </w:tc>
                    <w:tc>
                      <w:tcPr>
                        <w:tcW w:w="0" w:type="auto"/>
                        <w:hideMark/>
                      </w:tcPr>
                      <w:p w:rsidRPr="006626B4" w:rsidR="00D56370" w:rsidP="00D56370" w:rsidRDefault="00D56370" w14:paraId="65AEEB1C" w14:textId="77777777">
                        <w:pPr>
                          <w:rPr>
                            <w:rFonts w:ascii="Garamond" w:hAnsi="Garamond"/>
                            <w:sz w:val="14"/>
                            <w:szCs w:val="20"/>
                          </w:rPr>
                        </w:pPr>
                      </w:p>
                    </w:tc>
                    <w:tc>
                      <w:tcPr>
                        <w:tcW w:w="0" w:type="auto"/>
                        <w:hideMark/>
                      </w:tcPr>
                      <w:p w:rsidRPr="006626B4" w:rsidR="00D56370" w:rsidP="00D56370" w:rsidRDefault="00D56370" w14:paraId="027E7847" w14:textId="77777777">
                        <w:pPr>
                          <w:rPr>
                            <w:rFonts w:ascii="Garamond" w:hAnsi="Garamond"/>
                            <w:sz w:val="14"/>
                            <w:szCs w:val="20"/>
                          </w:rPr>
                        </w:pPr>
                      </w:p>
                    </w:tc>
                    <w:tc>
                      <w:tcPr>
                        <w:tcW w:w="0" w:type="auto"/>
                        <w:hideMark/>
                      </w:tcPr>
                      <w:p w:rsidRPr="006626B4" w:rsidR="00D56370" w:rsidP="00D56370" w:rsidRDefault="00D56370" w14:paraId="48D8ECDF" w14:textId="77777777">
                        <w:pPr>
                          <w:rPr>
                            <w:rFonts w:ascii="Garamond" w:hAnsi="Garamond"/>
                            <w:sz w:val="14"/>
                            <w:szCs w:val="20"/>
                          </w:rPr>
                        </w:pPr>
                      </w:p>
                    </w:tc>
                    <w:tc>
                      <w:tcPr>
                        <w:tcW w:w="0" w:type="auto"/>
                        <w:hideMark/>
                      </w:tcPr>
                      <w:p w:rsidRPr="006626B4" w:rsidR="00D56370" w:rsidP="00D56370" w:rsidRDefault="00D56370" w14:paraId="4503FFE1" w14:textId="77777777">
                        <w:pPr>
                          <w:rPr>
                            <w:rFonts w:ascii="Garamond" w:hAnsi="Garamond"/>
                            <w:sz w:val="14"/>
                            <w:szCs w:val="20"/>
                          </w:rPr>
                        </w:pPr>
                      </w:p>
                    </w:tc>
                    <w:tc>
                      <w:tcPr>
                        <w:tcW w:w="0" w:type="auto"/>
                        <w:hideMark/>
                      </w:tcPr>
                      <w:p w:rsidRPr="006626B4" w:rsidR="00D56370" w:rsidP="00D56370" w:rsidRDefault="00D56370" w14:paraId="457C358D" w14:textId="77777777">
                        <w:pPr>
                          <w:rPr>
                            <w:rFonts w:ascii="Garamond" w:hAnsi="Garamond"/>
                            <w:sz w:val="14"/>
                            <w:szCs w:val="20"/>
                          </w:rPr>
                        </w:pPr>
                      </w:p>
                    </w:tc>
                    <w:tc>
                      <w:tcPr>
                        <w:tcW w:w="0" w:type="auto"/>
                        <w:hideMark/>
                      </w:tcPr>
                      <w:p w:rsidRPr="006626B4" w:rsidR="00D56370" w:rsidP="00D56370" w:rsidRDefault="00D56370" w14:paraId="491F41C2" w14:textId="77777777">
                        <w:pPr>
                          <w:rPr>
                            <w:rFonts w:ascii="Garamond" w:hAnsi="Garamond"/>
                            <w:sz w:val="14"/>
                            <w:szCs w:val="20"/>
                          </w:rPr>
                        </w:pPr>
                      </w:p>
                    </w:tc>
                    <w:tc>
                      <w:tcPr>
                        <w:tcW w:w="0" w:type="auto"/>
                        <w:hideMark/>
                      </w:tcPr>
                      <w:p w:rsidRPr="006626B4" w:rsidR="00D56370" w:rsidP="00D56370" w:rsidRDefault="00D56370" w14:paraId="4F2A79A8" w14:textId="77777777">
                        <w:pPr>
                          <w:rPr>
                            <w:rFonts w:ascii="Garamond" w:hAnsi="Garamond"/>
                            <w:sz w:val="14"/>
                            <w:szCs w:val="20"/>
                          </w:rPr>
                        </w:pPr>
                      </w:p>
                    </w:tc>
                  </w:tr>
                  <w:tr w:rsidRPr="006626B4" w:rsidR="00D56370" w:rsidTr="00D56370" w14:paraId="4261FFEF" w14:textId="77777777">
                    <w:tc>
                      <w:tcPr>
                        <w:tcW w:w="0" w:type="auto"/>
                        <w:hideMark/>
                      </w:tcPr>
                      <w:p w:rsidRPr="006626B4" w:rsidR="00D56370" w:rsidP="00D56370" w:rsidRDefault="00D56370" w14:paraId="668DB752" w14:textId="4BA77BCF">
                        <w:pPr>
                          <w:rPr>
                            <w:rFonts w:ascii="Garamond" w:hAnsi="Garamond"/>
                            <w:sz w:val="14"/>
                            <w:szCs w:val="20"/>
                          </w:rPr>
                        </w:pPr>
                        <w:r w:rsidRPr="006626B4">
                          <w:rPr>
                            <w:rFonts w:ascii="Garamond" w:hAnsi="Garamond"/>
                            <w:sz w:val="14"/>
                            <w:szCs w:val="20"/>
                          </w:rPr>
                          <w:t>- Capacitación (Ruta de la Productividad Turística: marketing digital, inglés, gestión empresarial, etc.)</w:t>
                        </w:r>
                      </w:p>
                    </w:tc>
                    <w:tc>
                      <w:tcPr>
                        <w:tcW w:w="0" w:type="auto"/>
                        <w:hideMark/>
                      </w:tcPr>
                      <w:p w:rsidRPr="006626B4" w:rsidR="00D56370" w:rsidP="00D56370" w:rsidRDefault="00D56370" w14:paraId="65BEB7CD" w14:textId="77777777">
                        <w:pPr>
                          <w:rPr>
                            <w:rFonts w:ascii="Garamond" w:hAnsi="Garamond"/>
                            <w:sz w:val="14"/>
                            <w:szCs w:val="20"/>
                          </w:rPr>
                        </w:pPr>
                      </w:p>
                    </w:tc>
                    <w:tc>
                      <w:tcPr>
                        <w:tcW w:w="0" w:type="auto"/>
                        <w:hideMark/>
                      </w:tcPr>
                      <w:p w:rsidRPr="006626B4" w:rsidR="00D56370" w:rsidP="00D56370" w:rsidRDefault="00D56370" w14:paraId="609E2CB4" w14:textId="77777777">
                        <w:pPr>
                          <w:rPr>
                            <w:rFonts w:ascii="Garamond" w:hAnsi="Garamond"/>
                            <w:sz w:val="14"/>
                            <w:szCs w:val="20"/>
                          </w:rPr>
                        </w:pPr>
                      </w:p>
                    </w:tc>
                    <w:tc>
                      <w:tcPr>
                        <w:tcW w:w="0" w:type="auto"/>
                        <w:hideMark/>
                      </w:tcPr>
                      <w:p w:rsidRPr="006626B4" w:rsidR="00D56370" w:rsidP="00D56370" w:rsidRDefault="00D56370" w14:paraId="2F25F18C"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5DB060DF"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5281431F"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43F8DC9F"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3D3489DE"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2399D5C7" w14:textId="77777777">
                        <w:pPr>
                          <w:rPr>
                            <w:rFonts w:ascii="Garamond" w:hAnsi="Garamond"/>
                            <w:sz w:val="14"/>
                            <w:szCs w:val="20"/>
                          </w:rPr>
                        </w:pPr>
                      </w:p>
                    </w:tc>
                    <w:tc>
                      <w:tcPr>
                        <w:tcW w:w="0" w:type="auto"/>
                        <w:hideMark/>
                      </w:tcPr>
                      <w:p w:rsidRPr="006626B4" w:rsidR="00D56370" w:rsidP="00D56370" w:rsidRDefault="00D56370" w14:paraId="5FAAFBBF" w14:textId="77777777">
                        <w:pPr>
                          <w:rPr>
                            <w:rFonts w:ascii="Garamond" w:hAnsi="Garamond"/>
                            <w:sz w:val="14"/>
                            <w:szCs w:val="20"/>
                          </w:rPr>
                        </w:pPr>
                      </w:p>
                    </w:tc>
                    <w:tc>
                      <w:tcPr>
                        <w:tcW w:w="0" w:type="auto"/>
                        <w:hideMark/>
                      </w:tcPr>
                      <w:p w:rsidRPr="006626B4" w:rsidR="00D56370" w:rsidP="00D56370" w:rsidRDefault="00D56370" w14:paraId="3D88C107" w14:textId="77777777">
                        <w:pPr>
                          <w:rPr>
                            <w:rFonts w:ascii="Garamond" w:hAnsi="Garamond"/>
                            <w:sz w:val="14"/>
                            <w:szCs w:val="20"/>
                          </w:rPr>
                        </w:pPr>
                      </w:p>
                    </w:tc>
                  </w:tr>
                  <w:tr w:rsidRPr="006626B4" w:rsidR="00D56370" w:rsidTr="00D56370" w14:paraId="4C337C5E" w14:textId="77777777">
                    <w:tc>
                      <w:tcPr>
                        <w:tcW w:w="0" w:type="auto"/>
                        <w:hideMark/>
                      </w:tcPr>
                      <w:p w:rsidRPr="006626B4" w:rsidR="00D56370" w:rsidP="00D56370" w:rsidRDefault="00D56370" w14:paraId="44A45E39" w14:textId="4487AE0C">
                        <w:pPr>
                          <w:rPr>
                            <w:rFonts w:ascii="Garamond" w:hAnsi="Garamond"/>
                            <w:sz w:val="14"/>
                            <w:szCs w:val="20"/>
                          </w:rPr>
                        </w:pPr>
                        <w:r w:rsidRPr="006626B4">
                          <w:rPr>
                            <w:rFonts w:ascii="Garamond" w:hAnsi="Garamond"/>
                            <w:sz w:val="14"/>
                            <w:szCs w:val="20"/>
                          </w:rPr>
                          <w:t>- Asistencia Técnica para Formalización (sesiones individuales y grupales)</w:t>
                        </w:r>
                      </w:p>
                    </w:tc>
                    <w:tc>
                      <w:tcPr>
                        <w:tcW w:w="0" w:type="auto"/>
                        <w:hideMark/>
                      </w:tcPr>
                      <w:p w:rsidRPr="006626B4" w:rsidR="00D56370" w:rsidP="00D56370" w:rsidRDefault="00D56370" w14:paraId="70BF87D9" w14:textId="77777777">
                        <w:pPr>
                          <w:rPr>
                            <w:rFonts w:ascii="Garamond" w:hAnsi="Garamond"/>
                            <w:sz w:val="14"/>
                            <w:szCs w:val="20"/>
                          </w:rPr>
                        </w:pPr>
                      </w:p>
                    </w:tc>
                    <w:tc>
                      <w:tcPr>
                        <w:tcW w:w="0" w:type="auto"/>
                        <w:hideMark/>
                      </w:tcPr>
                      <w:p w:rsidRPr="006626B4" w:rsidR="00D56370" w:rsidP="00D56370" w:rsidRDefault="00D56370" w14:paraId="7ECB732F" w14:textId="77777777">
                        <w:pPr>
                          <w:rPr>
                            <w:rFonts w:ascii="Garamond" w:hAnsi="Garamond"/>
                            <w:sz w:val="14"/>
                            <w:szCs w:val="20"/>
                          </w:rPr>
                        </w:pPr>
                      </w:p>
                    </w:tc>
                    <w:tc>
                      <w:tcPr>
                        <w:tcW w:w="0" w:type="auto"/>
                        <w:hideMark/>
                      </w:tcPr>
                      <w:p w:rsidRPr="006626B4" w:rsidR="00D56370" w:rsidP="00D56370" w:rsidRDefault="00D56370" w14:paraId="5E0ECCE1" w14:textId="77777777">
                        <w:pPr>
                          <w:rPr>
                            <w:rFonts w:ascii="Garamond" w:hAnsi="Garamond"/>
                            <w:sz w:val="14"/>
                            <w:szCs w:val="20"/>
                          </w:rPr>
                        </w:pPr>
                      </w:p>
                    </w:tc>
                    <w:tc>
                      <w:tcPr>
                        <w:tcW w:w="0" w:type="auto"/>
                        <w:hideMark/>
                      </w:tcPr>
                      <w:p w:rsidRPr="006626B4" w:rsidR="00D56370" w:rsidP="00D56370" w:rsidRDefault="00D56370" w14:paraId="78D6C8D9"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62E4295C"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6613AA6D"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1B7E090B" w14:textId="77777777">
                        <w:pPr>
                          <w:rPr>
                            <w:rFonts w:ascii="Garamond" w:hAnsi="Garamond"/>
                            <w:sz w:val="14"/>
                            <w:szCs w:val="20"/>
                          </w:rPr>
                        </w:pPr>
                      </w:p>
                    </w:tc>
                    <w:tc>
                      <w:tcPr>
                        <w:tcW w:w="0" w:type="auto"/>
                        <w:hideMark/>
                      </w:tcPr>
                      <w:p w:rsidRPr="006626B4" w:rsidR="00D56370" w:rsidP="00D56370" w:rsidRDefault="00D56370" w14:paraId="4D2D9E9F" w14:textId="77777777">
                        <w:pPr>
                          <w:rPr>
                            <w:rFonts w:ascii="Garamond" w:hAnsi="Garamond"/>
                            <w:sz w:val="14"/>
                            <w:szCs w:val="20"/>
                          </w:rPr>
                        </w:pPr>
                      </w:p>
                    </w:tc>
                    <w:tc>
                      <w:tcPr>
                        <w:tcW w:w="0" w:type="auto"/>
                        <w:hideMark/>
                      </w:tcPr>
                      <w:p w:rsidRPr="006626B4" w:rsidR="00D56370" w:rsidP="00D56370" w:rsidRDefault="00D56370" w14:paraId="6A2B195E" w14:textId="77777777">
                        <w:pPr>
                          <w:rPr>
                            <w:rFonts w:ascii="Garamond" w:hAnsi="Garamond"/>
                            <w:sz w:val="14"/>
                            <w:szCs w:val="20"/>
                          </w:rPr>
                        </w:pPr>
                      </w:p>
                    </w:tc>
                    <w:tc>
                      <w:tcPr>
                        <w:tcW w:w="0" w:type="auto"/>
                        <w:hideMark/>
                      </w:tcPr>
                      <w:p w:rsidRPr="006626B4" w:rsidR="00D56370" w:rsidP="00D56370" w:rsidRDefault="00D56370" w14:paraId="127922AA" w14:textId="77777777">
                        <w:pPr>
                          <w:rPr>
                            <w:rFonts w:ascii="Garamond" w:hAnsi="Garamond"/>
                            <w:sz w:val="14"/>
                            <w:szCs w:val="20"/>
                          </w:rPr>
                        </w:pPr>
                      </w:p>
                    </w:tc>
                  </w:tr>
                  <w:tr w:rsidRPr="006626B4" w:rsidR="00D56370" w:rsidTr="00D56370" w14:paraId="168FDEE4" w14:textId="77777777">
                    <w:tc>
                      <w:tcPr>
                        <w:tcW w:w="0" w:type="auto"/>
                        <w:hideMark/>
                      </w:tcPr>
                      <w:p w:rsidRPr="006626B4" w:rsidR="00D56370" w:rsidP="00D56370" w:rsidRDefault="00D56370" w14:paraId="6E370D38" w14:textId="45312CBD">
                        <w:pPr>
                          <w:rPr>
                            <w:rFonts w:ascii="Garamond" w:hAnsi="Garamond"/>
                            <w:sz w:val="14"/>
                            <w:szCs w:val="20"/>
                          </w:rPr>
                        </w:pPr>
                        <w:r w:rsidRPr="006626B4">
                          <w:rPr>
                            <w:rFonts w:ascii="Garamond" w:hAnsi="Garamond"/>
                            <w:sz w:val="14"/>
                            <w:szCs w:val="20"/>
                          </w:rPr>
                          <w:t>- Organización de Ferias(eventos mensuales – 2 ferias por mes)</w:t>
                        </w:r>
                      </w:p>
                    </w:tc>
                    <w:tc>
                      <w:tcPr>
                        <w:tcW w:w="0" w:type="auto"/>
                        <w:hideMark/>
                      </w:tcPr>
                      <w:p w:rsidRPr="006626B4" w:rsidR="00D56370" w:rsidP="00D56370" w:rsidRDefault="00D56370" w14:paraId="51030CD6" w14:textId="77777777">
                        <w:pPr>
                          <w:rPr>
                            <w:rFonts w:ascii="Garamond" w:hAnsi="Garamond"/>
                            <w:sz w:val="14"/>
                            <w:szCs w:val="20"/>
                          </w:rPr>
                        </w:pPr>
                      </w:p>
                    </w:tc>
                    <w:tc>
                      <w:tcPr>
                        <w:tcW w:w="0" w:type="auto"/>
                        <w:hideMark/>
                      </w:tcPr>
                      <w:p w:rsidRPr="006626B4" w:rsidR="00D56370" w:rsidP="00D56370" w:rsidRDefault="00D56370" w14:paraId="7D10525E" w14:textId="77777777">
                        <w:pPr>
                          <w:rPr>
                            <w:rFonts w:ascii="Garamond" w:hAnsi="Garamond"/>
                            <w:sz w:val="14"/>
                            <w:szCs w:val="20"/>
                          </w:rPr>
                        </w:pPr>
                      </w:p>
                    </w:tc>
                    <w:tc>
                      <w:tcPr>
                        <w:tcW w:w="0" w:type="auto"/>
                        <w:hideMark/>
                      </w:tcPr>
                      <w:p w:rsidRPr="006626B4" w:rsidR="00D56370" w:rsidP="00D56370" w:rsidRDefault="00D56370" w14:paraId="7634DE2D" w14:textId="77777777">
                        <w:pPr>
                          <w:rPr>
                            <w:rFonts w:ascii="Garamond" w:hAnsi="Garamond"/>
                            <w:sz w:val="14"/>
                            <w:szCs w:val="20"/>
                          </w:rPr>
                        </w:pPr>
                      </w:p>
                    </w:tc>
                    <w:tc>
                      <w:tcPr>
                        <w:tcW w:w="0" w:type="auto"/>
                        <w:hideMark/>
                      </w:tcPr>
                      <w:p w:rsidRPr="006626B4" w:rsidR="00D56370" w:rsidP="00D56370" w:rsidRDefault="00D56370" w14:paraId="653C5244" w14:textId="77777777">
                        <w:pPr>
                          <w:rPr>
                            <w:rFonts w:ascii="Garamond" w:hAnsi="Garamond"/>
                            <w:sz w:val="14"/>
                            <w:szCs w:val="20"/>
                          </w:rPr>
                        </w:pPr>
                      </w:p>
                    </w:tc>
                    <w:tc>
                      <w:tcPr>
                        <w:tcW w:w="0" w:type="auto"/>
                        <w:hideMark/>
                      </w:tcPr>
                      <w:p w:rsidRPr="006626B4" w:rsidR="00D56370" w:rsidP="00D56370" w:rsidRDefault="00D56370" w14:paraId="562CE686"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13948B22"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44AA52C5"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55362AFA"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1A1BA9BD"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324B873C" w14:textId="77777777">
                        <w:pPr>
                          <w:rPr>
                            <w:rFonts w:ascii="Garamond" w:hAnsi="Garamond"/>
                            <w:sz w:val="14"/>
                            <w:szCs w:val="20"/>
                          </w:rPr>
                        </w:pPr>
                        <w:r w:rsidRPr="006626B4">
                          <w:rPr>
                            <w:rFonts w:ascii="Garamond" w:hAnsi="Garamond"/>
                            <w:sz w:val="14"/>
                            <w:szCs w:val="20"/>
                          </w:rPr>
                          <w:t>X</w:t>
                        </w:r>
                      </w:p>
                    </w:tc>
                  </w:tr>
                  <w:tr w:rsidRPr="006626B4" w:rsidR="00D56370" w:rsidTr="00D56370" w14:paraId="5B967514" w14:textId="77777777">
                    <w:tc>
                      <w:tcPr>
                        <w:tcW w:w="0" w:type="auto"/>
                        <w:hideMark/>
                      </w:tcPr>
                      <w:p w:rsidRPr="006626B4" w:rsidR="00D56370" w:rsidP="00D56370" w:rsidRDefault="00D56370" w14:paraId="28669F5B" w14:textId="77777777">
                        <w:pPr>
                          <w:rPr>
                            <w:rFonts w:ascii="Garamond" w:hAnsi="Garamond"/>
                            <w:sz w:val="14"/>
                            <w:szCs w:val="20"/>
                          </w:rPr>
                        </w:pPr>
                        <w:r w:rsidRPr="006626B4">
                          <w:rPr>
                            <w:rFonts w:ascii="Garamond" w:hAnsi="Garamond"/>
                            <w:bCs/>
                            <w:sz w:val="14"/>
                            <w:szCs w:val="20"/>
                          </w:rPr>
                          <w:t>Componente 3: Promoción Turística de Kennedy</w:t>
                        </w:r>
                      </w:p>
                    </w:tc>
                    <w:tc>
                      <w:tcPr>
                        <w:tcW w:w="0" w:type="auto"/>
                        <w:hideMark/>
                      </w:tcPr>
                      <w:p w:rsidRPr="006626B4" w:rsidR="00D56370" w:rsidP="00D56370" w:rsidRDefault="00D56370" w14:paraId="03FC2753" w14:textId="77777777">
                        <w:pPr>
                          <w:rPr>
                            <w:rFonts w:ascii="Garamond" w:hAnsi="Garamond"/>
                            <w:sz w:val="14"/>
                            <w:szCs w:val="20"/>
                          </w:rPr>
                        </w:pPr>
                      </w:p>
                    </w:tc>
                    <w:tc>
                      <w:tcPr>
                        <w:tcW w:w="0" w:type="auto"/>
                        <w:hideMark/>
                      </w:tcPr>
                      <w:p w:rsidRPr="006626B4" w:rsidR="00D56370" w:rsidP="00D56370" w:rsidRDefault="00D56370" w14:paraId="7B7D56A4" w14:textId="77777777">
                        <w:pPr>
                          <w:rPr>
                            <w:rFonts w:ascii="Garamond" w:hAnsi="Garamond"/>
                            <w:sz w:val="14"/>
                            <w:szCs w:val="20"/>
                          </w:rPr>
                        </w:pPr>
                      </w:p>
                    </w:tc>
                    <w:tc>
                      <w:tcPr>
                        <w:tcW w:w="0" w:type="auto"/>
                        <w:hideMark/>
                      </w:tcPr>
                      <w:p w:rsidRPr="006626B4" w:rsidR="00D56370" w:rsidP="00D56370" w:rsidRDefault="00D56370" w14:paraId="1271DA53" w14:textId="77777777">
                        <w:pPr>
                          <w:rPr>
                            <w:rFonts w:ascii="Garamond" w:hAnsi="Garamond"/>
                            <w:sz w:val="14"/>
                            <w:szCs w:val="20"/>
                          </w:rPr>
                        </w:pPr>
                      </w:p>
                    </w:tc>
                    <w:tc>
                      <w:tcPr>
                        <w:tcW w:w="0" w:type="auto"/>
                        <w:hideMark/>
                      </w:tcPr>
                      <w:p w:rsidRPr="006626B4" w:rsidR="00D56370" w:rsidP="00D56370" w:rsidRDefault="00D56370" w14:paraId="34D168A9" w14:textId="77777777">
                        <w:pPr>
                          <w:rPr>
                            <w:rFonts w:ascii="Garamond" w:hAnsi="Garamond"/>
                            <w:sz w:val="14"/>
                            <w:szCs w:val="20"/>
                          </w:rPr>
                        </w:pPr>
                      </w:p>
                    </w:tc>
                    <w:tc>
                      <w:tcPr>
                        <w:tcW w:w="0" w:type="auto"/>
                        <w:hideMark/>
                      </w:tcPr>
                      <w:p w:rsidRPr="006626B4" w:rsidR="00D56370" w:rsidP="00D56370" w:rsidRDefault="00D56370" w14:paraId="60A8F24F" w14:textId="77777777">
                        <w:pPr>
                          <w:rPr>
                            <w:rFonts w:ascii="Garamond" w:hAnsi="Garamond"/>
                            <w:sz w:val="14"/>
                            <w:szCs w:val="20"/>
                          </w:rPr>
                        </w:pPr>
                      </w:p>
                    </w:tc>
                    <w:tc>
                      <w:tcPr>
                        <w:tcW w:w="0" w:type="auto"/>
                        <w:hideMark/>
                      </w:tcPr>
                      <w:p w:rsidRPr="006626B4" w:rsidR="00D56370" w:rsidP="00D56370" w:rsidRDefault="00D56370" w14:paraId="4C64B583" w14:textId="77777777">
                        <w:pPr>
                          <w:rPr>
                            <w:rFonts w:ascii="Garamond" w:hAnsi="Garamond"/>
                            <w:sz w:val="14"/>
                            <w:szCs w:val="20"/>
                          </w:rPr>
                        </w:pPr>
                      </w:p>
                    </w:tc>
                    <w:tc>
                      <w:tcPr>
                        <w:tcW w:w="0" w:type="auto"/>
                        <w:hideMark/>
                      </w:tcPr>
                      <w:p w:rsidRPr="006626B4" w:rsidR="00D56370" w:rsidP="00D56370" w:rsidRDefault="00D56370" w14:paraId="4E94433F" w14:textId="77777777">
                        <w:pPr>
                          <w:rPr>
                            <w:rFonts w:ascii="Garamond" w:hAnsi="Garamond"/>
                            <w:sz w:val="14"/>
                            <w:szCs w:val="20"/>
                          </w:rPr>
                        </w:pPr>
                      </w:p>
                    </w:tc>
                    <w:tc>
                      <w:tcPr>
                        <w:tcW w:w="0" w:type="auto"/>
                        <w:hideMark/>
                      </w:tcPr>
                      <w:p w:rsidRPr="006626B4" w:rsidR="00D56370" w:rsidP="00D56370" w:rsidRDefault="00D56370" w14:paraId="28E4ADDE" w14:textId="77777777">
                        <w:pPr>
                          <w:rPr>
                            <w:rFonts w:ascii="Garamond" w:hAnsi="Garamond"/>
                            <w:sz w:val="14"/>
                            <w:szCs w:val="20"/>
                          </w:rPr>
                        </w:pPr>
                      </w:p>
                    </w:tc>
                    <w:tc>
                      <w:tcPr>
                        <w:tcW w:w="0" w:type="auto"/>
                        <w:hideMark/>
                      </w:tcPr>
                      <w:p w:rsidRPr="006626B4" w:rsidR="00D56370" w:rsidP="00D56370" w:rsidRDefault="00D56370" w14:paraId="67EED94A" w14:textId="77777777">
                        <w:pPr>
                          <w:rPr>
                            <w:rFonts w:ascii="Garamond" w:hAnsi="Garamond"/>
                            <w:sz w:val="14"/>
                            <w:szCs w:val="20"/>
                          </w:rPr>
                        </w:pPr>
                      </w:p>
                    </w:tc>
                    <w:tc>
                      <w:tcPr>
                        <w:tcW w:w="0" w:type="auto"/>
                        <w:hideMark/>
                      </w:tcPr>
                      <w:p w:rsidRPr="006626B4" w:rsidR="00D56370" w:rsidP="00D56370" w:rsidRDefault="00D56370" w14:paraId="5112DC33" w14:textId="77777777">
                        <w:pPr>
                          <w:rPr>
                            <w:rFonts w:ascii="Garamond" w:hAnsi="Garamond"/>
                            <w:sz w:val="14"/>
                            <w:szCs w:val="20"/>
                          </w:rPr>
                        </w:pPr>
                      </w:p>
                    </w:tc>
                  </w:tr>
                  <w:tr w:rsidRPr="006626B4" w:rsidR="00D56370" w:rsidTr="00D56370" w14:paraId="7CAE2C77" w14:textId="77777777">
                    <w:tc>
                      <w:tcPr>
                        <w:tcW w:w="0" w:type="auto"/>
                        <w:hideMark/>
                      </w:tcPr>
                      <w:p w:rsidRPr="006626B4" w:rsidR="00D56370" w:rsidP="00D56370" w:rsidRDefault="00D56370" w14:paraId="36167754" w14:textId="246C2CD3">
                        <w:pPr>
                          <w:rPr>
                            <w:rFonts w:ascii="Garamond" w:hAnsi="Garamond"/>
                            <w:sz w:val="14"/>
                            <w:szCs w:val="20"/>
                          </w:rPr>
                        </w:pPr>
                        <w:r w:rsidRPr="006626B4">
                          <w:rPr>
                            <w:rFonts w:ascii="Garamond" w:hAnsi="Garamond"/>
                            <w:sz w:val="14"/>
                            <w:szCs w:val="20"/>
                          </w:rPr>
                          <w:t>- Creación y Digitalización del Directorio Turístico(recolección de datos, desarrollo de plataforma, capacitación en su uso)</w:t>
                        </w:r>
                      </w:p>
                    </w:tc>
                    <w:tc>
                      <w:tcPr>
                        <w:tcW w:w="0" w:type="auto"/>
                        <w:hideMark/>
                      </w:tcPr>
                      <w:p w:rsidRPr="006626B4" w:rsidR="00D56370" w:rsidP="00D56370" w:rsidRDefault="00D56370" w14:paraId="16EC9D0C" w14:textId="77777777">
                        <w:pPr>
                          <w:rPr>
                            <w:rFonts w:ascii="Garamond" w:hAnsi="Garamond"/>
                            <w:sz w:val="14"/>
                            <w:szCs w:val="20"/>
                          </w:rPr>
                        </w:pPr>
                      </w:p>
                    </w:tc>
                    <w:tc>
                      <w:tcPr>
                        <w:tcW w:w="0" w:type="auto"/>
                        <w:hideMark/>
                      </w:tcPr>
                      <w:p w:rsidRPr="006626B4" w:rsidR="00D56370" w:rsidP="00D56370" w:rsidRDefault="00D56370" w14:paraId="0E518C6F" w14:textId="77777777">
                        <w:pPr>
                          <w:rPr>
                            <w:rFonts w:ascii="Garamond" w:hAnsi="Garamond"/>
                            <w:sz w:val="14"/>
                            <w:szCs w:val="20"/>
                          </w:rPr>
                        </w:pPr>
                      </w:p>
                    </w:tc>
                    <w:tc>
                      <w:tcPr>
                        <w:tcW w:w="0" w:type="auto"/>
                        <w:hideMark/>
                      </w:tcPr>
                      <w:p w:rsidRPr="006626B4" w:rsidR="00D56370" w:rsidP="00D56370" w:rsidRDefault="00D56370" w14:paraId="69854534"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38BCD5A6"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3F5D2183"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72DB811E"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69F556A1" w14:textId="77777777">
                        <w:pPr>
                          <w:rPr>
                            <w:rFonts w:ascii="Garamond" w:hAnsi="Garamond"/>
                            <w:sz w:val="14"/>
                            <w:szCs w:val="20"/>
                          </w:rPr>
                        </w:pPr>
                        <w:r w:rsidRPr="006626B4">
                          <w:rPr>
                            <w:rFonts w:ascii="Garamond" w:hAnsi="Garamond"/>
                            <w:sz w:val="14"/>
                            <w:szCs w:val="20"/>
                          </w:rPr>
                          <w:t>X</w:t>
                        </w:r>
                      </w:p>
                    </w:tc>
                    <w:tc>
                      <w:tcPr>
                        <w:tcW w:w="0" w:type="auto"/>
                        <w:hideMark/>
                      </w:tcPr>
                      <w:p w:rsidRPr="006626B4" w:rsidR="00D56370" w:rsidP="00D56370" w:rsidRDefault="00D56370" w14:paraId="04094CB6" w14:textId="77777777">
                        <w:pPr>
                          <w:rPr>
                            <w:rFonts w:ascii="Garamond" w:hAnsi="Garamond"/>
                            <w:sz w:val="14"/>
                            <w:szCs w:val="20"/>
                          </w:rPr>
                        </w:pPr>
                      </w:p>
                    </w:tc>
                    <w:tc>
                      <w:tcPr>
                        <w:tcW w:w="0" w:type="auto"/>
                        <w:hideMark/>
                      </w:tcPr>
                      <w:p w:rsidRPr="006626B4" w:rsidR="00D56370" w:rsidP="00D56370" w:rsidRDefault="00D56370" w14:paraId="73D09D02" w14:textId="77777777">
                        <w:pPr>
                          <w:rPr>
                            <w:rFonts w:ascii="Garamond" w:hAnsi="Garamond"/>
                            <w:sz w:val="14"/>
                            <w:szCs w:val="20"/>
                          </w:rPr>
                        </w:pPr>
                      </w:p>
                    </w:tc>
                    <w:tc>
                      <w:tcPr>
                        <w:tcW w:w="0" w:type="auto"/>
                        <w:hideMark/>
                      </w:tcPr>
                      <w:p w:rsidRPr="006626B4" w:rsidR="00D56370" w:rsidP="00D56370" w:rsidRDefault="00D56370" w14:paraId="25244D17" w14:textId="77777777">
                        <w:pPr>
                          <w:rPr>
                            <w:rFonts w:ascii="Garamond" w:hAnsi="Garamond"/>
                            <w:sz w:val="14"/>
                            <w:szCs w:val="20"/>
                          </w:rPr>
                        </w:pPr>
                      </w:p>
                    </w:tc>
                  </w:tr>
                  <w:tr w:rsidRPr="006626B4" w:rsidR="00702B23" w:rsidTr="00702B23" w14:paraId="58F78D54" w14:textId="77777777">
                    <w:tc>
                      <w:tcPr>
                        <w:tcW w:w="0" w:type="auto"/>
                        <w:hideMark/>
                      </w:tcPr>
                      <w:p w:rsidRPr="006626B4" w:rsidR="00702B23" w:rsidP="00702B23" w:rsidRDefault="00702B23" w14:paraId="40ECCB84" w14:textId="03EA5ADE">
                        <w:pPr>
                          <w:rPr>
                            <w:rFonts w:ascii="Garamond" w:hAnsi="Garamond"/>
                            <w:sz w:val="14"/>
                            <w:szCs w:val="20"/>
                          </w:rPr>
                        </w:pPr>
                        <w:r w:rsidRPr="006626B4">
                          <w:rPr>
                            <w:rFonts w:ascii="Garamond" w:hAnsi="Garamond"/>
                            <w:sz w:val="14"/>
                            <w:szCs w:val="20"/>
                          </w:rPr>
                          <w:t>- Estrategia de Murales “Expresiones Urbanas”(identificación de espacios, convocatoria, conceptualización y ejecución)</w:t>
                        </w:r>
                      </w:p>
                    </w:tc>
                    <w:tc>
                      <w:tcPr>
                        <w:tcW w:w="0" w:type="auto"/>
                        <w:hideMark/>
                      </w:tcPr>
                      <w:p w:rsidRPr="006626B4" w:rsidR="00702B23" w:rsidP="00702B23" w:rsidRDefault="00702B23" w14:paraId="57484B36" w14:textId="77777777">
                        <w:pPr>
                          <w:rPr>
                            <w:rFonts w:ascii="Garamond" w:hAnsi="Garamond"/>
                            <w:sz w:val="14"/>
                            <w:szCs w:val="20"/>
                          </w:rPr>
                        </w:pPr>
                      </w:p>
                    </w:tc>
                    <w:tc>
                      <w:tcPr>
                        <w:tcW w:w="0" w:type="auto"/>
                        <w:hideMark/>
                      </w:tcPr>
                      <w:p w:rsidRPr="006626B4" w:rsidR="00702B23" w:rsidP="00702B23" w:rsidRDefault="00702B23" w14:paraId="0B7A42AB" w14:textId="77777777">
                        <w:pPr>
                          <w:rPr>
                            <w:rFonts w:ascii="Garamond" w:hAnsi="Garamond"/>
                            <w:sz w:val="14"/>
                            <w:szCs w:val="20"/>
                          </w:rPr>
                        </w:pPr>
                      </w:p>
                    </w:tc>
                    <w:tc>
                      <w:tcPr>
                        <w:tcW w:w="0" w:type="auto"/>
                        <w:hideMark/>
                      </w:tcPr>
                      <w:p w:rsidRPr="006626B4" w:rsidR="00702B23" w:rsidP="00702B23" w:rsidRDefault="00702B23" w14:paraId="6C5C4ABF" w14:textId="77777777">
                        <w:pPr>
                          <w:rPr>
                            <w:rFonts w:ascii="Garamond" w:hAnsi="Garamond"/>
                            <w:sz w:val="14"/>
                            <w:szCs w:val="20"/>
                          </w:rPr>
                        </w:pPr>
                      </w:p>
                    </w:tc>
                    <w:tc>
                      <w:tcPr>
                        <w:tcW w:w="0" w:type="auto"/>
                        <w:hideMark/>
                      </w:tcPr>
                      <w:p w:rsidRPr="006626B4" w:rsidR="00702B23" w:rsidP="00702B23" w:rsidRDefault="00702B23" w14:paraId="2BAC7D2B" w14:textId="3213D263">
                        <w:pPr>
                          <w:rPr>
                            <w:rFonts w:ascii="Garamond" w:hAnsi="Garamond"/>
                            <w:sz w:val="14"/>
                            <w:szCs w:val="20"/>
                          </w:rPr>
                        </w:pPr>
                      </w:p>
                    </w:tc>
                    <w:tc>
                      <w:tcPr>
                        <w:tcW w:w="0" w:type="auto"/>
                      </w:tcPr>
                      <w:p w:rsidRPr="006626B4" w:rsidR="00702B23" w:rsidP="00702B23" w:rsidRDefault="00702B23" w14:paraId="134AB729" w14:textId="14A40189">
                        <w:pPr>
                          <w:rPr>
                            <w:rFonts w:ascii="Garamond" w:hAnsi="Garamond"/>
                            <w:sz w:val="14"/>
                            <w:szCs w:val="20"/>
                          </w:rPr>
                        </w:pPr>
                      </w:p>
                    </w:tc>
                    <w:tc>
                      <w:tcPr>
                        <w:tcW w:w="0" w:type="auto"/>
                      </w:tcPr>
                      <w:p w:rsidRPr="006626B4" w:rsidR="00702B23" w:rsidP="00702B23" w:rsidRDefault="00702B23" w14:paraId="34615FE2" w14:textId="39BE144F">
                        <w:pPr>
                          <w:rPr>
                            <w:rFonts w:ascii="Garamond" w:hAnsi="Garamond"/>
                            <w:sz w:val="14"/>
                            <w:szCs w:val="20"/>
                          </w:rPr>
                        </w:pPr>
                        <w:r w:rsidRPr="006626B4">
                          <w:rPr>
                            <w:rFonts w:ascii="Garamond" w:hAnsi="Garamond"/>
                            <w:sz w:val="14"/>
                            <w:szCs w:val="20"/>
                          </w:rPr>
                          <w:t>X</w:t>
                        </w:r>
                      </w:p>
                    </w:tc>
                    <w:tc>
                      <w:tcPr>
                        <w:tcW w:w="0" w:type="auto"/>
                      </w:tcPr>
                      <w:p w:rsidRPr="006626B4" w:rsidR="00702B23" w:rsidP="00702B23" w:rsidRDefault="00702B23" w14:paraId="16A83F97" w14:textId="4C1DEC4C">
                        <w:pPr>
                          <w:rPr>
                            <w:rFonts w:ascii="Garamond" w:hAnsi="Garamond"/>
                            <w:sz w:val="14"/>
                            <w:szCs w:val="20"/>
                          </w:rPr>
                        </w:pPr>
                        <w:r w:rsidRPr="006626B4">
                          <w:rPr>
                            <w:rFonts w:ascii="Garamond" w:hAnsi="Garamond"/>
                            <w:sz w:val="14"/>
                            <w:szCs w:val="20"/>
                          </w:rPr>
                          <w:t>X</w:t>
                        </w:r>
                      </w:p>
                    </w:tc>
                    <w:tc>
                      <w:tcPr>
                        <w:tcW w:w="0" w:type="auto"/>
                      </w:tcPr>
                      <w:p w:rsidRPr="006626B4" w:rsidR="00702B23" w:rsidP="00702B23" w:rsidRDefault="00702B23" w14:paraId="4F9C3934" w14:textId="567C80A8">
                        <w:pPr>
                          <w:rPr>
                            <w:rFonts w:ascii="Garamond" w:hAnsi="Garamond"/>
                            <w:sz w:val="14"/>
                            <w:szCs w:val="20"/>
                          </w:rPr>
                        </w:pPr>
                      </w:p>
                    </w:tc>
                    <w:tc>
                      <w:tcPr>
                        <w:tcW w:w="0" w:type="auto"/>
                        <w:hideMark/>
                      </w:tcPr>
                      <w:p w:rsidRPr="006626B4" w:rsidR="00702B23" w:rsidP="00702B23" w:rsidRDefault="00702B23" w14:paraId="374B6652" w14:textId="77777777">
                        <w:pPr>
                          <w:rPr>
                            <w:rFonts w:ascii="Garamond" w:hAnsi="Garamond"/>
                            <w:sz w:val="14"/>
                            <w:szCs w:val="20"/>
                          </w:rPr>
                        </w:pPr>
                      </w:p>
                    </w:tc>
                    <w:tc>
                      <w:tcPr>
                        <w:tcW w:w="0" w:type="auto"/>
                        <w:hideMark/>
                      </w:tcPr>
                      <w:p w:rsidRPr="006626B4" w:rsidR="00702B23" w:rsidP="00702B23" w:rsidRDefault="00702B23" w14:paraId="62A116E0" w14:textId="77777777">
                        <w:pPr>
                          <w:rPr>
                            <w:rFonts w:ascii="Garamond" w:hAnsi="Garamond"/>
                            <w:sz w:val="14"/>
                            <w:szCs w:val="20"/>
                          </w:rPr>
                        </w:pPr>
                      </w:p>
                    </w:tc>
                  </w:tr>
                  <w:tr w:rsidRPr="006626B4" w:rsidR="00702B23" w:rsidTr="00D56370" w14:paraId="7FF99263" w14:textId="77777777">
                    <w:tc>
                      <w:tcPr>
                        <w:tcW w:w="0" w:type="auto"/>
                        <w:hideMark/>
                      </w:tcPr>
                      <w:p w:rsidRPr="006626B4" w:rsidR="00702B23" w:rsidP="00702B23" w:rsidRDefault="00702B23" w14:paraId="2BF5B652" w14:textId="5B8423F6">
                        <w:pPr>
                          <w:rPr>
                            <w:rFonts w:ascii="Garamond" w:hAnsi="Garamond"/>
                            <w:sz w:val="14"/>
                            <w:szCs w:val="20"/>
                          </w:rPr>
                        </w:pPr>
                        <w:r w:rsidRPr="006626B4">
                          <w:rPr>
                            <w:rFonts w:ascii="Garamond" w:hAnsi="Garamond"/>
                            <w:bCs/>
                            <w:sz w:val="14"/>
                            <w:szCs w:val="20"/>
                          </w:rPr>
                          <w:t>Cierre</w:t>
                        </w:r>
                        <w:r w:rsidRPr="006626B4">
                          <w:rPr>
                            <w:rFonts w:ascii="Garamond" w:hAnsi="Garamond"/>
                            <w:sz w:val="14"/>
                            <w:szCs w:val="20"/>
                          </w:rPr>
                          <w:t xml:space="preserve"> (evaluación final, retroalimentación y presentación de resultados a la comunidad)</w:t>
                        </w:r>
                      </w:p>
                    </w:tc>
                    <w:tc>
                      <w:tcPr>
                        <w:tcW w:w="0" w:type="auto"/>
                        <w:hideMark/>
                      </w:tcPr>
                      <w:p w:rsidRPr="006626B4" w:rsidR="00702B23" w:rsidP="00702B23" w:rsidRDefault="00702B23" w14:paraId="0C60235C" w14:textId="77777777">
                        <w:pPr>
                          <w:rPr>
                            <w:rFonts w:ascii="Garamond" w:hAnsi="Garamond"/>
                            <w:sz w:val="14"/>
                            <w:szCs w:val="20"/>
                          </w:rPr>
                        </w:pPr>
                      </w:p>
                    </w:tc>
                    <w:tc>
                      <w:tcPr>
                        <w:tcW w:w="0" w:type="auto"/>
                        <w:hideMark/>
                      </w:tcPr>
                      <w:p w:rsidRPr="006626B4" w:rsidR="00702B23" w:rsidP="00702B23" w:rsidRDefault="00702B23" w14:paraId="5F394368" w14:textId="77777777">
                        <w:pPr>
                          <w:rPr>
                            <w:rFonts w:ascii="Garamond" w:hAnsi="Garamond"/>
                            <w:sz w:val="14"/>
                            <w:szCs w:val="20"/>
                          </w:rPr>
                        </w:pPr>
                      </w:p>
                    </w:tc>
                    <w:tc>
                      <w:tcPr>
                        <w:tcW w:w="0" w:type="auto"/>
                        <w:hideMark/>
                      </w:tcPr>
                      <w:p w:rsidRPr="006626B4" w:rsidR="00702B23" w:rsidP="00702B23" w:rsidRDefault="00702B23" w14:paraId="32DBD575" w14:textId="77777777">
                        <w:pPr>
                          <w:rPr>
                            <w:rFonts w:ascii="Garamond" w:hAnsi="Garamond"/>
                            <w:sz w:val="14"/>
                            <w:szCs w:val="20"/>
                          </w:rPr>
                        </w:pPr>
                      </w:p>
                    </w:tc>
                    <w:tc>
                      <w:tcPr>
                        <w:tcW w:w="0" w:type="auto"/>
                        <w:hideMark/>
                      </w:tcPr>
                      <w:p w:rsidRPr="006626B4" w:rsidR="00702B23" w:rsidP="00702B23" w:rsidRDefault="00702B23" w14:paraId="3698B9D4" w14:textId="77777777">
                        <w:pPr>
                          <w:rPr>
                            <w:rFonts w:ascii="Garamond" w:hAnsi="Garamond"/>
                            <w:sz w:val="14"/>
                            <w:szCs w:val="20"/>
                          </w:rPr>
                        </w:pPr>
                      </w:p>
                    </w:tc>
                    <w:tc>
                      <w:tcPr>
                        <w:tcW w:w="0" w:type="auto"/>
                        <w:hideMark/>
                      </w:tcPr>
                      <w:p w:rsidRPr="006626B4" w:rsidR="00702B23" w:rsidP="00702B23" w:rsidRDefault="00702B23" w14:paraId="1C1DC911" w14:textId="77777777">
                        <w:pPr>
                          <w:rPr>
                            <w:rFonts w:ascii="Garamond" w:hAnsi="Garamond"/>
                            <w:sz w:val="14"/>
                            <w:szCs w:val="20"/>
                          </w:rPr>
                        </w:pPr>
                      </w:p>
                    </w:tc>
                    <w:tc>
                      <w:tcPr>
                        <w:tcW w:w="0" w:type="auto"/>
                        <w:hideMark/>
                      </w:tcPr>
                      <w:p w:rsidRPr="006626B4" w:rsidR="00702B23" w:rsidP="00702B23" w:rsidRDefault="00702B23" w14:paraId="3DB75CDB" w14:textId="77777777">
                        <w:pPr>
                          <w:rPr>
                            <w:rFonts w:ascii="Garamond" w:hAnsi="Garamond"/>
                            <w:sz w:val="14"/>
                            <w:szCs w:val="20"/>
                          </w:rPr>
                        </w:pPr>
                      </w:p>
                    </w:tc>
                    <w:tc>
                      <w:tcPr>
                        <w:tcW w:w="0" w:type="auto"/>
                        <w:hideMark/>
                      </w:tcPr>
                      <w:p w:rsidRPr="006626B4" w:rsidR="00702B23" w:rsidP="00702B23" w:rsidRDefault="00702B23" w14:paraId="3E720291" w14:textId="77777777">
                        <w:pPr>
                          <w:rPr>
                            <w:rFonts w:ascii="Garamond" w:hAnsi="Garamond"/>
                            <w:sz w:val="14"/>
                            <w:szCs w:val="20"/>
                          </w:rPr>
                        </w:pPr>
                      </w:p>
                    </w:tc>
                    <w:tc>
                      <w:tcPr>
                        <w:tcW w:w="0" w:type="auto"/>
                        <w:hideMark/>
                      </w:tcPr>
                      <w:p w:rsidRPr="006626B4" w:rsidR="00702B23" w:rsidP="00702B23" w:rsidRDefault="00702B23" w14:paraId="36D959AE" w14:textId="77777777">
                        <w:pPr>
                          <w:rPr>
                            <w:rFonts w:ascii="Garamond" w:hAnsi="Garamond"/>
                            <w:sz w:val="14"/>
                            <w:szCs w:val="20"/>
                          </w:rPr>
                        </w:pPr>
                      </w:p>
                    </w:tc>
                    <w:tc>
                      <w:tcPr>
                        <w:tcW w:w="0" w:type="auto"/>
                        <w:hideMark/>
                      </w:tcPr>
                      <w:p w:rsidRPr="006626B4" w:rsidR="00702B23" w:rsidP="00702B23" w:rsidRDefault="00702B23" w14:paraId="4B523C5B" w14:textId="77777777">
                        <w:pPr>
                          <w:rPr>
                            <w:rFonts w:ascii="Garamond" w:hAnsi="Garamond"/>
                            <w:sz w:val="14"/>
                            <w:szCs w:val="20"/>
                          </w:rPr>
                        </w:pPr>
                      </w:p>
                    </w:tc>
                    <w:tc>
                      <w:tcPr>
                        <w:tcW w:w="0" w:type="auto"/>
                        <w:hideMark/>
                      </w:tcPr>
                      <w:p w:rsidRPr="006626B4" w:rsidR="00702B23" w:rsidP="00702B23" w:rsidRDefault="00702B23" w14:paraId="2CE2483A" w14:textId="77777777">
                        <w:pPr>
                          <w:rPr>
                            <w:rFonts w:ascii="Garamond" w:hAnsi="Garamond"/>
                            <w:sz w:val="14"/>
                            <w:szCs w:val="20"/>
                          </w:rPr>
                        </w:pPr>
                        <w:r w:rsidRPr="006626B4">
                          <w:rPr>
                            <w:rFonts w:ascii="Garamond" w:hAnsi="Garamond"/>
                            <w:sz w:val="14"/>
                            <w:szCs w:val="20"/>
                          </w:rPr>
                          <w:t>X</w:t>
                        </w:r>
                      </w:p>
                    </w:tc>
                  </w:tr>
                </w:tbl>
                <w:p w:rsidRPr="00D56370" w:rsidR="00D56370" w:rsidP="00D56370" w:rsidRDefault="00D56370" w14:paraId="2471DE72" w14:textId="77777777">
                  <w:pPr>
                    <w:rPr>
                      <w:rFonts w:ascii="Garamond" w:hAnsi="Garamond"/>
                      <w:sz w:val="20"/>
                      <w:szCs w:val="20"/>
                    </w:rPr>
                  </w:pPr>
                </w:p>
              </w:tc>
            </w:tr>
          </w:tbl>
          <w:p w:rsidRPr="00D56370" w:rsidR="00796397" w:rsidRDefault="00796397" w14:paraId="64FF82FC" w14:textId="77777777">
            <w:pPr>
              <w:rPr>
                <w:rFonts w:ascii="Garamond" w:hAnsi="Garamond"/>
                <w:sz w:val="20"/>
                <w:szCs w:val="20"/>
              </w:rPr>
            </w:pPr>
          </w:p>
        </w:tc>
      </w:tr>
    </w:tbl>
    <w:p w:rsidR="008E7BC5" w:rsidP="008E7BC5" w:rsidRDefault="0028566D" w14:paraId="77580C5B" w14:textId="21788AF9">
      <w:pPr>
        <w:jc w:val="center"/>
        <w:rPr>
          <w:rFonts w:ascii="Garamond" w:hAnsi="Garamond" w:eastAsia="Times" w:cs="Calibri"/>
          <w:b/>
          <w:bCs/>
          <w:color w:val="000000" w:themeColor="text1"/>
          <w:sz w:val="20"/>
          <w:szCs w:val="20"/>
          <w:lang w:val="es-419"/>
        </w:rPr>
      </w:pPr>
      <w:r w:rsidRPr="008A2A49">
        <w:rPr>
          <w:rFonts w:ascii="Garamond" w:hAnsi="Garamond" w:eastAsia="Times" w:cs="Calibri"/>
          <w:b/>
          <w:bCs/>
          <w:i/>
          <w:iCs/>
          <w:color w:val="000000" w:themeColor="text1"/>
          <w:sz w:val="16"/>
          <w:szCs w:val="16"/>
          <w:lang w:val="es-419"/>
        </w:rPr>
        <w:t>Tabla</w:t>
      </w:r>
      <w:r>
        <w:rPr>
          <w:rFonts w:ascii="Garamond" w:hAnsi="Garamond" w:eastAsia="Times" w:cs="Calibri"/>
          <w:b/>
          <w:bCs/>
          <w:i/>
          <w:iCs/>
          <w:color w:val="000000" w:themeColor="text1"/>
          <w:sz w:val="16"/>
          <w:szCs w:val="16"/>
          <w:lang w:val="es-419"/>
        </w:rPr>
        <w:t xml:space="preserve"> No. 39</w:t>
      </w:r>
      <w:r w:rsidRPr="008A2A49">
        <w:rPr>
          <w:rFonts w:ascii="Garamond" w:hAnsi="Garamond" w:eastAsia="Times" w:cs="Calibri"/>
          <w:b/>
          <w:bCs/>
          <w:i/>
          <w:iCs/>
          <w:color w:val="000000" w:themeColor="text1"/>
          <w:sz w:val="16"/>
          <w:szCs w:val="16"/>
          <w:lang w:val="es-419"/>
        </w:rPr>
        <w:t>:</w:t>
      </w:r>
      <w:r w:rsidRPr="008A2A49">
        <w:rPr>
          <w:rFonts w:ascii="Garamond" w:hAnsi="Garamond" w:eastAsia="Times" w:cs="Calibri"/>
          <w:i/>
          <w:iCs/>
          <w:color w:val="000000" w:themeColor="text1"/>
          <w:sz w:val="16"/>
          <w:szCs w:val="16"/>
          <w:lang w:val="es-419"/>
        </w:rPr>
        <w:t xml:space="preserve"> elaboración propia</w:t>
      </w:r>
    </w:p>
    <w:p w:rsidR="008E7BC5" w:rsidP="008E7BC5" w:rsidRDefault="008E7BC5" w14:paraId="2878463B" w14:textId="77777777">
      <w:pPr>
        <w:jc w:val="center"/>
        <w:rPr>
          <w:rFonts w:ascii="Garamond" w:hAnsi="Garamond" w:eastAsia="Times" w:cs="Calibri"/>
          <w:b/>
          <w:bCs/>
          <w:color w:val="000000" w:themeColor="text1"/>
          <w:sz w:val="20"/>
          <w:szCs w:val="20"/>
          <w:lang w:val="es-419"/>
        </w:rPr>
      </w:pPr>
    </w:p>
    <w:p w:rsidR="008E7BC5" w:rsidP="00975B07" w:rsidRDefault="008E7BC5" w14:paraId="3481FE7D" w14:textId="7BD83840">
      <w:pPr>
        <w:jc w:val="both"/>
        <w:rPr>
          <w:rFonts w:ascii="Garamond" w:hAnsi="Garamond" w:eastAsia="Times" w:cs="Calibri"/>
          <w:bCs/>
          <w:color w:val="000000" w:themeColor="text1"/>
          <w:sz w:val="20"/>
          <w:szCs w:val="20"/>
          <w:lang w:val="es-419"/>
        </w:rPr>
      </w:pPr>
      <w:r>
        <w:rPr>
          <w:rFonts w:ascii="Garamond" w:hAnsi="Garamond" w:eastAsia="Times" w:cs="Calibri"/>
          <w:b/>
          <w:bCs/>
          <w:color w:val="000000" w:themeColor="text1"/>
          <w:sz w:val="20"/>
          <w:szCs w:val="20"/>
          <w:lang w:val="es-419"/>
        </w:rPr>
        <w:t xml:space="preserve">Nota: </w:t>
      </w:r>
      <w:r>
        <w:rPr>
          <w:rFonts w:ascii="Garamond" w:hAnsi="Garamond" w:eastAsia="Times" w:cs="Calibri"/>
          <w:bCs/>
          <w:color w:val="000000" w:themeColor="text1"/>
          <w:sz w:val="20"/>
          <w:szCs w:val="20"/>
          <w:lang w:val="es-419"/>
        </w:rPr>
        <w:t>la anterior programación está sujeta a ajustes de acuerdo con las fechas de ejecución de cada uno de los componentes; sin embargo, el contratista deberá presentar el documento para aprobación por parte de la supervisión y/o apoyo a la supervisión antes de iniciar las actividades.</w:t>
      </w:r>
    </w:p>
    <w:p w:rsidRPr="008E7BC5" w:rsidR="008E7BC5" w:rsidP="00975B07" w:rsidRDefault="008E7BC5" w14:paraId="30F2EEC7" w14:textId="77777777">
      <w:pPr>
        <w:jc w:val="both"/>
        <w:rPr>
          <w:rFonts w:ascii="Garamond" w:hAnsi="Garamond" w:eastAsia="Times" w:cs="Calibri"/>
          <w:bCs/>
          <w:color w:val="000000" w:themeColor="text1"/>
          <w:sz w:val="20"/>
          <w:szCs w:val="20"/>
          <w:lang w:val="es-419"/>
        </w:rPr>
      </w:pPr>
    </w:p>
    <w:p w:rsidR="008344C2" w:rsidP="00975B07" w:rsidRDefault="008344C2" w14:paraId="7CBD4E59" w14:textId="681AB1D0">
      <w:pPr>
        <w:jc w:val="both"/>
        <w:rPr>
          <w:rFonts w:ascii="Garamond" w:hAnsi="Garamond" w:eastAsia="Times" w:cs="Calibri"/>
          <w:b/>
          <w:bCs/>
          <w:color w:val="000000" w:themeColor="text1"/>
          <w:sz w:val="20"/>
          <w:szCs w:val="20"/>
          <w:lang w:val="es-419"/>
        </w:rPr>
      </w:pPr>
      <w:r w:rsidRPr="00720CF1">
        <w:rPr>
          <w:rFonts w:ascii="Garamond" w:hAnsi="Garamond" w:eastAsia="Times" w:cs="Calibri"/>
          <w:b/>
          <w:bCs/>
          <w:color w:val="000000" w:themeColor="text1"/>
          <w:sz w:val="20"/>
          <w:szCs w:val="20"/>
          <w:lang w:val="es-419"/>
        </w:rPr>
        <w:t xml:space="preserve">13. </w:t>
      </w:r>
      <w:r w:rsidR="00796397">
        <w:rPr>
          <w:rFonts w:ascii="Garamond" w:hAnsi="Garamond" w:eastAsia="Times" w:cs="Calibri"/>
          <w:b/>
          <w:bCs/>
          <w:color w:val="000000" w:themeColor="text1"/>
          <w:sz w:val="20"/>
          <w:szCs w:val="20"/>
          <w:lang w:val="es-419"/>
        </w:rPr>
        <w:t xml:space="preserve">SEGUIMIENTO Y </w:t>
      </w:r>
      <w:r w:rsidRPr="00720CF1">
        <w:rPr>
          <w:rFonts w:ascii="Garamond" w:hAnsi="Garamond" w:eastAsia="Times" w:cs="Calibri"/>
          <w:b/>
          <w:bCs/>
          <w:color w:val="000000" w:themeColor="text1"/>
          <w:sz w:val="20"/>
          <w:szCs w:val="20"/>
          <w:lang w:val="es-419"/>
        </w:rPr>
        <w:t>EVALUACION DEL PROYECTO</w:t>
      </w:r>
    </w:p>
    <w:p w:rsidR="007654C6" w:rsidP="00975B07" w:rsidRDefault="007654C6" w14:paraId="63245E77" w14:textId="234D0E43">
      <w:pPr>
        <w:jc w:val="both"/>
        <w:rPr>
          <w:rFonts w:ascii="Garamond" w:hAnsi="Garamond" w:eastAsia="Times" w:cs="Calibri"/>
          <w:b/>
          <w:bCs/>
          <w:color w:val="000000" w:themeColor="text1"/>
          <w:sz w:val="20"/>
          <w:szCs w:val="20"/>
          <w:lang w:val="es-419"/>
        </w:rPr>
      </w:pPr>
    </w:p>
    <w:p w:rsidR="007654C6" w:rsidP="00975B07" w:rsidRDefault="007654C6" w14:paraId="5E28EA38" w14:textId="1B9E73C5">
      <w:pPr>
        <w:jc w:val="both"/>
        <w:rPr>
          <w:rFonts w:ascii="Garamond" w:hAnsi="Garamond" w:eastAsia="Times" w:cs="Calibri"/>
          <w:b/>
          <w:bCs/>
          <w:color w:val="000000" w:themeColor="text1"/>
          <w:sz w:val="20"/>
          <w:szCs w:val="20"/>
          <w:lang w:val="es-419"/>
        </w:rPr>
      </w:pPr>
      <w:r>
        <w:rPr>
          <w:rFonts w:ascii="Garamond" w:hAnsi="Garamond" w:eastAsia="Times" w:cs="Calibri"/>
          <w:b/>
          <w:bCs/>
          <w:color w:val="000000" w:themeColor="text1"/>
          <w:sz w:val="20"/>
          <w:szCs w:val="20"/>
          <w:lang w:val="es-419"/>
        </w:rPr>
        <w:t>Objetivos</w:t>
      </w:r>
      <w:r w:rsidR="00B622B6">
        <w:rPr>
          <w:rFonts w:ascii="Garamond" w:hAnsi="Garamond" w:eastAsia="Times" w:cs="Calibri"/>
          <w:b/>
          <w:bCs/>
          <w:color w:val="000000" w:themeColor="text1"/>
          <w:sz w:val="20"/>
          <w:szCs w:val="20"/>
          <w:lang w:val="es-419"/>
        </w:rPr>
        <w:t>.</w:t>
      </w:r>
    </w:p>
    <w:p w:rsidR="00B622B6" w:rsidP="00975B07" w:rsidRDefault="00B622B6" w14:paraId="28CBFD59" w14:textId="77777777">
      <w:pPr>
        <w:jc w:val="both"/>
        <w:rPr>
          <w:rFonts w:ascii="Garamond" w:hAnsi="Garamond" w:eastAsia="Times" w:cs="Calibri"/>
          <w:b/>
          <w:bCs/>
          <w:color w:val="000000" w:themeColor="text1"/>
          <w:sz w:val="20"/>
          <w:szCs w:val="20"/>
          <w:lang w:val="es-419"/>
        </w:rPr>
      </w:pPr>
    </w:p>
    <w:p w:rsidRPr="007654C6" w:rsidR="007654C6" w:rsidP="001A56E1" w:rsidRDefault="007654C6" w14:paraId="6E6F5798" w14:textId="77777777">
      <w:pPr>
        <w:numPr>
          <w:ilvl w:val="0"/>
          <w:numId w:val="127"/>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Garantizar la ejecución oportuna: Verificar que cada actividad se cumpla según el cronograma establecido (por ejemplo, que las fases de caracterización, capacitación, implementación digital y murales se ejecuten en los meses planificados).</w:t>
      </w:r>
    </w:p>
    <w:p w:rsidRPr="007654C6" w:rsidR="007654C6" w:rsidP="001A56E1" w:rsidRDefault="007654C6" w14:paraId="40804CB1" w14:textId="77777777">
      <w:pPr>
        <w:numPr>
          <w:ilvl w:val="0"/>
          <w:numId w:val="127"/>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Medir la calidad y resultados: Evaluar el desempeño de las acciones (por ejemplo, cantidad de encuestas aplicadas, número de capacitaciones realizadas, uso de la plataforma digital y la repercusión de la estrategia mural).</w:t>
      </w:r>
    </w:p>
    <w:p w:rsidRPr="007654C6" w:rsidR="007654C6" w:rsidP="001A56E1" w:rsidRDefault="007654C6" w14:paraId="150B007D" w14:textId="77777777">
      <w:pPr>
        <w:numPr>
          <w:ilvl w:val="0"/>
          <w:numId w:val="127"/>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Identificar oportunidades de mejora: Detectar de manera oportuna las dificultades o desviaciones, para implementar ajustes correctivos y optimizar el impacto del proyecto.</w:t>
      </w:r>
    </w:p>
    <w:p w:rsidR="007654C6" w:rsidP="001A56E1" w:rsidRDefault="007654C6" w14:paraId="621E7B3F" w14:textId="559CA501">
      <w:pPr>
        <w:numPr>
          <w:ilvl w:val="0"/>
          <w:numId w:val="127"/>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Documentar aprendizajes e impactos: Recopilar evidencias tanto cuantitativas como cualitativas que permitan evaluar los cambios en la gestión turística, el fortalecimiento empresarial y la promoción del destino, y justificar la continuidad o ajustes en políticas públicas.</w:t>
      </w:r>
    </w:p>
    <w:p w:rsidRPr="007654C6" w:rsidR="00006F87" w:rsidP="00006F87" w:rsidRDefault="00006F87" w14:paraId="7572EECD" w14:textId="77777777">
      <w:pPr>
        <w:ind w:left="360"/>
        <w:jc w:val="both"/>
        <w:rPr>
          <w:rFonts w:ascii="Garamond" w:hAnsi="Garamond" w:eastAsia="Times" w:cs="Calibri"/>
          <w:bCs/>
          <w:color w:val="000000" w:themeColor="text1"/>
          <w:sz w:val="20"/>
          <w:szCs w:val="20"/>
        </w:rPr>
      </w:pPr>
    </w:p>
    <w:p w:rsidR="007654C6" w:rsidP="007654C6" w:rsidRDefault="007654C6" w14:paraId="466B16CC" w14:textId="11A3EAF3">
      <w:pPr>
        <w:jc w:val="both"/>
        <w:rPr>
          <w:rFonts w:ascii="Garamond" w:hAnsi="Garamond" w:eastAsia="Times" w:cs="Calibri"/>
          <w:b/>
          <w:bCs/>
          <w:color w:val="000000" w:themeColor="text1"/>
          <w:sz w:val="20"/>
          <w:szCs w:val="20"/>
        </w:rPr>
      </w:pPr>
      <w:r w:rsidRPr="00006F87">
        <w:rPr>
          <w:rFonts w:ascii="Garamond" w:hAnsi="Garamond" w:eastAsia="Times" w:cs="Calibri"/>
          <w:b/>
          <w:bCs/>
          <w:color w:val="000000" w:themeColor="text1"/>
          <w:sz w:val="20"/>
          <w:szCs w:val="20"/>
        </w:rPr>
        <w:t>Estructura y Herramientas del Sistema de Seguimiento</w:t>
      </w:r>
    </w:p>
    <w:p w:rsidR="00006F87" w:rsidP="007654C6" w:rsidRDefault="00006F87" w14:paraId="587FC06C" w14:textId="77777777">
      <w:pPr>
        <w:jc w:val="both"/>
        <w:rPr>
          <w:rFonts w:ascii="Garamond" w:hAnsi="Garamond" w:eastAsia="Times" w:cs="Calibri"/>
          <w:b/>
          <w:bCs/>
          <w:color w:val="000000" w:themeColor="text1"/>
          <w:sz w:val="20"/>
          <w:szCs w:val="20"/>
        </w:rPr>
      </w:pPr>
    </w:p>
    <w:p w:rsidR="00006F87" w:rsidP="007654C6" w:rsidRDefault="00006F87" w14:paraId="2D5B2E14" w14:textId="7B6FD768">
      <w:pPr>
        <w:jc w:val="both"/>
        <w:rPr>
          <w:rFonts w:ascii="Garamond" w:hAnsi="Garamond" w:eastAsia="Times" w:cs="Calibri"/>
          <w:bCs/>
          <w:color w:val="000000" w:themeColor="text1"/>
          <w:sz w:val="20"/>
          <w:szCs w:val="20"/>
        </w:rPr>
      </w:pPr>
      <w:r>
        <w:rPr>
          <w:rFonts w:ascii="Garamond" w:hAnsi="Garamond" w:eastAsia="Times" w:cs="Calibri"/>
          <w:bCs/>
          <w:color w:val="000000" w:themeColor="text1"/>
          <w:sz w:val="20"/>
          <w:szCs w:val="20"/>
        </w:rPr>
        <w:t xml:space="preserve">El </w:t>
      </w:r>
      <w:r w:rsidRPr="007654C6" w:rsidR="007654C6">
        <w:rPr>
          <w:rFonts w:ascii="Garamond" w:hAnsi="Garamond" w:eastAsia="Times" w:cs="Calibri"/>
          <w:bCs/>
          <w:color w:val="000000" w:themeColor="text1"/>
          <w:sz w:val="20"/>
          <w:szCs w:val="20"/>
        </w:rPr>
        <w:t>Comité Técnico de Seguimiento y Control</w:t>
      </w:r>
      <w:r>
        <w:rPr>
          <w:rFonts w:ascii="Garamond" w:hAnsi="Garamond" w:eastAsia="Times" w:cs="Calibri"/>
          <w:bCs/>
          <w:color w:val="000000" w:themeColor="text1"/>
          <w:sz w:val="20"/>
          <w:szCs w:val="20"/>
        </w:rPr>
        <w:t xml:space="preserve"> este seguimiento se realizará mediante el comité técnico</w:t>
      </w:r>
    </w:p>
    <w:p w:rsidR="005447F4" w:rsidP="007654C6" w:rsidRDefault="00006F87" w14:paraId="4396C50F" w14:textId="77777777">
      <w:pPr>
        <w:jc w:val="both"/>
        <w:rPr>
          <w:rFonts w:ascii="Garamond" w:hAnsi="Garamond" w:eastAsia="Times" w:cs="Calibri"/>
          <w:bCs/>
          <w:color w:val="000000" w:themeColor="text1"/>
          <w:sz w:val="20"/>
          <w:szCs w:val="20"/>
        </w:rPr>
      </w:pPr>
      <w:r>
        <w:rPr>
          <w:rFonts w:ascii="Garamond" w:hAnsi="Garamond" w:eastAsia="Times" w:cs="Calibri"/>
          <w:bCs/>
          <w:color w:val="000000" w:themeColor="text1"/>
          <w:sz w:val="20"/>
          <w:szCs w:val="20"/>
        </w:rPr>
        <w:t xml:space="preserve"> </w:t>
      </w:r>
    </w:p>
    <w:p w:rsidR="007654C6" w:rsidP="007654C6" w:rsidRDefault="007654C6" w14:paraId="3BDCDFB1" w14:textId="3756D073">
      <w:pPr>
        <w:jc w:val="both"/>
        <w:rPr>
          <w:rFonts w:ascii="Garamond" w:hAnsi="Garamond" w:eastAsia="Times" w:cs="Calibri"/>
          <w:b/>
          <w:bCs/>
          <w:color w:val="000000" w:themeColor="text1"/>
          <w:sz w:val="20"/>
          <w:szCs w:val="20"/>
        </w:rPr>
      </w:pPr>
      <w:r w:rsidRPr="005447F4">
        <w:rPr>
          <w:rFonts w:ascii="Garamond" w:hAnsi="Garamond" w:eastAsia="Times" w:cs="Calibri"/>
          <w:b/>
          <w:bCs/>
          <w:color w:val="000000" w:themeColor="text1"/>
          <w:sz w:val="20"/>
          <w:szCs w:val="20"/>
        </w:rPr>
        <w:t>Herramientas de Monitoreo</w:t>
      </w:r>
      <w:r w:rsidR="00B622B6">
        <w:rPr>
          <w:rFonts w:ascii="Garamond" w:hAnsi="Garamond" w:eastAsia="Times" w:cs="Calibri"/>
          <w:b/>
          <w:bCs/>
          <w:color w:val="000000" w:themeColor="text1"/>
          <w:sz w:val="20"/>
          <w:szCs w:val="20"/>
        </w:rPr>
        <w:t>.</w:t>
      </w:r>
    </w:p>
    <w:p w:rsidRPr="005447F4" w:rsidR="00B622B6" w:rsidP="007654C6" w:rsidRDefault="00B622B6" w14:paraId="18878C85" w14:textId="77777777">
      <w:pPr>
        <w:jc w:val="both"/>
        <w:rPr>
          <w:rFonts w:ascii="Garamond" w:hAnsi="Garamond" w:eastAsia="Times" w:cs="Calibri"/>
          <w:bCs/>
          <w:color w:val="000000" w:themeColor="text1"/>
          <w:sz w:val="20"/>
          <w:szCs w:val="20"/>
        </w:rPr>
      </w:pPr>
    </w:p>
    <w:p w:rsidRPr="007654C6" w:rsidR="007654C6" w:rsidP="001A56E1" w:rsidRDefault="007654C6" w14:paraId="237E5C79" w14:textId="77777777">
      <w:pPr>
        <w:numPr>
          <w:ilvl w:val="0"/>
          <w:numId w:val="120"/>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Formatos estandarizados:</w:t>
      </w:r>
    </w:p>
    <w:p w:rsidRPr="007654C6" w:rsidR="007654C6" w:rsidP="001A56E1" w:rsidRDefault="007654C6" w14:paraId="41AE5943" w14:textId="77777777">
      <w:pPr>
        <w:numPr>
          <w:ilvl w:val="1"/>
          <w:numId w:val="128"/>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Actas de reunión.</w:t>
      </w:r>
    </w:p>
    <w:p w:rsidRPr="007654C6" w:rsidR="007654C6" w:rsidP="001A56E1" w:rsidRDefault="007654C6" w14:paraId="58A327DF" w14:textId="77777777">
      <w:pPr>
        <w:numPr>
          <w:ilvl w:val="1"/>
          <w:numId w:val="128"/>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Listados de asistencia y control de participación.</w:t>
      </w:r>
    </w:p>
    <w:p w:rsidRPr="007654C6" w:rsidR="007654C6" w:rsidP="001A56E1" w:rsidRDefault="007654C6" w14:paraId="063D6943" w14:textId="77777777">
      <w:pPr>
        <w:numPr>
          <w:ilvl w:val="1"/>
          <w:numId w:val="128"/>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Plantillas para el registro de encuestas y entrevistas en campo.</w:t>
      </w:r>
    </w:p>
    <w:p w:rsidRPr="007654C6" w:rsidR="007654C6" w:rsidP="001A56E1" w:rsidRDefault="007654C6" w14:paraId="7CFBDB3F" w14:textId="77777777">
      <w:pPr>
        <w:numPr>
          <w:ilvl w:val="1"/>
          <w:numId w:val="128"/>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Formatos de indicadores y matrices de seguimiento.</w:t>
      </w:r>
    </w:p>
    <w:p w:rsidRPr="005447F4" w:rsidR="007654C6" w:rsidP="001A56E1" w:rsidRDefault="007654C6" w14:paraId="6516EAA8" w14:textId="77777777">
      <w:pPr>
        <w:pStyle w:val="Prrafodelista"/>
        <w:numPr>
          <w:ilvl w:val="0"/>
          <w:numId w:val="120"/>
        </w:numPr>
        <w:jc w:val="both"/>
        <w:rPr>
          <w:rFonts w:ascii="Garamond" w:hAnsi="Garamond" w:eastAsia="Times" w:cs="Calibri"/>
          <w:bCs/>
          <w:color w:val="000000" w:themeColor="text1"/>
          <w:sz w:val="20"/>
          <w:szCs w:val="20"/>
        </w:rPr>
      </w:pPr>
      <w:r w:rsidRPr="005447F4">
        <w:rPr>
          <w:rFonts w:ascii="Garamond" w:hAnsi="Garamond" w:eastAsia="Times" w:cs="Calibri"/>
          <w:bCs/>
          <w:color w:val="000000" w:themeColor="text1"/>
          <w:sz w:val="20"/>
          <w:szCs w:val="20"/>
        </w:rPr>
        <w:t>Herramientas digitales:</w:t>
      </w:r>
    </w:p>
    <w:p w:rsidRPr="005447F4" w:rsidR="007654C6" w:rsidP="001A56E1" w:rsidRDefault="007654C6" w14:paraId="3B352917" w14:textId="77777777">
      <w:pPr>
        <w:pStyle w:val="Prrafodelista"/>
        <w:numPr>
          <w:ilvl w:val="1"/>
          <w:numId w:val="129"/>
        </w:numPr>
        <w:jc w:val="both"/>
        <w:rPr>
          <w:rFonts w:ascii="Garamond" w:hAnsi="Garamond" w:eastAsia="Times" w:cs="Calibri"/>
          <w:bCs/>
          <w:color w:val="000000" w:themeColor="text1"/>
          <w:sz w:val="20"/>
          <w:szCs w:val="20"/>
        </w:rPr>
      </w:pPr>
      <w:r w:rsidRPr="005447F4">
        <w:rPr>
          <w:rFonts w:ascii="Garamond" w:hAnsi="Garamond" w:eastAsia="Times" w:cs="Calibri"/>
          <w:bCs/>
          <w:color w:val="000000" w:themeColor="text1"/>
          <w:sz w:val="20"/>
          <w:szCs w:val="20"/>
        </w:rPr>
        <w:t>Plataforma de seguimiento con base de datos compartida para documentar avances.</w:t>
      </w:r>
    </w:p>
    <w:p w:rsidRPr="005447F4" w:rsidR="007654C6" w:rsidP="001A56E1" w:rsidRDefault="007654C6" w14:paraId="01762D14" w14:textId="77777777">
      <w:pPr>
        <w:pStyle w:val="Prrafodelista"/>
        <w:numPr>
          <w:ilvl w:val="1"/>
          <w:numId w:val="129"/>
        </w:numPr>
        <w:jc w:val="both"/>
        <w:rPr>
          <w:rFonts w:ascii="Garamond" w:hAnsi="Garamond" w:eastAsia="Times" w:cs="Calibri"/>
          <w:color w:val="000000" w:themeColor="text1"/>
          <w:sz w:val="20"/>
          <w:szCs w:val="20"/>
          <w:lang w:val="es-ES"/>
        </w:rPr>
      </w:pPr>
      <w:r w:rsidRPr="7039962F">
        <w:rPr>
          <w:rFonts w:ascii="Garamond" w:hAnsi="Garamond" w:eastAsia="Times" w:cs="Calibri"/>
          <w:color w:val="000000" w:themeColor="text1"/>
          <w:sz w:val="20"/>
          <w:szCs w:val="20"/>
          <w:lang w:val="es-ES"/>
        </w:rPr>
        <w:t xml:space="preserve">Herramientas de analítica web para el directorio digital (Google </w:t>
      </w:r>
      <w:proofErr w:type="spellStart"/>
      <w:r w:rsidRPr="7039962F">
        <w:rPr>
          <w:rFonts w:ascii="Garamond" w:hAnsi="Garamond" w:eastAsia="Times" w:cs="Calibri"/>
          <w:color w:val="000000" w:themeColor="text1"/>
          <w:sz w:val="20"/>
          <w:szCs w:val="20"/>
          <w:lang w:val="es-ES"/>
        </w:rPr>
        <w:t>Analytics</w:t>
      </w:r>
      <w:proofErr w:type="spellEnd"/>
      <w:r w:rsidRPr="7039962F">
        <w:rPr>
          <w:rFonts w:ascii="Garamond" w:hAnsi="Garamond" w:eastAsia="Times" w:cs="Calibri"/>
          <w:color w:val="000000" w:themeColor="text1"/>
          <w:sz w:val="20"/>
          <w:szCs w:val="20"/>
          <w:lang w:val="es-ES"/>
        </w:rPr>
        <w:t xml:space="preserve"> o similares).</w:t>
      </w:r>
    </w:p>
    <w:p w:rsidRPr="005447F4" w:rsidR="007654C6" w:rsidP="001A56E1" w:rsidRDefault="007654C6" w14:paraId="2DAC03F3" w14:textId="77777777">
      <w:pPr>
        <w:pStyle w:val="Prrafodelista"/>
        <w:numPr>
          <w:ilvl w:val="1"/>
          <w:numId w:val="129"/>
        </w:numPr>
        <w:jc w:val="both"/>
        <w:rPr>
          <w:rFonts w:ascii="Garamond" w:hAnsi="Garamond" w:eastAsia="Times" w:cs="Calibri"/>
          <w:color w:val="000000" w:themeColor="text1"/>
          <w:sz w:val="20"/>
          <w:szCs w:val="20"/>
          <w:lang w:val="es-ES"/>
        </w:rPr>
      </w:pPr>
      <w:r w:rsidRPr="7039962F">
        <w:rPr>
          <w:rFonts w:ascii="Garamond" w:hAnsi="Garamond" w:eastAsia="Times" w:cs="Calibri"/>
          <w:color w:val="000000" w:themeColor="text1"/>
          <w:sz w:val="20"/>
          <w:szCs w:val="20"/>
          <w:lang w:val="es-ES"/>
        </w:rPr>
        <w:t xml:space="preserve">Software de gestión de proyectos o hojas de cálculo estructuradas que integren los </w:t>
      </w:r>
      <w:proofErr w:type="spellStart"/>
      <w:r w:rsidRPr="7039962F">
        <w:rPr>
          <w:rFonts w:ascii="Garamond" w:hAnsi="Garamond" w:eastAsia="Times" w:cs="Calibri"/>
          <w:color w:val="000000" w:themeColor="text1"/>
          <w:sz w:val="20"/>
          <w:szCs w:val="20"/>
          <w:lang w:val="es-ES"/>
        </w:rPr>
        <w:t>KPIs</w:t>
      </w:r>
      <w:proofErr w:type="spellEnd"/>
      <w:r w:rsidRPr="7039962F">
        <w:rPr>
          <w:rFonts w:ascii="Garamond" w:hAnsi="Garamond" w:eastAsia="Times" w:cs="Calibri"/>
          <w:color w:val="000000" w:themeColor="text1"/>
          <w:sz w:val="20"/>
          <w:szCs w:val="20"/>
          <w:lang w:val="es-ES"/>
        </w:rPr>
        <w:t>.</w:t>
      </w:r>
    </w:p>
    <w:p w:rsidRPr="007654C6" w:rsidR="007654C6" w:rsidP="001A56E1" w:rsidRDefault="007654C6" w14:paraId="3B205726" w14:textId="77777777">
      <w:pPr>
        <w:numPr>
          <w:ilvl w:val="0"/>
          <w:numId w:val="120"/>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Instrumentos de retroalimentación:</w:t>
      </w:r>
    </w:p>
    <w:p w:rsidRPr="005447F4" w:rsidR="007654C6" w:rsidP="001A56E1" w:rsidRDefault="007654C6" w14:paraId="62BC11ED" w14:textId="77777777">
      <w:pPr>
        <w:pStyle w:val="Prrafodelista"/>
        <w:numPr>
          <w:ilvl w:val="1"/>
          <w:numId w:val="130"/>
        </w:numPr>
        <w:jc w:val="both"/>
        <w:rPr>
          <w:rFonts w:ascii="Garamond" w:hAnsi="Garamond" w:eastAsia="Times" w:cs="Calibri"/>
          <w:bCs/>
          <w:color w:val="000000" w:themeColor="text1"/>
          <w:sz w:val="20"/>
          <w:szCs w:val="20"/>
        </w:rPr>
      </w:pPr>
      <w:r w:rsidRPr="005447F4">
        <w:rPr>
          <w:rFonts w:ascii="Garamond" w:hAnsi="Garamond" w:eastAsia="Times" w:cs="Calibri"/>
          <w:bCs/>
          <w:color w:val="000000" w:themeColor="text1"/>
          <w:sz w:val="20"/>
          <w:szCs w:val="20"/>
        </w:rPr>
        <w:t>Encuestas de satisfacción para beneficiarios de las capacitaciones, asistencia técnica y usuarios del directorio.</w:t>
      </w:r>
    </w:p>
    <w:p w:rsidR="007654C6" w:rsidP="001A56E1" w:rsidRDefault="007654C6" w14:paraId="64088D68" w14:textId="6713DAF4">
      <w:pPr>
        <w:pStyle w:val="Prrafodelista"/>
        <w:numPr>
          <w:ilvl w:val="1"/>
          <w:numId w:val="130"/>
        </w:numPr>
        <w:jc w:val="both"/>
        <w:rPr>
          <w:rFonts w:ascii="Garamond" w:hAnsi="Garamond" w:eastAsia="Times" w:cs="Calibri"/>
          <w:bCs/>
          <w:color w:val="000000" w:themeColor="text1"/>
          <w:sz w:val="20"/>
          <w:szCs w:val="20"/>
        </w:rPr>
      </w:pPr>
      <w:r w:rsidRPr="005447F4">
        <w:rPr>
          <w:rFonts w:ascii="Garamond" w:hAnsi="Garamond" w:eastAsia="Times" w:cs="Calibri"/>
          <w:bCs/>
          <w:color w:val="000000" w:themeColor="text1"/>
          <w:sz w:val="20"/>
          <w:szCs w:val="20"/>
        </w:rPr>
        <w:t>Grupos focales o entrevistas semiestructuradas para recoger testimonios y sugerencias en cada componente.</w:t>
      </w:r>
    </w:p>
    <w:p w:rsidRPr="005447F4" w:rsidR="005447F4" w:rsidP="005447F4" w:rsidRDefault="005447F4" w14:paraId="7FC3B61A" w14:textId="77777777">
      <w:pPr>
        <w:pStyle w:val="Prrafodelista"/>
        <w:ind w:left="1440"/>
        <w:jc w:val="both"/>
        <w:rPr>
          <w:rFonts w:ascii="Garamond" w:hAnsi="Garamond" w:eastAsia="Times" w:cs="Calibri"/>
          <w:bCs/>
          <w:color w:val="000000" w:themeColor="text1"/>
          <w:sz w:val="20"/>
          <w:szCs w:val="20"/>
        </w:rPr>
      </w:pPr>
    </w:p>
    <w:p w:rsidR="007654C6" w:rsidP="007654C6" w:rsidRDefault="007654C6" w14:paraId="3725C698" w14:textId="23267B66">
      <w:pPr>
        <w:jc w:val="both"/>
        <w:rPr>
          <w:rFonts w:ascii="Garamond" w:hAnsi="Garamond" w:eastAsia="Times" w:cs="Calibri"/>
          <w:b/>
          <w:bCs/>
          <w:color w:val="000000" w:themeColor="text1"/>
          <w:sz w:val="20"/>
          <w:szCs w:val="20"/>
        </w:rPr>
      </w:pPr>
      <w:r w:rsidRPr="00F842F5">
        <w:rPr>
          <w:rFonts w:ascii="Garamond" w:hAnsi="Garamond" w:eastAsia="Times" w:cs="Calibri"/>
          <w:b/>
          <w:bCs/>
          <w:color w:val="000000" w:themeColor="text1"/>
          <w:sz w:val="20"/>
          <w:szCs w:val="20"/>
        </w:rPr>
        <w:t>Indicadores Clave de Desempeño (</w:t>
      </w:r>
      <w:proofErr w:type="spellStart"/>
      <w:r w:rsidRPr="00F842F5">
        <w:rPr>
          <w:rFonts w:ascii="Garamond" w:hAnsi="Garamond" w:eastAsia="Times" w:cs="Calibri"/>
          <w:b/>
          <w:bCs/>
          <w:color w:val="000000" w:themeColor="text1"/>
          <w:sz w:val="20"/>
          <w:szCs w:val="20"/>
        </w:rPr>
        <w:t>KPIs</w:t>
      </w:r>
      <w:proofErr w:type="spellEnd"/>
      <w:r w:rsidR="00B622B6">
        <w:rPr>
          <w:rFonts w:ascii="Garamond" w:hAnsi="Garamond" w:eastAsia="Times" w:cs="Calibri"/>
          <w:b/>
          <w:bCs/>
          <w:color w:val="000000" w:themeColor="text1"/>
          <w:sz w:val="20"/>
          <w:szCs w:val="20"/>
        </w:rPr>
        <w:t>.</w:t>
      </w:r>
      <w:r w:rsidRPr="00F842F5">
        <w:rPr>
          <w:rFonts w:ascii="Garamond" w:hAnsi="Garamond" w:eastAsia="Times" w:cs="Calibri"/>
          <w:b/>
          <w:bCs/>
          <w:color w:val="000000" w:themeColor="text1"/>
          <w:sz w:val="20"/>
          <w:szCs w:val="20"/>
        </w:rPr>
        <w:t>)</w:t>
      </w:r>
    </w:p>
    <w:p w:rsidRPr="007654C6" w:rsidR="00F842F5" w:rsidP="007654C6" w:rsidRDefault="00F842F5" w14:paraId="41320312" w14:textId="77777777">
      <w:pPr>
        <w:jc w:val="both"/>
        <w:rPr>
          <w:rFonts w:ascii="Garamond" w:hAnsi="Garamond" w:eastAsia="Times" w:cs="Calibri"/>
          <w:bCs/>
          <w:color w:val="000000" w:themeColor="text1"/>
          <w:sz w:val="20"/>
          <w:szCs w:val="20"/>
        </w:rPr>
      </w:pPr>
    </w:p>
    <w:p w:rsidRPr="007654C6" w:rsidR="007654C6" w:rsidP="007654C6" w:rsidRDefault="007654C6" w14:paraId="3F4079B4" w14:textId="77777777">
      <w:p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Para facilitar la medición de logros en cada componente, se proponen indicadores cuantitativos y cualitativos:</w:t>
      </w:r>
    </w:p>
    <w:p w:rsidR="00F842F5" w:rsidP="007654C6" w:rsidRDefault="00F842F5" w14:paraId="60550A64" w14:textId="77777777">
      <w:pPr>
        <w:jc w:val="both"/>
        <w:rPr>
          <w:rFonts w:ascii="Garamond" w:hAnsi="Garamond" w:eastAsia="Times" w:cs="Calibri"/>
          <w:bCs/>
          <w:color w:val="000000" w:themeColor="text1"/>
          <w:sz w:val="20"/>
          <w:szCs w:val="20"/>
        </w:rPr>
      </w:pPr>
    </w:p>
    <w:p w:rsidRPr="00F842F5" w:rsidR="007654C6" w:rsidP="007654C6" w:rsidRDefault="007654C6" w14:paraId="2789C8FB" w14:textId="1658AA8F">
      <w:pPr>
        <w:jc w:val="both"/>
        <w:rPr>
          <w:rFonts w:ascii="Garamond" w:hAnsi="Garamond" w:eastAsia="Times" w:cs="Calibri"/>
          <w:b/>
          <w:bCs/>
          <w:color w:val="000000" w:themeColor="text1"/>
          <w:sz w:val="20"/>
          <w:szCs w:val="20"/>
        </w:rPr>
      </w:pPr>
      <w:r w:rsidRPr="00F842F5">
        <w:rPr>
          <w:rFonts w:ascii="Garamond" w:hAnsi="Garamond" w:eastAsia="Times" w:cs="Calibri"/>
          <w:b/>
          <w:bCs/>
          <w:color w:val="000000" w:themeColor="text1"/>
          <w:sz w:val="20"/>
          <w:szCs w:val="20"/>
        </w:rPr>
        <w:t>Componente 1: Gestión Turística Local</w:t>
      </w:r>
      <w:r w:rsidR="00B622B6">
        <w:rPr>
          <w:rFonts w:ascii="Garamond" w:hAnsi="Garamond" w:eastAsia="Times" w:cs="Calibri"/>
          <w:b/>
          <w:bCs/>
          <w:color w:val="000000" w:themeColor="text1"/>
          <w:sz w:val="20"/>
          <w:szCs w:val="20"/>
        </w:rPr>
        <w:t>.</w:t>
      </w:r>
    </w:p>
    <w:p w:rsidRPr="007654C6" w:rsidR="00F842F5" w:rsidP="007654C6" w:rsidRDefault="00F842F5" w14:paraId="193B03F2" w14:textId="77777777">
      <w:pPr>
        <w:jc w:val="both"/>
        <w:rPr>
          <w:rFonts w:ascii="Garamond" w:hAnsi="Garamond" w:eastAsia="Times" w:cs="Calibri"/>
          <w:bCs/>
          <w:color w:val="000000" w:themeColor="text1"/>
          <w:sz w:val="20"/>
          <w:szCs w:val="20"/>
        </w:rPr>
      </w:pPr>
    </w:p>
    <w:p w:rsidRPr="007654C6" w:rsidR="007654C6" w:rsidP="001A56E1" w:rsidRDefault="007654C6" w14:paraId="6BF00FCF" w14:textId="77777777">
      <w:pPr>
        <w:numPr>
          <w:ilvl w:val="0"/>
          <w:numId w:val="121"/>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Cantidad de encuestas y entrevistas aplicadas:</w:t>
      </w:r>
    </w:p>
    <w:p w:rsidRPr="00F842F5" w:rsidR="007654C6" w:rsidP="00F842F5" w:rsidRDefault="00F842F5" w14:paraId="739B751A" w14:textId="4B8D5E93">
      <w:pPr>
        <w:ind w:left="360"/>
        <w:jc w:val="both"/>
        <w:rPr>
          <w:rFonts w:ascii="Garamond" w:hAnsi="Garamond" w:eastAsia="Times" w:cs="Calibri"/>
          <w:bCs/>
          <w:color w:val="000000" w:themeColor="text1"/>
          <w:sz w:val="20"/>
          <w:szCs w:val="20"/>
        </w:rPr>
      </w:pPr>
      <w:r>
        <w:rPr>
          <w:rFonts w:ascii="Garamond" w:hAnsi="Garamond" w:eastAsia="Times" w:cs="Calibri"/>
          <w:bCs/>
          <w:color w:val="000000" w:themeColor="text1"/>
          <w:sz w:val="20"/>
          <w:szCs w:val="20"/>
        </w:rPr>
        <w:t xml:space="preserve">                </w:t>
      </w:r>
      <w:r w:rsidRPr="00F842F5" w:rsidR="007654C6">
        <w:rPr>
          <w:rFonts w:ascii="Garamond" w:hAnsi="Garamond" w:eastAsia="Times" w:cs="Calibri"/>
          <w:bCs/>
          <w:color w:val="000000" w:themeColor="text1"/>
          <w:sz w:val="20"/>
          <w:szCs w:val="20"/>
        </w:rPr>
        <w:t>Meta: Realizar un mínimo de 200 encuestas y 200 entrevistas comunitarias.</w:t>
      </w:r>
    </w:p>
    <w:p w:rsidRPr="007654C6" w:rsidR="007654C6" w:rsidP="001A56E1" w:rsidRDefault="007654C6" w14:paraId="2DE85EDB" w14:textId="77777777">
      <w:pPr>
        <w:numPr>
          <w:ilvl w:val="0"/>
          <w:numId w:val="121"/>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Número de cartografías sociales y mapas elaborados:</w:t>
      </w:r>
    </w:p>
    <w:p w:rsidRPr="00F842F5" w:rsidR="007654C6" w:rsidP="00F842F5" w:rsidRDefault="00F842F5" w14:paraId="468BCD80" w14:textId="6DCFE6AA">
      <w:pPr>
        <w:jc w:val="both"/>
        <w:rPr>
          <w:rFonts w:ascii="Garamond" w:hAnsi="Garamond" w:eastAsia="Times" w:cs="Calibri"/>
          <w:bCs/>
          <w:color w:val="000000" w:themeColor="text1"/>
          <w:sz w:val="20"/>
          <w:szCs w:val="20"/>
        </w:rPr>
      </w:pPr>
      <w:r>
        <w:rPr>
          <w:rFonts w:ascii="Garamond" w:hAnsi="Garamond" w:eastAsia="Times" w:cs="Calibri"/>
          <w:bCs/>
          <w:color w:val="000000" w:themeColor="text1"/>
          <w:sz w:val="20"/>
          <w:szCs w:val="20"/>
        </w:rPr>
        <w:t xml:space="preserve">                       </w:t>
      </w:r>
      <w:r w:rsidRPr="00F842F5" w:rsidR="007654C6">
        <w:rPr>
          <w:rFonts w:ascii="Garamond" w:hAnsi="Garamond" w:eastAsia="Times" w:cs="Calibri"/>
          <w:bCs/>
          <w:color w:val="000000" w:themeColor="text1"/>
          <w:sz w:val="20"/>
          <w:szCs w:val="20"/>
        </w:rPr>
        <w:t>Meta: Realizar cinco (5) cartografías sociales en zonas clave.</w:t>
      </w:r>
    </w:p>
    <w:p w:rsidRPr="007654C6" w:rsidR="007654C6" w:rsidP="001A56E1" w:rsidRDefault="007654C6" w14:paraId="7C578E73" w14:textId="77777777">
      <w:pPr>
        <w:numPr>
          <w:ilvl w:val="0"/>
          <w:numId w:val="121"/>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Análisis FODA e Inventario de Atractivos:</w:t>
      </w:r>
    </w:p>
    <w:p w:rsidR="007654C6" w:rsidP="00216C7F" w:rsidRDefault="00216C7F" w14:paraId="4600C1A5" w14:textId="45452B04">
      <w:pPr>
        <w:jc w:val="both"/>
        <w:rPr>
          <w:rFonts w:ascii="Garamond" w:hAnsi="Garamond" w:eastAsia="Times" w:cs="Calibri"/>
          <w:bCs/>
          <w:color w:val="000000" w:themeColor="text1"/>
          <w:sz w:val="20"/>
          <w:szCs w:val="20"/>
        </w:rPr>
      </w:pPr>
      <w:r>
        <w:rPr>
          <w:rFonts w:ascii="Garamond" w:hAnsi="Garamond" w:eastAsia="Times" w:cs="Calibri"/>
          <w:bCs/>
          <w:color w:val="000000" w:themeColor="text1"/>
          <w:sz w:val="20"/>
          <w:szCs w:val="20"/>
        </w:rPr>
        <w:t xml:space="preserve">                       </w:t>
      </w:r>
      <w:r w:rsidRPr="007654C6" w:rsidR="007654C6">
        <w:rPr>
          <w:rFonts w:ascii="Garamond" w:hAnsi="Garamond" w:eastAsia="Times" w:cs="Calibri"/>
          <w:bCs/>
          <w:color w:val="000000" w:themeColor="text1"/>
          <w:sz w:val="20"/>
          <w:szCs w:val="20"/>
        </w:rPr>
        <w:t>Informe documentado y validado por el Comité Técnico.</w:t>
      </w:r>
    </w:p>
    <w:p w:rsidRPr="00B622B6" w:rsidR="00F842F5" w:rsidP="00F842F5" w:rsidRDefault="00F842F5" w14:paraId="7B3CABB3" w14:textId="77777777">
      <w:pPr>
        <w:ind w:left="1440"/>
        <w:jc w:val="both"/>
        <w:rPr>
          <w:rFonts w:ascii="Garamond" w:hAnsi="Garamond" w:eastAsia="Times" w:cs="Calibri"/>
          <w:b/>
          <w:bCs/>
          <w:color w:val="000000" w:themeColor="text1"/>
          <w:sz w:val="20"/>
          <w:szCs w:val="20"/>
        </w:rPr>
      </w:pPr>
    </w:p>
    <w:p w:rsidR="007654C6" w:rsidP="007654C6" w:rsidRDefault="007654C6" w14:paraId="2611B820" w14:textId="60FB4213">
      <w:pPr>
        <w:jc w:val="both"/>
        <w:rPr>
          <w:rFonts w:ascii="Garamond" w:hAnsi="Garamond" w:eastAsia="Times" w:cs="Calibri"/>
          <w:b/>
          <w:bCs/>
          <w:color w:val="000000" w:themeColor="text1"/>
          <w:sz w:val="20"/>
          <w:szCs w:val="20"/>
        </w:rPr>
      </w:pPr>
      <w:r w:rsidRPr="00B622B6">
        <w:rPr>
          <w:rFonts w:ascii="Garamond" w:hAnsi="Garamond" w:eastAsia="Times" w:cs="Calibri"/>
          <w:b/>
          <w:bCs/>
          <w:color w:val="000000" w:themeColor="text1"/>
          <w:sz w:val="20"/>
          <w:szCs w:val="20"/>
        </w:rPr>
        <w:t>Componente 2: Fortalecimiento Empresarial</w:t>
      </w:r>
      <w:r w:rsidR="00B622B6">
        <w:rPr>
          <w:rFonts w:ascii="Garamond" w:hAnsi="Garamond" w:eastAsia="Times" w:cs="Calibri"/>
          <w:b/>
          <w:bCs/>
          <w:color w:val="000000" w:themeColor="text1"/>
          <w:sz w:val="20"/>
          <w:szCs w:val="20"/>
        </w:rPr>
        <w:t>.</w:t>
      </w:r>
    </w:p>
    <w:p w:rsidRPr="00B622B6" w:rsidR="00B622B6" w:rsidP="007654C6" w:rsidRDefault="00B622B6" w14:paraId="2222C29F" w14:textId="77777777">
      <w:pPr>
        <w:jc w:val="both"/>
        <w:rPr>
          <w:rFonts w:ascii="Garamond" w:hAnsi="Garamond" w:eastAsia="Times" w:cs="Calibri"/>
          <w:b/>
          <w:bCs/>
          <w:color w:val="000000" w:themeColor="text1"/>
          <w:sz w:val="20"/>
          <w:szCs w:val="20"/>
        </w:rPr>
      </w:pPr>
    </w:p>
    <w:p w:rsidRPr="007654C6" w:rsidR="007654C6" w:rsidP="001A56E1" w:rsidRDefault="007654C6" w14:paraId="10D16DA8" w14:textId="77777777">
      <w:pPr>
        <w:numPr>
          <w:ilvl w:val="0"/>
          <w:numId w:val="122"/>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Capacitación:</w:t>
      </w:r>
    </w:p>
    <w:p w:rsidRPr="007654C6" w:rsidR="007654C6" w:rsidP="001A56E1" w:rsidRDefault="007654C6" w14:paraId="4D688B31" w14:textId="77777777">
      <w:pPr>
        <w:numPr>
          <w:ilvl w:val="1"/>
          <w:numId w:val="131"/>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Número de capacitaciones realizadas (cursos, talleres y diplomados).</w:t>
      </w:r>
    </w:p>
    <w:p w:rsidRPr="007654C6" w:rsidR="007654C6" w:rsidP="001A56E1" w:rsidRDefault="007654C6" w14:paraId="3EB0A361" w14:textId="77777777">
      <w:pPr>
        <w:numPr>
          <w:ilvl w:val="1"/>
          <w:numId w:val="131"/>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Participación total y porcentaje de beneficiarios que completan el proceso.</w:t>
      </w:r>
    </w:p>
    <w:p w:rsidRPr="007654C6" w:rsidR="007654C6" w:rsidP="001A56E1" w:rsidRDefault="007654C6" w14:paraId="19788C25" w14:textId="77777777">
      <w:pPr>
        <w:numPr>
          <w:ilvl w:val="1"/>
          <w:numId w:val="131"/>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Evaluación de satisfacción de los participantes (p.ej., puntaje medio en encuestas de satisfacción, mínimo 80% de aprobación).</w:t>
      </w:r>
    </w:p>
    <w:p w:rsidRPr="007654C6" w:rsidR="007654C6" w:rsidP="001A56E1" w:rsidRDefault="007654C6" w14:paraId="40A51AFE" w14:textId="77777777">
      <w:pPr>
        <w:numPr>
          <w:ilvl w:val="0"/>
          <w:numId w:val="122"/>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Asistencia Técnica en Formalización:</w:t>
      </w:r>
    </w:p>
    <w:p w:rsidRPr="00803467" w:rsidR="007654C6" w:rsidP="001A56E1" w:rsidRDefault="007654C6" w14:paraId="19095AEB" w14:textId="77777777">
      <w:pPr>
        <w:pStyle w:val="Prrafodelista"/>
        <w:numPr>
          <w:ilvl w:val="1"/>
          <w:numId w:val="132"/>
        </w:numPr>
        <w:jc w:val="both"/>
        <w:rPr>
          <w:rFonts w:ascii="Garamond" w:hAnsi="Garamond" w:eastAsia="Times" w:cs="Calibri"/>
          <w:bCs/>
          <w:color w:val="000000" w:themeColor="text1"/>
          <w:sz w:val="20"/>
          <w:szCs w:val="20"/>
        </w:rPr>
      </w:pPr>
      <w:r w:rsidRPr="00803467">
        <w:rPr>
          <w:rFonts w:ascii="Garamond" w:hAnsi="Garamond" w:eastAsia="Times" w:cs="Calibri"/>
          <w:bCs/>
          <w:color w:val="000000" w:themeColor="text1"/>
          <w:sz w:val="20"/>
          <w:szCs w:val="20"/>
        </w:rPr>
        <w:t>Porcentaje de prestadores y emprendedores que pasan a tener documentación formalizada (meta: al menos el 60–70% de los participantes).</w:t>
      </w:r>
    </w:p>
    <w:p w:rsidRPr="007654C6" w:rsidR="007654C6" w:rsidP="001A56E1" w:rsidRDefault="007654C6" w14:paraId="16F19847" w14:textId="77777777">
      <w:pPr>
        <w:numPr>
          <w:ilvl w:val="0"/>
          <w:numId w:val="122"/>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Organización de Ferias:</w:t>
      </w:r>
    </w:p>
    <w:p w:rsidRPr="007654C6" w:rsidR="007654C6" w:rsidP="001A56E1" w:rsidRDefault="007654C6" w14:paraId="4D6BAA64" w14:textId="77777777">
      <w:pPr>
        <w:numPr>
          <w:ilvl w:val="1"/>
          <w:numId w:val="133"/>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Número de ferias realizadas (idealmente 2 ferias por mes entre mes 4 y 9).</w:t>
      </w:r>
    </w:p>
    <w:p w:rsidR="007654C6" w:rsidP="001A56E1" w:rsidRDefault="007654C6" w14:paraId="3674ACEC" w14:textId="2A9120EF">
      <w:pPr>
        <w:numPr>
          <w:ilvl w:val="1"/>
          <w:numId w:val="133"/>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Asistencia promedio y retroalimentación de expositores y visitantes.</w:t>
      </w:r>
    </w:p>
    <w:p w:rsidRPr="007654C6" w:rsidR="00B622B6" w:rsidP="5793FE26" w:rsidRDefault="00B622B6" w14:paraId="1CA93C21" w14:textId="77777777" w14:noSpellErr="1">
      <w:pPr>
        <w:ind w:left="1440"/>
        <w:jc w:val="both"/>
        <w:rPr>
          <w:rFonts w:ascii="Garamond" w:hAnsi="Garamond" w:eastAsia="Times" w:cs="Calibri"/>
          <w:color w:val="000000" w:themeColor="text1"/>
          <w:sz w:val="20"/>
          <w:szCs w:val="20"/>
        </w:rPr>
      </w:pPr>
    </w:p>
    <w:p w:rsidR="007654C6" w:rsidP="007654C6" w:rsidRDefault="007654C6" w14:paraId="351AB778" w14:textId="48596F90">
      <w:pPr>
        <w:jc w:val="both"/>
        <w:rPr>
          <w:rFonts w:ascii="Garamond" w:hAnsi="Garamond" w:eastAsia="Times" w:cs="Calibri"/>
          <w:b/>
          <w:bCs/>
          <w:color w:val="000000" w:themeColor="text1"/>
          <w:sz w:val="20"/>
          <w:szCs w:val="20"/>
        </w:rPr>
      </w:pPr>
      <w:r w:rsidRPr="00B622B6">
        <w:rPr>
          <w:rFonts w:ascii="Garamond" w:hAnsi="Garamond" w:eastAsia="Times" w:cs="Calibri"/>
          <w:b/>
          <w:bCs/>
          <w:color w:val="000000" w:themeColor="text1"/>
          <w:sz w:val="20"/>
          <w:szCs w:val="20"/>
        </w:rPr>
        <w:t>Componente 3: Promoción Turística</w:t>
      </w:r>
      <w:r w:rsidR="00B622B6">
        <w:rPr>
          <w:rFonts w:ascii="Garamond" w:hAnsi="Garamond" w:eastAsia="Times" w:cs="Calibri"/>
          <w:b/>
          <w:bCs/>
          <w:color w:val="000000" w:themeColor="text1"/>
          <w:sz w:val="20"/>
          <w:szCs w:val="20"/>
        </w:rPr>
        <w:t>.</w:t>
      </w:r>
    </w:p>
    <w:p w:rsidRPr="00B622B6" w:rsidR="00B622B6" w:rsidP="007654C6" w:rsidRDefault="00B622B6" w14:paraId="2A19B996" w14:textId="77777777">
      <w:pPr>
        <w:jc w:val="both"/>
        <w:rPr>
          <w:rFonts w:ascii="Garamond" w:hAnsi="Garamond" w:eastAsia="Times" w:cs="Calibri"/>
          <w:b/>
          <w:bCs/>
          <w:color w:val="000000" w:themeColor="text1"/>
          <w:sz w:val="20"/>
          <w:szCs w:val="20"/>
        </w:rPr>
      </w:pPr>
    </w:p>
    <w:p w:rsidRPr="007654C6" w:rsidR="007654C6" w:rsidP="001A56E1" w:rsidRDefault="007654C6" w14:paraId="5CFD5959" w14:textId="77777777">
      <w:pPr>
        <w:numPr>
          <w:ilvl w:val="0"/>
          <w:numId w:val="123"/>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Digitalización del Directorio Turístico:</w:t>
      </w:r>
    </w:p>
    <w:p w:rsidRPr="007654C6" w:rsidR="007654C6" w:rsidP="001A56E1" w:rsidRDefault="007654C6" w14:paraId="7E59949A" w14:textId="77777777">
      <w:pPr>
        <w:numPr>
          <w:ilvl w:val="1"/>
          <w:numId w:val="134"/>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Número de entidades registradas y actualizaciones periódicas.</w:t>
      </w:r>
    </w:p>
    <w:p w:rsidRPr="007654C6" w:rsidR="007654C6" w:rsidP="001A56E1" w:rsidRDefault="007654C6" w14:paraId="4DA6E004" w14:textId="77777777">
      <w:pPr>
        <w:numPr>
          <w:ilvl w:val="1"/>
          <w:numId w:val="134"/>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Métricas de tráfico web (número de visitas, tiempo de permanencia, tasa de rebote) y satisfacción del usuario.</w:t>
      </w:r>
    </w:p>
    <w:p w:rsidRPr="007654C6" w:rsidR="007654C6" w:rsidP="001A56E1" w:rsidRDefault="007654C6" w14:paraId="15ECCDE6" w14:textId="77777777">
      <w:pPr>
        <w:numPr>
          <w:ilvl w:val="0"/>
          <w:numId w:val="123"/>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Estrategia de Murales “Expresiones Urbanas”:</w:t>
      </w:r>
    </w:p>
    <w:p w:rsidRPr="007654C6" w:rsidR="007654C6" w:rsidP="001A56E1" w:rsidRDefault="007654C6" w14:paraId="38A3BF3B" w14:textId="77777777">
      <w:pPr>
        <w:numPr>
          <w:ilvl w:val="1"/>
          <w:numId w:val="135"/>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Número de murales realizados (Meta: 12 murales).</w:t>
      </w:r>
    </w:p>
    <w:p w:rsidR="007654C6" w:rsidP="001A56E1" w:rsidRDefault="007654C6" w14:paraId="7CEC09A1" w14:textId="4FD8BED7">
      <w:pPr>
        <w:numPr>
          <w:ilvl w:val="1"/>
          <w:numId w:val="135"/>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Evaluación del impacto visual y cultural (mediante encuestas de percepción, cobertura en medios y redes sociales).</w:t>
      </w:r>
    </w:p>
    <w:p w:rsidRPr="007654C6" w:rsidR="00803467" w:rsidP="00803467" w:rsidRDefault="00803467" w14:paraId="491E0FED" w14:textId="77777777">
      <w:pPr>
        <w:ind w:left="1440"/>
        <w:jc w:val="both"/>
        <w:rPr>
          <w:rFonts w:ascii="Garamond" w:hAnsi="Garamond" w:eastAsia="Times" w:cs="Calibri"/>
          <w:bCs/>
          <w:color w:val="000000" w:themeColor="text1"/>
          <w:sz w:val="20"/>
          <w:szCs w:val="20"/>
        </w:rPr>
      </w:pPr>
    </w:p>
    <w:p w:rsidRPr="00803467" w:rsidR="007654C6" w:rsidP="00803467" w:rsidRDefault="007654C6" w14:paraId="063A6578" w14:textId="4D42F790">
      <w:pPr>
        <w:jc w:val="both"/>
        <w:rPr>
          <w:rFonts w:ascii="Garamond" w:hAnsi="Garamond" w:eastAsia="Times" w:cs="Calibri"/>
          <w:b/>
          <w:bCs/>
          <w:color w:val="000000" w:themeColor="text1"/>
          <w:sz w:val="20"/>
          <w:szCs w:val="20"/>
        </w:rPr>
      </w:pPr>
      <w:r w:rsidRPr="00803467">
        <w:rPr>
          <w:rFonts w:ascii="Garamond" w:hAnsi="Garamond" w:eastAsia="Times" w:cs="Calibri"/>
          <w:b/>
          <w:bCs/>
          <w:color w:val="000000" w:themeColor="text1"/>
          <w:sz w:val="20"/>
          <w:szCs w:val="20"/>
        </w:rPr>
        <w:t>Proceso de Recolección y Análisis de Datos</w:t>
      </w:r>
    </w:p>
    <w:p w:rsidRPr="00803467" w:rsidR="00803467" w:rsidP="00803467" w:rsidRDefault="00803467" w14:paraId="08A2166D" w14:textId="77777777">
      <w:pPr>
        <w:ind w:left="360"/>
        <w:jc w:val="both"/>
        <w:rPr>
          <w:rFonts w:ascii="Garamond" w:hAnsi="Garamond" w:eastAsia="Times" w:cs="Calibri"/>
          <w:bCs/>
          <w:color w:val="000000" w:themeColor="text1"/>
          <w:sz w:val="20"/>
          <w:szCs w:val="20"/>
        </w:rPr>
      </w:pPr>
    </w:p>
    <w:p w:rsidR="007654C6" w:rsidP="001A56E1" w:rsidRDefault="007654C6" w14:paraId="0953695D" w14:textId="37F173E7">
      <w:pPr>
        <w:numPr>
          <w:ilvl w:val="0"/>
          <w:numId w:val="124"/>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Recolección de Información Regular:</w:t>
      </w:r>
    </w:p>
    <w:p w:rsidRPr="007654C6" w:rsidR="00B622B6" w:rsidP="00B622B6" w:rsidRDefault="00B622B6" w14:paraId="44F8388A" w14:textId="77777777">
      <w:pPr>
        <w:ind w:left="720"/>
        <w:jc w:val="both"/>
        <w:rPr>
          <w:rFonts w:ascii="Garamond" w:hAnsi="Garamond" w:eastAsia="Times" w:cs="Calibri"/>
          <w:bCs/>
          <w:color w:val="000000" w:themeColor="text1"/>
          <w:sz w:val="20"/>
          <w:szCs w:val="20"/>
        </w:rPr>
      </w:pPr>
    </w:p>
    <w:p w:rsidRPr="007654C6" w:rsidR="007654C6" w:rsidP="001A56E1" w:rsidRDefault="007654C6" w14:paraId="5FFDD42C" w14:textId="77777777">
      <w:pPr>
        <w:numPr>
          <w:ilvl w:val="1"/>
          <w:numId w:val="136"/>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Cada actividad deberá generar documentación: fotografías, hojas de asistencia, actas de reuniones, registros de encuestas, informes de avances y materiales audiovisuales.</w:t>
      </w:r>
    </w:p>
    <w:p w:rsidR="007654C6" w:rsidP="001A56E1" w:rsidRDefault="007654C6" w14:paraId="27C18F73" w14:textId="019DD4E3">
      <w:pPr>
        <w:numPr>
          <w:ilvl w:val="1"/>
          <w:numId w:val="136"/>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Los datos de la plataforma digital (accesos, consultas, registros de retroalimentación) se extraerán mensualmente.</w:t>
      </w:r>
    </w:p>
    <w:p w:rsidRPr="007654C6" w:rsidR="00B622B6" w:rsidP="00B622B6" w:rsidRDefault="00B622B6" w14:paraId="1EFCB845" w14:textId="77777777">
      <w:pPr>
        <w:ind w:left="1440"/>
        <w:jc w:val="both"/>
        <w:rPr>
          <w:rFonts w:ascii="Garamond" w:hAnsi="Garamond" w:eastAsia="Times" w:cs="Calibri"/>
          <w:bCs/>
          <w:color w:val="000000" w:themeColor="text1"/>
          <w:sz w:val="20"/>
          <w:szCs w:val="20"/>
        </w:rPr>
      </w:pPr>
    </w:p>
    <w:p w:rsidR="007654C6" w:rsidP="001A56E1" w:rsidRDefault="007654C6" w14:paraId="47A90518" w14:textId="6036048F">
      <w:pPr>
        <w:numPr>
          <w:ilvl w:val="0"/>
          <w:numId w:val="124"/>
        </w:numPr>
        <w:jc w:val="both"/>
        <w:rPr>
          <w:rFonts w:ascii="Garamond" w:hAnsi="Garamond" w:eastAsia="Times" w:cs="Calibri"/>
          <w:bCs/>
          <w:color w:val="000000" w:themeColor="text1"/>
          <w:sz w:val="20"/>
          <w:szCs w:val="20"/>
        </w:rPr>
      </w:pPr>
      <w:r w:rsidRPr="11A82BC0">
        <w:rPr>
          <w:rFonts w:ascii="Garamond" w:hAnsi="Garamond" w:eastAsia="Times" w:cs="Calibri"/>
          <w:color w:val="000000" w:themeColor="text1"/>
          <w:sz w:val="20"/>
          <w:szCs w:val="20"/>
        </w:rPr>
        <w:t>Análisis Cuantitativo y Cualitativo:</w:t>
      </w:r>
    </w:p>
    <w:p w:rsidRPr="007654C6" w:rsidR="007654C6" w:rsidP="001A56E1" w:rsidRDefault="007654C6" w14:paraId="3A354D26" w14:textId="77777777">
      <w:pPr>
        <w:numPr>
          <w:ilvl w:val="1"/>
          <w:numId w:val="137"/>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Se consolidarán los datos en una matriz de seguimiento, donde se compararán los resultados obtenidos vs. las metas establecidas.</w:t>
      </w:r>
    </w:p>
    <w:p w:rsidR="007654C6" w:rsidP="001A56E1" w:rsidRDefault="007654C6" w14:paraId="29DD8612" w14:textId="77B2117B">
      <w:pPr>
        <w:numPr>
          <w:ilvl w:val="1"/>
          <w:numId w:val="137"/>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Se realizarán análisis cualitativos mediante entrevistas y grupos focales con actores clave y beneficiarios para identificar fortalezas, áreas de mejora y recomendaciones.</w:t>
      </w:r>
    </w:p>
    <w:p w:rsidRPr="007654C6" w:rsidR="00B622B6" w:rsidP="00B622B6" w:rsidRDefault="00B622B6" w14:paraId="05558AA8" w14:textId="77777777">
      <w:pPr>
        <w:ind w:left="1440"/>
        <w:jc w:val="both"/>
        <w:rPr>
          <w:rFonts w:ascii="Garamond" w:hAnsi="Garamond" w:eastAsia="Times" w:cs="Calibri"/>
          <w:bCs/>
          <w:color w:val="000000" w:themeColor="text1"/>
          <w:sz w:val="20"/>
          <w:szCs w:val="20"/>
        </w:rPr>
      </w:pPr>
    </w:p>
    <w:p w:rsidR="007654C6" w:rsidP="001A56E1" w:rsidRDefault="007654C6" w14:paraId="326D1D28" w14:textId="3DB502F5">
      <w:pPr>
        <w:numPr>
          <w:ilvl w:val="0"/>
          <w:numId w:val="124"/>
        </w:numPr>
        <w:jc w:val="both"/>
        <w:rPr>
          <w:rFonts w:ascii="Garamond" w:hAnsi="Garamond" w:eastAsia="Times" w:cs="Calibri"/>
          <w:bCs/>
          <w:color w:val="000000" w:themeColor="text1"/>
          <w:sz w:val="20"/>
          <w:szCs w:val="20"/>
        </w:rPr>
      </w:pPr>
      <w:r w:rsidRPr="11A82BC0">
        <w:rPr>
          <w:rFonts w:ascii="Garamond" w:hAnsi="Garamond" w:eastAsia="Times" w:cs="Calibri"/>
          <w:color w:val="000000" w:themeColor="text1"/>
          <w:sz w:val="20"/>
          <w:szCs w:val="20"/>
        </w:rPr>
        <w:t>Elaboración de Informes de Avance:</w:t>
      </w:r>
    </w:p>
    <w:p w:rsidRPr="007654C6" w:rsidR="007654C6" w:rsidP="001A56E1" w:rsidRDefault="007654C6" w14:paraId="1F045F59" w14:textId="77777777">
      <w:pPr>
        <w:numPr>
          <w:ilvl w:val="1"/>
          <w:numId w:val="138"/>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Informes mensuales: Resumen de actividades ejecutadas, indicadores alcanzados y desviaciones detectadas.</w:t>
      </w:r>
    </w:p>
    <w:p w:rsidRPr="007654C6" w:rsidR="007654C6" w:rsidP="001A56E1" w:rsidRDefault="007654C6" w14:paraId="05CAAEAE" w14:textId="77777777">
      <w:pPr>
        <w:numPr>
          <w:ilvl w:val="1"/>
          <w:numId w:val="138"/>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Informe intermedio (al finalizar el mes 5 o 6): Evaluación global, validación de metodologías y recomendaciones de ajustes.</w:t>
      </w:r>
    </w:p>
    <w:p w:rsidR="007654C6" w:rsidP="001A56E1" w:rsidRDefault="007654C6" w14:paraId="4B9BF86A" w14:textId="19AC10BB">
      <w:pPr>
        <w:numPr>
          <w:ilvl w:val="1"/>
          <w:numId w:val="138"/>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Informe final: Consolidación de logros, análisis de impacto y lecciones aprendidas, que sirva para formular futuras estrategias de turismo en la localidad.</w:t>
      </w:r>
    </w:p>
    <w:p w:rsidR="000B741C" w:rsidP="000B741C" w:rsidRDefault="000B741C" w14:paraId="790A95C5" w14:textId="77777777">
      <w:pPr>
        <w:ind w:left="1440"/>
        <w:jc w:val="both"/>
        <w:rPr>
          <w:rFonts w:ascii="Garamond" w:hAnsi="Garamond" w:eastAsia="Times" w:cs="Calibri"/>
          <w:bCs/>
          <w:color w:val="000000" w:themeColor="text1"/>
          <w:sz w:val="20"/>
          <w:szCs w:val="20"/>
        </w:rPr>
      </w:pPr>
    </w:p>
    <w:p w:rsidRPr="000B741C" w:rsidR="000B741C" w:rsidP="000B741C" w:rsidRDefault="000B741C" w14:paraId="520408A6" w14:textId="77777777">
      <w:pPr>
        <w:jc w:val="both"/>
        <w:rPr>
          <w:rFonts w:ascii="Garamond" w:hAnsi="Garamond" w:eastAsia="Times" w:cs="Calibri"/>
          <w:b/>
          <w:bCs/>
          <w:color w:val="000000" w:themeColor="text1"/>
          <w:sz w:val="20"/>
          <w:szCs w:val="20"/>
        </w:rPr>
      </w:pPr>
      <w:r w:rsidRPr="000B741C">
        <w:rPr>
          <w:rFonts w:ascii="Garamond" w:hAnsi="Garamond" w:eastAsia="Times" w:cs="Calibri"/>
          <w:b/>
          <w:bCs/>
          <w:color w:val="000000" w:themeColor="text1"/>
          <w:sz w:val="20"/>
          <w:szCs w:val="20"/>
        </w:rPr>
        <w:t>Gestión Documental Digital y Trazabilidad Archivística del Proyecto</w:t>
      </w:r>
    </w:p>
    <w:p w:rsidRPr="000B741C" w:rsidR="000B741C" w:rsidP="000B741C" w:rsidRDefault="000B741C" w14:paraId="7FCCADE7" w14:textId="77777777">
      <w:pPr>
        <w:jc w:val="both"/>
        <w:rPr>
          <w:rFonts w:ascii="Garamond" w:hAnsi="Garamond" w:eastAsia="Times" w:cs="Calibri"/>
          <w:bCs/>
          <w:color w:val="000000" w:themeColor="text1"/>
          <w:sz w:val="20"/>
          <w:szCs w:val="20"/>
        </w:rPr>
      </w:pPr>
    </w:p>
    <w:p w:rsidRPr="000B741C" w:rsidR="000B741C" w:rsidP="000B741C" w:rsidRDefault="000B741C" w14:paraId="6A3882CF" w14:textId="77777777">
      <w:pPr>
        <w:jc w:val="both"/>
        <w:rPr>
          <w:rFonts w:ascii="Garamond" w:hAnsi="Garamond" w:eastAsia="Times" w:cs="Calibri"/>
          <w:bCs/>
          <w:color w:val="000000" w:themeColor="text1"/>
          <w:sz w:val="20"/>
          <w:szCs w:val="20"/>
        </w:rPr>
      </w:pPr>
      <w:r w:rsidRPr="000B741C">
        <w:rPr>
          <w:rFonts w:ascii="Garamond" w:hAnsi="Garamond" w:eastAsia="Times" w:cs="Calibri"/>
          <w:bCs/>
          <w:color w:val="000000" w:themeColor="text1"/>
          <w:sz w:val="20"/>
          <w:szCs w:val="20"/>
        </w:rPr>
        <w:t xml:space="preserve">De conformidad con lo establecido en el Acuerdo 003 de 2015 y el Acuerdo 001 de 2024 del Archivo General de la Nación, todas las actividades desarrolladas en el marco del proyecto deberán ser documentadas por el contratista, quien tendrá la responsabilidad de consolidar y entregar para revisión y validación del equipo de supervisión, todos los documentos, informes y soportes generados. </w:t>
      </w:r>
    </w:p>
    <w:p w:rsidRPr="000B741C" w:rsidR="000B741C" w:rsidP="000B741C" w:rsidRDefault="000B741C" w14:paraId="14FF1DD6" w14:textId="77777777">
      <w:pPr>
        <w:jc w:val="both"/>
        <w:rPr>
          <w:rFonts w:ascii="Garamond" w:hAnsi="Garamond" w:eastAsia="Times" w:cs="Calibri"/>
          <w:bCs/>
          <w:color w:val="000000" w:themeColor="text1"/>
          <w:sz w:val="20"/>
          <w:szCs w:val="20"/>
        </w:rPr>
      </w:pPr>
    </w:p>
    <w:p w:rsidR="000B741C" w:rsidP="000B741C" w:rsidRDefault="000B741C" w14:paraId="12F0C380" w14:textId="1A285E08">
      <w:pPr>
        <w:jc w:val="both"/>
        <w:rPr>
          <w:rFonts w:ascii="Garamond" w:hAnsi="Garamond" w:eastAsia="Times" w:cs="Calibri"/>
          <w:bCs/>
          <w:color w:val="000000" w:themeColor="text1"/>
          <w:sz w:val="20"/>
          <w:szCs w:val="20"/>
        </w:rPr>
      </w:pPr>
      <w:r w:rsidRPr="000B741C">
        <w:rPr>
          <w:rFonts w:ascii="Garamond" w:hAnsi="Garamond" w:eastAsia="Times" w:cs="Calibri"/>
          <w:bCs/>
          <w:color w:val="000000" w:themeColor="text1"/>
          <w:sz w:val="20"/>
          <w:szCs w:val="20"/>
        </w:rPr>
        <w:t>Esta entrega deberá realizarse en formato digital, organizada y sistematizada, incluyendo versiones editables y no editables (PDF), garantizando la trazabilidad, respaldo y fácil acceso de la información, en cumplimiento de los principios archivísticos de organización, conservación y disponibilidad. Asimismo, se deberá conformar una carpeta maestra digital (OneDrive) que contenga los documentos clasificados por componente, fecha y tipo de producto, siguiendo las orientaciones de la supervisión del contrato. Durante la ejecución del proyecto, el contratista deberá realizar entregas parciales de manera mensual, que incluyan todo el archivo generado en dicho periodo, ya sea en formato físico o digital, asegurando su adecuada gestión documental conforme a la normatividad vigente.</w:t>
      </w:r>
    </w:p>
    <w:p w:rsidRPr="007654C6" w:rsidR="00803467" w:rsidP="00803467" w:rsidRDefault="00803467" w14:paraId="263BB525" w14:textId="77777777">
      <w:pPr>
        <w:ind w:left="1440"/>
        <w:jc w:val="both"/>
        <w:rPr>
          <w:rFonts w:ascii="Garamond" w:hAnsi="Garamond" w:eastAsia="Times" w:cs="Calibri"/>
          <w:bCs/>
          <w:color w:val="000000" w:themeColor="text1"/>
          <w:sz w:val="20"/>
          <w:szCs w:val="20"/>
        </w:rPr>
      </w:pPr>
    </w:p>
    <w:p w:rsidR="007654C6" w:rsidP="007654C6" w:rsidRDefault="007654C6" w14:paraId="3995E4FB" w14:textId="5BA10BAE">
      <w:pPr>
        <w:jc w:val="both"/>
        <w:rPr>
          <w:rFonts w:ascii="Garamond" w:hAnsi="Garamond" w:eastAsia="Times" w:cs="Calibri"/>
          <w:b/>
          <w:bCs/>
          <w:color w:val="000000" w:themeColor="text1"/>
          <w:sz w:val="20"/>
          <w:szCs w:val="20"/>
        </w:rPr>
      </w:pPr>
      <w:r w:rsidRPr="00803467">
        <w:rPr>
          <w:rFonts w:ascii="Garamond" w:hAnsi="Garamond" w:eastAsia="Times" w:cs="Calibri"/>
          <w:b/>
          <w:bCs/>
          <w:color w:val="000000" w:themeColor="text1"/>
          <w:sz w:val="20"/>
          <w:szCs w:val="20"/>
        </w:rPr>
        <w:t>Retroalimentación y Ajustes</w:t>
      </w:r>
    </w:p>
    <w:p w:rsidRPr="00803467" w:rsidR="00803467" w:rsidP="007654C6" w:rsidRDefault="00803467" w14:paraId="4C49F7BD" w14:textId="77777777">
      <w:pPr>
        <w:jc w:val="both"/>
        <w:rPr>
          <w:rFonts w:ascii="Garamond" w:hAnsi="Garamond" w:eastAsia="Times" w:cs="Calibri"/>
          <w:b/>
          <w:bCs/>
          <w:color w:val="000000" w:themeColor="text1"/>
          <w:sz w:val="20"/>
          <w:szCs w:val="20"/>
        </w:rPr>
      </w:pPr>
    </w:p>
    <w:p w:rsidR="007654C6" w:rsidP="001A56E1" w:rsidRDefault="007654C6" w14:paraId="467E4F4B" w14:textId="6A71FA49">
      <w:pPr>
        <w:numPr>
          <w:ilvl w:val="0"/>
          <w:numId w:val="125"/>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Sesiones de Revisión:</w:t>
      </w:r>
    </w:p>
    <w:p w:rsidRPr="007654C6" w:rsidR="00B622B6" w:rsidP="00B622B6" w:rsidRDefault="00B622B6" w14:paraId="319BB95B" w14:textId="77777777">
      <w:pPr>
        <w:ind w:left="720"/>
        <w:jc w:val="both"/>
        <w:rPr>
          <w:rFonts w:ascii="Garamond" w:hAnsi="Garamond" w:eastAsia="Times" w:cs="Calibri"/>
          <w:bCs/>
          <w:color w:val="000000" w:themeColor="text1"/>
          <w:sz w:val="20"/>
          <w:szCs w:val="20"/>
        </w:rPr>
      </w:pPr>
    </w:p>
    <w:p w:rsidR="007654C6" w:rsidP="001A56E1" w:rsidRDefault="007654C6" w14:paraId="76B4CF7A" w14:textId="3E22B50C">
      <w:pPr>
        <w:numPr>
          <w:ilvl w:val="1"/>
          <w:numId w:val="139"/>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Durante cada reunión del Comité Técnico se discutirán los informes de avance y se establecerán medidas correctivas en caso de desviaciones (por ejemplo, ajustar el cronograma, reforzar capacitaciones o revisar estrategias de difusión digital).</w:t>
      </w:r>
    </w:p>
    <w:p w:rsidRPr="007654C6" w:rsidR="00B622B6" w:rsidP="00B622B6" w:rsidRDefault="00B622B6" w14:paraId="548850CB" w14:textId="77777777">
      <w:pPr>
        <w:ind w:left="1440"/>
        <w:jc w:val="both"/>
        <w:rPr>
          <w:rFonts w:ascii="Garamond" w:hAnsi="Garamond" w:eastAsia="Times" w:cs="Calibri"/>
          <w:bCs/>
          <w:color w:val="000000" w:themeColor="text1"/>
          <w:sz w:val="20"/>
          <w:szCs w:val="20"/>
        </w:rPr>
      </w:pPr>
    </w:p>
    <w:p w:rsidR="007654C6" w:rsidP="001A56E1" w:rsidRDefault="007654C6" w14:paraId="1188765B" w14:textId="0C9067DF">
      <w:pPr>
        <w:numPr>
          <w:ilvl w:val="0"/>
          <w:numId w:val="125"/>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Ciclo de Mejora Continua:</w:t>
      </w:r>
    </w:p>
    <w:p w:rsidRPr="007654C6" w:rsidR="00B622B6" w:rsidP="00B622B6" w:rsidRDefault="00B622B6" w14:paraId="1AED8D9C" w14:textId="77777777">
      <w:pPr>
        <w:ind w:left="720"/>
        <w:jc w:val="both"/>
        <w:rPr>
          <w:rFonts w:ascii="Garamond" w:hAnsi="Garamond" w:eastAsia="Times" w:cs="Calibri"/>
          <w:bCs/>
          <w:color w:val="000000" w:themeColor="text1"/>
          <w:sz w:val="20"/>
          <w:szCs w:val="20"/>
        </w:rPr>
      </w:pPr>
    </w:p>
    <w:p w:rsidRPr="007654C6" w:rsidR="007654C6" w:rsidP="001A56E1" w:rsidRDefault="007654C6" w14:paraId="3B313E6D" w14:textId="77777777">
      <w:pPr>
        <w:numPr>
          <w:ilvl w:val="1"/>
          <w:numId w:val="140"/>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Las evaluaciones intermedias permitirán detectar problemas y realizar ajustes en tiempo real.</w:t>
      </w:r>
    </w:p>
    <w:p w:rsidR="007654C6" w:rsidP="001A56E1" w:rsidRDefault="007654C6" w14:paraId="6B34AC5E" w14:textId="265E6AF9">
      <w:pPr>
        <w:numPr>
          <w:ilvl w:val="1"/>
          <w:numId w:val="140"/>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Se utilizará la información recolectada para optimizar futuros procesos (por ejemplo, la forma de recoger insumos para los murales o la estrategia de convocatoria para las ferias).</w:t>
      </w:r>
    </w:p>
    <w:p w:rsidR="00B622B6" w:rsidP="00B622B6" w:rsidRDefault="00B622B6" w14:paraId="0F3A8902" w14:textId="53A6CE31">
      <w:pPr>
        <w:ind w:left="1440"/>
        <w:jc w:val="both"/>
        <w:rPr>
          <w:rFonts w:ascii="Garamond" w:hAnsi="Garamond" w:eastAsia="Times" w:cs="Calibri"/>
          <w:bCs/>
          <w:color w:val="000000" w:themeColor="text1"/>
          <w:sz w:val="20"/>
          <w:szCs w:val="20"/>
        </w:rPr>
      </w:pPr>
    </w:p>
    <w:p w:rsidRPr="007654C6" w:rsidR="00B622B6" w:rsidP="00B622B6" w:rsidRDefault="00B622B6" w14:paraId="41411E0B" w14:textId="77777777">
      <w:pPr>
        <w:ind w:left="1440"/>
        <w:jc w:val="both"/>
        <w:rPr>
          <w:rFonts w:ascii="Garamond" w:hAnsi="Garamond" w:eastAsia="Times" w:cs="Calibri"/>
          <w:bCs/>
          <w:color w:val="000000" w:themeColor="text1"/>
          <w:sz w:val="20"/>
          <w:szCs w:val="20"/>
        </w:rPr>
      </w:pPr>
    </w:p>
    <w:p w:rsidR="007654C6" w:rsidP="001A56E1" w:rsidRDefault="007654C6" w14:paraId="5EC58B02" w14:textId="7A2A6994">
      <w:pPr>
        <w:numPr>
          <w:ilvl w:val="0"/>
          <w:numId w:val="125"/>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Comunicación con los Beneficiarios:</w:t>
      </w:r>
    </w:p>
    <w:p w:rsidRPr="007654C6" w:rsidR="00B622B6" w:rsidP="00593EF9" w:rsidRDefault="00B622B6" w14:paraId="48214DF3" w14:textId="77777777">
      <w:pPr>
        <w:ind w:left="720"/>
        <w:jc w:val="both"/>
        <w:rPr>
          <w:rFonts w:ascii="Garamond" w:hAnsi="Garamond" w:eastAsia="Times" w:cs="Calibri"/>
          <w:bCs/>
          <w:color w:val="000000" w:themeColor="text1"/>
          <w:sz w:val="20"/>
          <w:szCs w:val="20"/>
        </w:rPr>
      </w:pPr>
    </w:p>
    <w:p w:rsidR="007654C6" w:rsidP="001A56E1" w:rsidRDefault="007654C6" w14:paraId="5B72A51D" w14:textId="40B82E6E">
      <w:pPr>
        <w:numPr>
          <w:ilvl w:val="1"/>
          <w:numId w:val="141"/>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Se establecerán canales de comunicación (reuniones informativas, correos electrónicos, redes sociales) para compartir resultados preliminares y recabar sugerencias de los participantes, fortaleciendo así la vinculación y el sentido de pertenencia.</w:t>
      </w:r>
    </w:p>
    <w:p w:rsidRPr="007654C6" w:rsidR="00B622B6" w:rsidP="00B622B6" w:rsidRDefault="00B622B6" w14:paraId="74DA12EA" w14:textId="77777777">
      <w:pPr>
        <w:ind w:left="1440"/>
        <w:jc w:val="both"/>
        <w:rPr>
          <w:rFonts w:ascii="Garamond" w:hAnsi="Garamond" w:eastAsia="Times" w:cs="Calibri"/>
          <w:bCs/>
          <w:color w:val="000000" w:themeColor="text1"/>
          <w:sz w:val="20"/>
          <w:szCs w:val="20"/>
        </w:rPr>
      </w:pPr>
    </w:p>
    <w:p w:rsidRPr="00B622B6" w:rsidR="007654C6" w:rsidP="001A56E1" w:rsidRDefault="007654C6" w14:paraId="58353E1F" w14:textId="3D30A1E1">
      <w:pPr>
        <w:pStyle w:val="Prrafodelista"/>
        <w:numPr>
          <w:ilvl w:val="0"/>
          <w:numId w:val="124"/>
        </w:numPr>
        <w:jc w:val="both"/>
        <w:rPr>
          <w:rFonts w:ascii="Garamond" w:hAnsi="Garamond" w:eastAsia="Times" w:cs="Calibri"/>
          <w:bCs/>
          <w:color w:val="000000" w:themeColor="text1"/>
          <w:sz w:val="20"/>
          <w:szCs w:val="20"/>
        </w:rPr>
      </w:pPr>
      <w:r w:rsidRPr="00B622B6">
        <w:rPr>
          <w:rFonts w:ascii="Garamond" w:hAnsi="Garamond" w:eastAsia="Times" w:cs="Calibri"/>
          <w:bCs/>
          <w:color w:val="000000" w:themeColor="text1"/>
          <w:sz w:val="20"/>
          <w:szCs w:val="20"/>
        </w:rPr>
        <w:t>Cronograma de Monitoreo y Evaluación</w:t>
      </w:r>
      <w:r w:rsidRPr="00B622B6" w:rsidR="00B622B6">
        <w:rPr>
          <w:rFonts w:ascii="Garamond" w:hAnsi="Garamond" w:eastAsia="Times" w:cs="Calibri"/>
          <w:bCs/>
          <w:color w:val="000000" w:themeColor="text1"/>
          <w:sz w:val="20"/>
          <w:szCs w:val="20"/>
        </w:rPr>
        <w:t>.</w:t>
      </w:r>
    </w:p>
    <w:p w:rsidRPr="00B622B6" w:rsidR="00B622B6" w:rsidP="00B622B6" w:rsidRDefault="00B622B6" w14:paraId="06F341D1" w14:textId="77777777">
      <w:pPr>
        <w:pStyle w:val="Prrafodelista"/>
        <w:jc w:val="both"/>
        <w:rPr>
          <w:rFonts w:ascii="Garamond" w:hAnsi="Garamond" w:eastAsia="Times" w:cs="Calibri"/>
          <w:bCs/>
          <w:color w:val="000000" w:themeColor="text1"/>
          <w:sz w:val="20"/>
          <w:szCs w:val="20"/>
        </w:rPr>
      </w:pPr>
    </w:p>
    <w:p w:rsidRPr="007654C6" w:rsidR="007654C6" w:rsidP="001A56E1" w:rsidRDefault="007654C6" w14:paraId="0D9D1D62" w14:textId="77777777">
      <w:pPr>
        <w:numPr>
          <w:ilvl w:val="0"/>
          <w:numId w:val="126"/>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Mes 1-10: Recolección continua de datos mediante formatos estandarizados y reuniones de seguimiento quincenales.</w:t>
      </w:r>
    </w:p>
    <w:p w:rsidRPr="007654C6" w:rsidR="007654C6" w:rsidP="001A56E1" w:rsidRDefault="007654C6" w14:paraId="5F7CDE37" w14:textId="77777777">
      <w:pPr>
        <w:numPr>
          <w:ilvl w:val="0"/>
          <w:numId w:val="126"/>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Mes 5 o 6: Realización del informe intermedio y ajuste de estrategias si es necesario.</w:t>
      </w:r>
    </w:p>
    <w:p w:rsidRPr="007654C6" w:rsidR="007654C6" w:rsidP="001A56E1" w:rsidRDefault="007654C6" w14:paraId="5465C4DD" w14:textId="77777777">
      <w:pPr>
        <w:numPr>
          <w:ilvl w:val="0"/>
          <w:numId w:val="126"/>
        </w:numPr>
        <w:jc w:val="both"/>
        <w:rPr>
          <w:rFonts w:ascii="Garamond" w:hAnsi="Garamond" w:eastAsia="Times" w:cs="Calibri"/>
          <w:bCs/>
          <w:color w:val="000000" w:themeColor="text1"/>
          <w:sz w:val="20"/>
          <w:szCs w:val="20"/>
        </w:rPr>
      </w:pPr>
      <w:r w:rsidRPr="007654C6">
        <w:rPr>
          <w:rFonts w:ascii="Garamond" w:hAnsi="Garamond" w:eastAsia="Times" w:cs="Calibri"/>
          <w:bCs/>
          <w:color w:val="000000" w:themeColor="text1"/>
          <w:sz w:val="20"/>
          <w:szCs w:val="20"/>
        </w:rPr>
        <w:t>Mes 10: Informe final que consolide la evaluación global del proyecto, incluyendo análisis cuantitativo, cualitativo, lecciones aprendidas y recomendaciones para futuras intervenciones.</w:t>
      </w:r>
    </w:p>
    <w:p w:rsidRPr="00720CF1" w:rsidR="00234832" w:rsidP="00975B07" w:rsidRDefault="00234832" w14:paraId="25E17F3D" w14:textId="77777777">
      <w:pPr>
        <w:jc w:val="both"/>
        <w:rPr>
          <w:rFonts w:ascii="Garamond" w:hAnsi="Garamond" w:eastAsia="Times" w:cs="Calibri"/>
          <w:b/>
          <w:bCs/>
          <w:color w:val="000000" w:themeColor="text1"/>
          <w:sz w:val="20"/>
          <w:szCs w:val="20"/>
          <w:lang w:val="es-419"/>
        </w:rPr>
      </w:pPr>
    </w:p>
    <w:p w:rsidRPr="00720CF1" w:rsidR="00234832" w:rsidP="00975B07" w:rsidRDefault="00234832" w14:paraId="6D77DFF4" w14:textId="76B0225D">
      <w:pPr>
        <w:jc w:val="both"/>
        <w:rPr>
          <w:rFonts w:ascii="Garamond" w:hAnsi="Garamond" w:eastAsia="Times" w:cs="Calibri"/>
          <w:color w:val="000000" w:themeColor="text1"/>
          <w:sz w:val="20"/>
          <w:szCs w:val="20"/>
          <w:lang w:val="es-419"/>
        </w:rPr>
      </w:pPr>
      <w:r w:rsidRPr="00720CF1">
        <w:rPr>
          <w:rFonts w:ascii="Garamond" w:hAnsi="Garamond" w:eastAsia="Times" w:cs="Calibri"/>
          <w:b/>
          <w:bCs/>
          <w:color w:val="000000" w:themeColor="text1"/>
          <w:sz w:val="20"/>
          <w:szCs w:val="20"/>
          <w:lang w:val="es-419"/>
        </w:rPr>
        <w:t>1</w:t>
      </w:r>
      <w:r w:rsidRPr="00720CF1" w:rsidR="008344C2">
        <w:rPr>
          <w:rFonts w:ascii="Garamond" w:hAnsi="Garamond" w:eastAsia="Times" w:cs="Calibri"/>
          <w:b/>
          <w:bCs/>
          <w:color w:val="000000" w:themeColor="text1"/>
          <w:sz w:val="20"/>
          <w:szCs w:val="20"/>
          <w:lang w:val="es-419"/>
        </w:rPr>
        <w:t>4</w:t>
      </w:r>
      <w:r w:rsidRPr="00720CF1">
        <w:rPr>
          <w:rFonts w:ascii="Garamond" w:hAnsi="Garamond" w:eastAsia="Times" w:cs="Calibri"/>
          <w:b/>
          <w:bCs/>
          <w:color w:val="000000" w:themeColor="text1"/>
          <w:sz w:val="20"/>
          <w:szCs w:val="20"/>
          <w:lang w:val="es-419"/>
        </w:rPr>
        <w:t>. COMPONENTE POLITICAS PUBLICAS.</w:t>
      </w:r>
    </w:p>
    <w:p w:rsidRPr="00720CF1" w:rsidR="00234832" w:rsidP="00975B07" w:rsidRDefault="00234832" w14:paraId="67089988" w14:textId="77777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Garamond" w:eastAsiaTheme="minorEastAsia"/>
          <w:color w:val="000000"/>
          <w:sz w:val="20"/>
          <w:szCs w:val="20"/>
          <w:lang w:val="es-MX" w:eastAsia="es-CO"/>
        </w:rPr>
      </w:pPr>
    </w:p>
    <w:p w:rsidRPr="00720CF1" w:rsidR="00234832" w:rsidP="00975B07" w:rsidRDefault="00234832" w14:paraId="4FF6F4E2" w14:textId="77777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aramond" w:hAnsi="Garamond" w:cs="Garamond" w:eastAsiaTheme="minorEastAsia"/>
          <w:color w:val="000000"/>
          <w:sz w:val="20"/>
          <w:szCs w:val="20"/>
          <w:lang w:val="es-MX" w:eastAsia="es-CO"/>
        </w:rPr>
      </w:pPr>
      <w:r w:rsidRPr="00720CF1">
        <w:rPr>
          <w:rFonts w:ascii="Garamond" w:hAnsi="Garamond" w:cs="Garamond" w:eastAsiaTheme="minorEastAsia"/>
          <w:color w:val="000000"/>
          <w:sz w:val="20"/>
          <w:szCs w:val="20"/>
          <w:lang w:val="es-MX" w:eastAsia="es-CO"/>
        </w:rPr>
        <w:t xml:space="preserve">Las Alcaldías Locales tienen a su cargo la ejecución de productos de Políticas Públicas existentes en el Distrito Capital. Por lo anterior, y para facilitar el seguimiento y monitoreo de los productos de Política Pública conforme a lo estipulado en el Decreto 878 de 2023, “Por medio del cual se dictan lineamientos para el Sistema Distrital de Planeación, la creación de planes de desarrollo, se garantiza la participación ciudadana en el Distrito Capital y se dictan otras disposiciones, es fundamental (…) Garantizar la coherencia, articulación y armonización de los componentes estratégicos de la planeación del Distrito Capital” (Artículo 3°), en particular, la integración entre políticas públicas distritales y planes de desarrollo local (PDL) (artículo 4°)”. </w:t>
      </w:r>
    </w:p>
    <w:p w:rsidRPr="00720CF1" w:rsidR="00234832" w:rsidP="00975B07" w:rsidRDefault="00234832" w14:paraId="501D7351" w14:textId="77777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aramond" w:hAnsi="Garamond" w:cs="Garamond" w:eastAsiaTheme="minorEastAsia"/>
          <w:color w:val="000000"/>
          <w:sz w:val="20"/>
          <w:szCs w:val="20"/>
          <w:lang w:val="es-MX" w:eastAsia="es-CO"/>
        </w:rPr>
      </w:pPr>
    </w:p>
    <w:p w:rsidRPr="00720CF1" w:rsidR="00234832" w:rsidP="00975B07" w:rsidRDefault="00234832" w14:paraId="14DDD5E0" w14:textId="7777777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Garamond" w:hAnsi="Garamond" w:cs="Garamond" w:eastAsiaTheme="minorEastAsia"/>
          <w:color w:val="000000"/>
          <w:sz w:val="20"/>
          <w:szCs w:val="20"/>
          <w:lang w:val="es-MX" w:eastAsia="es-CO"/>
        </w:rPr>
      </w:pPr>
      <w:r w:rsidRPr="00720CF1">
        <w:rPr>
          <w:rFonts w:ascii="Garamond" w:hAnsi="Garamond" w:cs="Garamond" w:eastAsiaTheme="minorEastAsia"/>
          <w:color w:val="000000" w:themeColor="text1"/>
          <w:sz w:val="20"/>
          <w:szCs w:val="20"/>
          <w:lang w:val="es-MX" w:eastAsia="es-CO"/>
        </w:rPr>
        <w:t xml:space="preserve">Por lo tanto y en aras de dar cumplimiento a este procedimiento, a continuación, se relaciona con el presente proyecto de inversión la ficha técnica del indicador de producto de política pública </w:t>
      </w:r>
    </w:p>
    <w:p w:rsidR="00234832" w:rsidP="00975B07" w:rsidRDefault="00234832" w14:paraId="50E0DE3D" w14:textId="42A491A4">
      <w:pPr>
        <w:jc w:val="both"/>
        <w:rPr>
          <w:rFonts w:ascii="Garamond" w:hAnsi="Garamond" w:cs="Garamond" w:eastAsiaTheme="minorEastAsia"/>
          <w:color w:val="000000"/>
          <w:sz w:val="20"/>
          <w:szCs w:val="20"/>
          <w:lang w:val="es-MX" w:eastAsia="es-C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
        <w:gridCol w:w="33"/>
        <w:gridCol w:w="66"/>
        <w:gridCol w:w="1696"/>
        <w:gridCol w:w="3119"/>
        <w:gridCol w:w="3876"/>
      </w:tblGrid>
      <w:tr w:rsidRPr="00962C5F" w:rsidR="00962C5F" w:rsidTr="5793FE26" w14:paraId="36978CB1" w14:textId="77777777">
        <w:trPr>
          <w:gridAfter w:val="2"/>
          <w:wAfter w:w="6950" w:type="dxa"/>
          <w:tblHeader/>
          <w:tblCellSpacing w:w="15" w:type="dxa"/>
        </w:trPr>
        <w:tc>
          <w:tcPr>
            <w:tcW w:w="0" w:type="auto"/>
            <w:gridSpan w:val="2"/>
            <w:tcMar/>
            <w:vAlign w:val="center"/>
          </w:tcPr>
          <w:p w:rsidRPr="00962C5F" w:rsidR="00962C5F" w:rsidP="00962C5F" w:rsidRDefault="00962C5F" w14:paraId="0F3A09FA" w14:textId="40E288BB">
            <w:pPr>
              <w:jc w:val="both"/>
              <w:rPr>
                <w:rFonts w:ascii="Garamond" w:hAnsi="Garamond" w:eastAsia="Times"/>
                <w:b/>
                <w:bCs/>
                <w:color w:val="000000" w:themeColor="text1"/>
                <w:sz w:val="20"/>
                <w:szCs w:val="20"/>
              </w:rPr>
            </w:pPr>
          </w:p>
        </w:tc>
        <w:tc>
          <w:tcPr>
            <w:tcW w:w="0" w:type="auto"/>
            <w:tcMar/>
            <w:vAlign w:val="center"/>
          </w:tcPr>
          <w:p w:rsidRPr="00962C5F" w:rsidR="00962C5F" w:rsidP="00962C5F" w:rsidRDefault="00962C5F" w14:paraId="409D755E" w14:textId="5436442E">
            <w:pPr>
              <w:jc w:val="both"/>
              <w:rPr>
                <w:rFonts w:ascii="Garamond" w:hAnsi="Garamond" w:eastAsia="Times"/>
                <w:b/>
                <w:bCs/>
                <w:color w:val="000000" w:themeColor="text1"/>
                <w:sz w:val="20"/>
                <w:szCs w:val="20"/>
              </w:rPr>
            </w:pPr>
          </w:p>
        </w:tc>
        <w:tc>
          <w:tcPr>
            <w:tcW w:w="1666" w:type="dxa"/>
            <w:tcMar/>
            <w:vAlign w:val="center"/>
          </w:tcPr>
          <w:p w:rsidRPr="00962C5F" w:rsidR="00962C5F" w:rsidP="00962C5F" w:rsidRDefault="00962C5F" w14:paraId="73AC5DCE" w14:textId="7BED2876">
            <w:pPr>
              <w:jc w:val="both"/>
              <w:rPr>
                <w:rFonts w:ascii="Garamond" w:hAnsi="Garamond" w:eastAsia="Times"/>
                <w:b/>
                <w:bCs/>
                <w:color w:val="000000" w:themeColor="text1"/>
                <w:sz w:val="20"/>
                <w:szCs w:val="20"/>
              </w:rPr>
            </w:pPr>
          </w:p>
        </w:tc>
      </w:tr>
      <w:tr w:rsidRPr="00962C5F" w:rsidR="00962C5F" w:rsidTr="5793FE26" w14:paraId="404BD354" w14:textId="77777777">
        <w:trPr>
          <w:gridAfter w:val="2"/>
          <w:wAfter w:w="6950" w:type="dxa"/>
          <w:tblCellSpacing w:w="15" w:type="dxa"/>
        </w:trPr>
        <w:tc>
          <w:tcPr>
            <w:tcW w:w="0" w:type="auto"/>
            <w:gridSpan w:val="2"/>
            <w:tcMar/>
            <w:vAlign w:val="center"/>
          </w:tcPr>
          <w:p w:rsidRPr="00962C5F" w:rsidR="00962C5F" w:rsidP="00962C5F" w:rsidRDefault="00962C5F" w14:paraId="6EFD28A8" w14:textId="5A8B5C5F">
            <w:pPr>
              <w:jc w:val="both"/>
              <w:rPr>
                <w:rFonts w:ascii="Garamond" w:hAnsi="Garamond" w:eastAsia="Times"/>
                <w:b/>
                <w:color w:val="000000" w:themeColor="text1"/>
                <w:sz w:val="20"/>
                <w:szCs w:val="20"/>
              </w:rPr>
            </w:pPr>
          </w:p>
        </w:tc>
        <w:tc>
          <w:tcPr>
            <w:tcW w:w="0" w:type="auto"/>
            <w:tcMar/>
            <w:vAlign w:val="center"/>
          </w:tcPr>
          <w:p w:rsidRPr="00962C5F" w:rsidR="00962C5F" w:rsidP="00962C5F" w:rsidRDefault="00962C5F" w14:paraId="010DA461" w14:textId="2FD00638">
            <w:pPr>
              <w:jc w:val="both"/>
              <w:rPr>
                <w:rFonts w:ascii="Garamond" w:hAnsi="Garamond" w:eastAsia="Times"/>
                <w:b/>
                <w:color w:val="000000" w:themeColor="text1"/>
                <w:sz w:val="20"/>
                <w:szCs w:val="20"/>
              </w:rPr>
            </w:pPr>
          </w:p>
        </w:tc>
        <w:tc>
          <w:tcPr>
            <w:tcW w:w="1666" w:type="dxa"/>
            <w:tcMar/>
            <w:vAlign w:val="center"/>
          </w:tcPr>
          <w:p w:rsidRPr="00962C5F" w:rsidR="00962C5F" w:rsidP="00962C5F" w:rsidRDefault="00962C5F" w14:paraId="0367CDB9" w14:textId="4DA4369D">
            <w:pPr>
              <w:jc w:val="both"/>
              <w:rPr>
                <w:rFonts w:ascii="Garamond" w:hAnsi="Garamond" w:eastAsia="Times"/>
                <w:b/>
                <w:color w:val="000000" w:themeColor="text1"/>
                <w:sz w:val="20"/>
                <w:szCs w:val="20"/>
              </w:rPr>
            </w:pPr>
          </w:p>
        </w:tc>
      </w:tr>
      <w:tr w:rsidRPr="00962C5F" w:rsidR="00962C5F" w:rsidTr="5793FE26" w14:paraId="39A9715E" w14:textId="77777777">
        <w:trPr>
          <w:gridAfter w:val="2"/>
          <w:wAfter w:w="6950" w:type="dxa"/>
          <w:tblCellSpacing w:w="15" w:type="dxa"/>
        </w:trPr>
        <w:tc>
          <w:tcPr>
            <w:tcW w:w="0" w:type="auto"/>
            <w:gridSpan w:val="2"/>
            <w:tcMar/>
            <w:vAlign w:val="center"/>
          </w:tcPr>
          <w:p w:rsidRPr="00962C5F" w:rsidR="00962C5F" w:rsidP="00962C5F" w:rsidRDefault="00962C5F" w14:paraId="37F7076E" w14:textId="17A51E3F">
            <w:pPr>
              <w:jc w:val="both"/>
              <w:rPr>
                <w:rFonts w:ascii="Garamond" w:hAnsi="Garamond" w:eastAsia="Times"/>
                <w:b/>
                <w:color w:val="000000" w:themeColor="text1"/>
                <w:sz w:val="20"/>
                <w:szCs w:val="20"/>
              </w:rPr>
            </w:pPr>
          </w:p>
        </w:tc>
        <w:tc>
          <w:tcPr>
            <w:tcW w:w="0" w:type="auto"/>
            <w:tcMar/>
            <w:vAlign w:val="center"/>
          </w:tcPr>
          <w:p w:rsidRPr="00962C5F" w:rsidR="00962C5F" w:rsidP="00962C5F" w:rsidRDefault="00962C5F" w14:paraId="1AE4CD3F" w14:textId="1A32E9D9">
            <w:pPr>
              <w:jc w:val="both"/>
              <w:rPr>
                <w:rFonts w:ascii="Garamond" w:hAnsi="Garamond" w:eastAsia="Times"/>
                <w:b/>
                <w:color w:val="000000" w:themeColor="text1"/>
                <w:sz w:val="20"/>
                <w:szCs w:val="20"/>
              </w:rPr>
            </w:pPr>
          </w:p>
        </w:tc>
        <w:tc>
          <w:tcPr>
            <w:tcW w:w="1666" w:type="dxa"/>
            <w:tcMar/>
            <w:vAlign w:val="center"/>
          </w:tcPr>
          <w:p w:rsidRPr="00962C5F" w:rsidR="00962C5F" w:rsidP="00962C5F" w:rsidRDefault="00962C5F" w14:paraId="56A2ABE6" w14:textId="2F639409">
            <w:pPr>
              <w:jc w:val="both"/>
              <w:rPr>
                <w:rFonts w:ascii="Garamond" w:hAnsi="Garamond" w:eastAsia="Times"/>
                <w:b/>
                <w:color w:val="000000" w:themeColor="text1"/>
                <w:sz w:val="20"/>
                <w:szCs w:val="20"/>
              </w:rPr>
            </w:pPr>
          </w:p>
        </w:tc>
      </w:tr>
      <w:tr w:rsidRPr="00962C5F" w:rsidR="00962C5F" w:rsidTr="5793FE26" w14:paraId="6D2CA3F3" w14:textId="77777777">
        <w:trPr>
          <w:gridAfter w:val="2"/>
          <w:wAfter w:w="6950" w:type="dxa"/>
          <w:tblCellSpacing w:w="15" w:type="dxa"/>
        </w:trPr>
        <w:tc>
          <w:tcPr>
            <w:tcW w:w="0" w:type="auto"/>
            <w:gridSpan w:val="2"/>
            <w:tcMar/>
            <w:vAlign w:val="center"/>
          </w:tcPr>
          <w:p w:rsidRPr="00962C5F" w:rsidR="00962C5F" w:rsidP="00962C5F" w:rsidRDefault="00962C5F" w14:paraId="346F02AF" w14:textId="5E8A7B41">
            <w:pPr>
              <w:jc w:val="both"/>
              <w:rPr>
                <w:rFonts w:ascii="Garamond" w:hAnsi="Garamond" w:eastAsia="Times"/>
                <w:b/>
                <w:color w:val="000000" w:themeColor="text1"/>
                <w:sz w:val="20"/>
                <w:szCs w:val="20"/>
              </w:rPr>
            </w:pPr>
          </w:p>
        </w:tc>
        <w:tc>
          <w:tcPr>
            <w:tcW w:w="0" w:type="auto"/>
            <w:tcMar/>
            <w:vAlign w:val="center"/>
          </w:tcPr>
          <w:p w:rsidRPr="00962C5F" w:rsidR="00962C5F" w:rsidP="00962C5F" w:rsidRDefault="00962C5F" w14:paraId="21C6BDC1" w14:textId="337D0736">
            <w:pPr>
              <w:jc w:val="both"/>
              <w:rPr>
                <w:rFonts w:ascii="Garamond" w:hAnsi="Garamond" w:eastAsia="Times"/>
                <w:b/>
                <w:color w:val="000000" w:themeColor="text1"/>
                <w:sz w:val="20"/>
                <w:szCs w:val="20"/>
              </w:rPr>
            </w:pPr>
          </w:p>
        </w:tc>
        <w:tc>
          <w:tcPr>
            <w:tcW w:w="1666" w:type="dxa"/>
            <w:tcMar/>
            <w:vAlign w:val="center"/>
          </w:tcPr>
          <w:p w:rsidRPr="00962C5F" w:rsidR="00962C5F" w:rsidP="00962C5F" w:rsidRDefault="00962C5F" w14:paraId="606A6835" w14:textId="2E41F5BC">
            <w:pPr>
              <w:jc w:val="both"/>
              <w:rPr>
                <w:rFonts w:ascii="Garamond" w:hAnsi="Garamond" w:eastAsia="Times"/>
                <w:b/>
                <w:color w:val="000000" w:themeColor="text1"/>
                <w:sz w:val="20"/>
                <w:szCs w:val="20"/>
              </w:rPr>
            </w:pPr>
          </w:p>
        </w:tc>
      </w:tr>
      <w:tr w:rsidRPr="00962C5F" w:rsidR="00962C5F" w:rsidTr="5793FE26" w14:paraId="218AC135" w14:textId="77777777">
        <w:trPr>
          <w:gridAfter w:val="2"/>
          <w:wAfter w:w="6950" w:type="dxa"/>
          <w:tblCellSpacing w:w="15" w:type="dxa"/>
        </w:trPr>
        <w:tc>
          <w:tcPr>
            <w:tcW w:w="0" w:type="auto"/>
            <w:gridSpan w:val="2"/>
            <w:tcMar/>
            <w:vAlign w:val="center"/>
          </w:tcPr>
          <w:p w:rsidRPr="00962C5F" w:rsidR="00962C5F" w:rsidP="00962C5F" w:rsidRDefault="00962C5F" w14:paraId="649A944A" w14:textId="3BC70EA5">
            <w:pPr>
              <w:jc w:val="both"/>
              <w:rPr>
                <w:rFonts w:ascii="Garamond" w:hAnsi="Garamond" w:eastAsia="Times"/>
                <w:b/>
                <w:color w:val="000000" w:themeColor="text1"/>
                <w:sz w:val="20"/>
                <w:szCs w:val="20"/>
              </w:rPr>
            </w:pPr>
          </w:p>
        </w:tc>
        <w:tc>
          <w:tcPr>
            <w:tcW w:w="0" w:type="auto"/>
            <w:tcMar/>
            <w:vAlign w:val="center"/>
          </w:tcPr>
          <w:p w:rsidRPr="00962C5F" w:rsidR="00962C5F" w:rsidP="00962C5F" w:rsidRDefault="00962C5F" w14:paraId="1937D432" w14:textId="0E57077D">
            <w:pPr>
              <w:jc w:val="both"/>
              <w:rPr>
                <w:rFonts w:ascii="Garamond" w:hAnsi="Garamond" w:eastAsia="Times"/>
                <w:b/>
                <w:color w:val="000000" w:themeColor="text1"/>
                <w:sz w:val="20"/>
                <w:szCs w:val="20"/>
              </w:rPr>
            </w:pPr>
          </w:p>
        </w:tc>
        <w:tc>
          <w:tcPr>
            <w:tcW w:w="1666" w:type="dxa"/>
            <w:tcMar/>
            <w:vAlign w:val="center"/>
          </w:tcPr>
          <w:p w:rsidRPr="00962C5F" w:rsidR="00962C5F" w:rsidP="00962C5F" w:rsidRDefault="00962C5F" w14:paraId="0DD43891" w14:textId="01A76840">
            <w:pPr>
              <w:jc w:val="both"/>
              <w:rPr>
                <w:rFonts w:ascii="Garamond" w:hAnsi="Garamond" w:eastAsia="Times"/>
                <w:b/>
                <w:color w:val="000000" w:themeColor="text1"/>
                <w:sz w:val="20"/>
                <w:szCs w:val="20"/>
              </w:rPr>
            </w:pPr>
          </w:p>
        </w:tc>
      </w:tr>
      <w:tr w:rsidRPr="00962C5F" w:rsidR="00962C5F" w:rsidTr="5793FE26" w14:paraId="23423F30" w14:textId="77777777">
        <w:trPr>
          <w:gridAfter w:val="2"/>
          <w:wAfter w:w="6950" w:type="dxa"/>
          <w:tblCellSpacing w:w="15" w:type="dxa"/>
        </w:trPr>
        <w:tc>
          <w:tcPr>
            <w:tcW w:w="0" w:type="auto"/>
            <w:gridSpan w:val="2"/>
            <w:tcMar/>
            <w:vAlign w:val="center"/>
          </w:tcPr>
          <w:p w:rsidRPr="00962C5F" w:rsidR="00962C5F" w:rsidP="00962C5F" w:rsidRDefault="00962C5F" w14:paraId="6322E060" w14:textId="3F2F2B5A">
            <w:pPr>
              <w:jc w:val="both"/>
              <w:rPr>
                <w:rFonts w:ascii="Garamond" w:hAnsi="Garamond" w:eastAsia="Times"/>
                <w:b/>
                <w:color w:val="000000" w:themeColor="text1"/>
                <w:sz w:val="20"/>
                <w:szCs w:val="20"/>
              </w:rPr>
            </w:pPr>
          </w:p>
        </w:tc>
        <w:tc>
          <w:tcPr>
            <w:tcW w:w="0" w:type="auto"/>
            <w:tcMar/>
            <w:vAlign w:val="center"/>
          </w:tcPr>
          <w:p w:rsidRPr="00962C5F" w:rsidR="00962C5F" w:rsidP="00962C5F" w:rsidRDefault="00962C5F" w14:paraId="4C069FB6" w14:textId="5ED22701">
            <w:pPr>
              <w:jc w:val="both"/>
              <w:rPr>
                <w:rFonts w:ascii="Garamond" w:hAnsi="Garamond" w:eastAsia="Times"/>
                <w:b/>
                <w:color w:val="000000" w:themeColor="text1"/>
                <w:sz w:val="20"/>
                <w:szCs w:val="20"/>
              </w:rPr>
            </w:pPr>
          </w:p>
        </w:tc>
        <w:tc>
          <w:tcPr>
            <w:tcW w:w="1666" w:type="dxa"/>
            <w:tcMar/>
            <w:vAlign w:val="center"/>
          </w:tcPr>
          <w:p w:rsidRPr="00962C5F" w:rsidR="00962C5F" w:rsidP="00962C5F" w:rsidRDefault="00962C5F" w14:paraId="3529E4FB" w14:textId="5E8992D0">
            <w:pPr>
              <w:jc w:val="both"/>
              <w:rPr>
                <w:rFonts w:ascii="Garamond" w:hAnsi="Garamond" w:eastAsia="Times"/>
                <w:b/>
                <w:color w:val="000000" w:themeColor="text1"/>
                <w:sz w:val="20"/>
                <w:szCs w:val="20"/>
              </w:rPr>
            </w:pPr>
          </w:p>
        </w:tc>
      </w:tr>
      <w:tr w:rsidRPr="00962C5F" w:rsidR="00962C5F" w:rsidTr="5793FE26" w14:paraId="721E0C71" w14:textId="77777777">
        <w:trPr>
          <w:gridAfter w:val="2"/>
          <w:wAfter w:w="6950" w:type="dxa"/>
          <w:tblCellSpacing w:w="15" w:type="dxa"/>
        </w:trPr>
        <w:tc>
          <w:tcPr>
            <w:tcW w:w="0" w:type="auto"/>
            <w:gridSpan w:val="2"/>
            <w:tcMar/>
            <w:vAlign w:val="center"/>
          </w:tcPr>
          <w:p w:rsidRPr="00962C5F" w:rsidR="00962C5F" w:rsidP="00962C5F" w:rsidRDefault="00962C5F" w14:paraId="3F7ECB49" w14:textId="7E4E5405">
            <w:pPr>
              <w:jc w:val="both"/>
              <w:rPr>
                <w:rFonts w:ascii="Garamond" w:hAnsi="Garamond" w:eastAsia="Times"/>
                <w:b/>
                <w:color w:val="000000" w:themeColor="text1"/>
                <w:sz w:val="20"/>
                <w:szCs w:val="20"/>
              </w:rPr>
            </w:pPr>
          </w:p>
        </w:tc>
        <w:tc>
          <w:tcPr>
            <w:tcW w:w="0" w:type="auto"/>
            <w:tcMar/>
            <w:vAlign w:val="center"/>
          </w:tcPr>
          <w:p w:rsidRPr="00962C5F" w:rsidR="00962C5F" w:rsidP="00962C5F" w:rsidRDefault="00962C5F" w14:paraId="7E4987DB" w14:textId="611BB07B">
            <w:pPr>
              <w:jc w:val="both"/>
              <w:rPr>
                <w:rFonts w:ascii="Garamond" w:hAnsi="Garamond" w:eastAsia="Times"/>
                <w:b/>
                <w:color w:val="000000" w:themeColor="text1"/>
                <w:sz w:val="20"/>
                <w:szCs w:val="20"/>
              </w:rPr>
            </w:pPr>
          </w:p>
        </w:tc>
        <w:tc>
          <w:tcPr>
            <w:tcW w:w="1666" w:type="dxa"/>
            <w:tcMar/>
            <w:vAlign w:val="center"/>
          </w:tcPr>
          <w:p w:rsidRPr="00962C5F" w:rsidR="00962C5F" w:rsidP="00962C5F" w:rsidRDefault="00962C5F" w14:paraId="65EDE2AE" w14:textId="0F9EFB4F">
            <w:pPr>
              <w:jc w:val="both"/>
              <w:rPr>
                <w:rFonts w:ascii="Garamond" w:hAnsi="Garamond" w:eastAsia="Times"/>
                <w:b/>
                <w:color w:val="000000" w:themeColor="text1"/>
                <w:sz w:val="20"/>
                <w:szCs w:val="20"/>
              </w:rPr>
            </w:pPr>
          </w:p>
        </w:tc>
      </w:tr>
      <w:tr w:rsidR="00803C39" w:rsidTr="5793FE26" w14:paraId="62B0BE4D" w14:textId="77777777">
        <w:tblPrEx>
          <w:tblCellSpacing w:w="0" w:type="nil"/>
          <w:tblBorders>
            <w:top w:val="outset" w:color="auto" w:sz="6" w:space="0"/>
            <w:left w:val="outset" w:color="auto" w:sz="6" w:space="0"/>
            <w:bottom w:val="outset" w:color="auto" w:sz="6" w:space="0"/>
            <w:right w:val="outset" w:color="auto" w:sz="6" w:space="0"/>
          </w:tblBorders>
          <w:tblCellMar>
            <w:top w:w="0" w:type="dxa"/>
            <w:left w:w="0" w:type="dxa"/>
            <w:bottom w:w="0" w:type="dxa"/>
            <w:right w:w="0" w:type="dxa"/>
          </w:tblCellMar>
        </w:tblPrEx>
        <w:trPr>
          <w:gridBefore w:val="1"/>
          <w:trHeight w:val="300"/>
        </w:trPr>
        <w:tc>
          <w:tcPr>
            <w:tcW w:w="176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00803C39" w:rsidP="00803C39" w:rsidRDefault="00803C39" w14:paraId="66806E05"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b/>
                <w:bCs/>
                <w:sz w:val="20"/>
                <w:szCs w:val="20"/>
              </w:rPr>
              <w:t>Procesos</w:t>
            </w:r>
            <w:r>
              <w:rPr>
                <w:rStyle w:val="eop"/>
                <w:rFonts w:ascii="Garamond" w:hAnsi="Garamond" w:cs="Segoe UI"/>
                <w:sz w:val="20"/>
                <w:szCs w:val="20"/>
              </w:rPr>
              <w:t> </w:t>
            </w:r>
          </w:p>
        </w:tc>
        <w:tc>
          <w:tcPr>
            <w:tcW w:w="3089"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00803C39" w:rsidP="00803C39" w:rsidRDefault="00803C39" w14:paraId="6809AA11"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b/>
                <w:bCs/>
                <w:sz w:val="20"/>
                <w:szCs w:val="20"/>
              </w:rPr>
              <w:t>Nombre/cargo</w:t>
            </w:r>
            <w:r>
              <w:rPr>
                <w:rStyle w:val="eop"/>
                <w:rFonts w:ascii="Garamond" w:hAnsi="Garamond" w:cs="Segoe UI"/>
                <w:sz w:val="20"/>
                <w:szCs w:val="20"/>
              </w:rPr>
              <w:t> </w:t>
            </w:r>
          </w:p>
        </w:tc>
        <w:tc>
          <w:tcPr>
            <w:tcW w:w="3831"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00803C39" w:rsidP="00803C39" w:rsidRDefault="00803C39" w14:paraId="55CE3414"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b/>
                <w:bCs/>
                <w:sz w:val="20"/>
                <w:szCs w:val="20"/>
              </w:rPr>
              <w:t>Firma</w:t>
            </w:r>
            <w:r>
              <w:rPr>
                <w:rStyle w:val="eop"/>
                <w:rFonts w:ascii="Garamond" w:hAnsi="Garamond" w:cs="Segoe UI"/>
                <w:sz w:val="20"/>
                <w:szCs w:val="20"/>
              </w:rPr>
              <w:t> </w:t>
            </w:r>
          </w:p>
        </w:tc>
      </w:tr>
      <w:tr w:rsidR="00C6339A" w:rsidTr="5793FE26" w14:paraId="7949EB82" w14:textId="77777777">
        <w:tblPrEx>
          <w:tblCellSpacing w:w="0" w:type="nil"/>
          <w:tblBorders>
            <w:top w:val="outset" w:color="auto" w:sz="6" w:space="0"/>
            <w:left w:val="outset" w:color="auto" w:sz="6" w:space="0"/>
            <w:bottom w:val="outset" w:color="auto" w:sz="6" w:space="0"/>
            <w:right w:val="outset" w:color="auto" w:sz="6" w:space="0"/>
          </w:tblBorders>
          <w:tblCellMar>
            <w:top w:w="0" w:type="dxa"/>
            <w:left w:w="0" w:type="dxa"/>
            <w:bottom w:w="0" w:type="dxa"/>
            <w:right w:w="0" w:type="dxa"/>
          </w:tblCellMar>
        </w:tblPrEx>
        <w:trPr>
          <w:gridBefore w:val="1"/>
          <w:trHeight w:val="790"/>
        </w:trPr>
        <w:tc>
          <w:tcPr>
            <w:tcW w:w="1765" w:type="dxa"/>
            <w:gridSpan w:val="3"/>
            <w:vMerge w:val="restart"/>
            <w:tcBorders>
              <w:top w:val="single" w:color="auto" w:sz="6" w:space="0"/>
              <w:left w:val="single" w:color="auto" w:sz="6" w:space="0"/>
              <w:bottom w:val="outset" w:color="auto" w:sz="6"/>
              <w:right w:val="single" w:color="auto" w:sz="6" w:space="0"/>
            </w:tcBorders>
            <w:shd w:val="clear" w:color="auto" w:fill="auto"/>
            <w:tcMar/>
            <w:vAlign w:val="center"/>
            <w:hideMark/>
          </w:tcPr>
          <w:p w:rsidR="00C6339A" w:rsidP="00803C39" w:rsidRDefault="00C6339A" w14:paraId="3181846A"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b/>
                <w:bCs/>
                <w:sz w:val="20"/>
                <w:szCs w:val="20"/>
              </w:rPr>
              <w:t>Elaboró aspectos técnicos</w:t>
            </w:r>
            <w:r>
              <w:rPr>
                <w:rStyle w:val="eop"/>
                <w:rFonts w:ascii="Garamond" w:hAnsi="Garamond" w:cs="Segoe UI"/>
                <w:sz w:val="20"/>
                <w:szCs w:val="20"/>
              </w:rPr>
              <w:t> </w:t>
            </w:r>
          </w:p>
        </w:tc>
        <w:tc>
          <w:tcPr>
            <w:tcW w:w="3089"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00C6339A" w:rsidP="00803C39" w:rsidRDefault="00C6339A" w14:paraId="50C19453" w14:textId="77777777">
            <w:pPr>
              <w:pStyle w:val="paragraph"/>
              <w:spacing w:before="0" w:beforeAutospacing="0" w:after="0" w:afterAutospacing="0"/>
              <w:jc w:val="center"/>
              <w:textAlignment w:val="baseline"/>
              <w:rPr>
                <w:rFonts w:ascii="Segoe UI" w:hAnsi="Segoe UI" w:cs="Segoe UI"/>
                <w:sz w:val="18"/>
                <w:szCs w:val="18"/>
              </w:rPr>
            </w:pPr>
            <w:r>
              <w:rPr>
                <w:rStyle w:val="eop"/>
                <w:rFonts w:ascii="Garamond" w:hAnsi="Garamond" w:cs="Segoe UI"/>
                <w:sz w:val="20"/>
                <w:szCs w:val="20"/>
              </w:rPr>
              <w:t> </w:t>
            </w:r>
          </w:p>
          <w:p w:rsidR="00C6339A" w:rsidP="00803C39" w:rsidRDefault="00C6339A" w14:paraId="2D640860" w14:textId="279FE06E">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sz w:val="20"/>
                <w:szCs w:val="20"/>
              </w:rPr>
              <w:t>Irene Marcela Ospina Pantoja</w:t>
            </w:r>
          </w:p>
          <w:p w:rsidR="00C6339A" w:rsidP="00803C39" w:rsidRDefault="00C6339A" w14:paraId="71A204A4" w14:textId="610DB032">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sz w:val="20"/>
                <w:szCs w:val="20"/>
              </w:rPr>
              <w:t>Profesional Técnico </w:t>
            </w:r>
            <w:r>
              <w:rPr>
                <w:rStyle w:val="eop"/>
                <w:rFonts w:ascii="Garamond" w:hAnsi="Garamond" w:cs="Segoe UI"/>
                <w:sz w:val="20"/>
                <w:szCs w:val="20"/>
              </w:rPr>
              <w:t> </w:t>
            </w:r>
          </w:p>
          <w:p w:rsidR="00C6339A" w:rsidP="00803C39" w:rsidRDefault="00C6339A" w14:paraId="78B784C2" w14:textId="7E4A8D2A">
            <w:pPr>
              <w:pStyle w:val="paragraph"/>
              <w:spacing w:before="0" w:beforeAutospacing="0" w:after="0" w:afterAutospacing="0"/>
              <w:jc w:val="center"/>
              <w:textAlignment w:val="baseline"/>
              <w:rPr>
                <w:rFonts w:ascii="Segoe UI" w:hAnsi="Segoe UI" w:cs="Segoe UI"/>
                <w:sz w:val="18"/>
                <w:szCs w:val="18"/>
              </w:rPr>
            </w:pPr>
          </w:p>
        </w:tc>
        <w:tc>
          <w:tcPr>
            <w:tcW w:w="3831"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00C6339A" w:rsidP="00803C39" w:rsidRDefault="00C6339A" w14:paraId="336D0AF3" w14:textId="77777777">
            <w:pPr>
              <w:pStyle w:val="paragraph"/>
              <w:spacing w:before="0" w:beforeAutospacing="0" w:after="0" w:afterAutospacing="0"/>
              <w:jc w:val="center"/>
              <w:textAlignment w:val="baseline"/>
              <w:rPr>
                <w:rFonts w:ascii="Segoe UI" w:hAnsi="Segoe UI" w:cs="Segoe UI"/>
                <w:sz w:val="18"/>
                <w:szCs w:val="18"/>
              </w:rPr>
            </w:pPr>
            <w:r>
              <w:rPr>
                <w:rStyle w:val="eop"/>
                <w:rFonts w:ascii="Garamond" w:hAnsi="Garamond" w:cs="Segoe UI"/>
                <w:sz w:val="20"/>
                <w:szCs w:val="20"/>
              </w:rPr>
              <w:t> </w:t>
            </w:r>
          </w:p>
        </w:tc>
      </w:tr>
      <w:tr w:rsidR="00C6339A" w:rsidTr="5793FE26" w14:paraId="06D64F56" w14:textId="77777777">
        <w:tblPrEx>
          <w:tblCellSpacing w:w="0" w:type="nil"/>
          <w:tblBorders>
            <w:top w:val="outset" w:color="auto" w:sz="6" w:space="0"/>
            <w:left w:val="outset" w:color="auto" w:sz="6" w:space="0"/>
            <w:bottom w:val="outset" w:color="auto" w:sz="6" w:space="0"/>
            <w:right w:val="outset" w:color="auto" w:sz="6" w:space="0"/>
          </w:tblBorders>
          <w:tblCellMar>
            <w:top w:w="0" w:type="dxa"/>
            <w:left w:w="0" w:type="dxa"/>
            <w:bottom w:w="0" w:type="dxa"/>
            <w:right w:w="0" w:type="dxa"/>
          </w:tblCellMar>
        </w:tblPrEx>
        <w:trPr>
          <w:gridBefore w:val="1"/>
          <w:trHeight w:val="300"/>
        </w:trPr>
        <w:tc>
          <w:tcPr>
            <w:tcW w:w="1765" w:type="dxa"/>
            <w:gridSpan w:val="3"/>
            <w:vMerge/>
            <w:tcBorders/>
            <w:tcMar/>
            <w:vAlign w:val="center"/>
          </w:tcPr>
          <w:p w:rsidR="00C6339A" w:rsidP="00803C39" w:rsidRDefault="00C6339A" w14:paraId="19C93FE5" w14:textId="77777777">
            <w:pPr>
              <w:pStyle w:val="paragraph"/>
              <w:spacing w:before="0" w:beforeAutospacing="0" w:after="0" w:afterAutospacing="0"/>
              <w:jc w:val="center"/>
              <w:textAlignment w:val="baseline"/>
              <w:rPr>
                <w:rStyle w:val="normaltextrun"/>
                <w:rFonts w:ascii="Garamond" w:hAnsi="Garamond" w:cs="Segoe UI"/>
                <w:b/>
                <w:bCs/>
                <w:sz w:val="20"/>
                <w:szCs w:val="20"/>
              </w:rPr>
            </w:pPr>
          </w:p>
        </w:tc>
        <w:tc>
          <w:tcPr>
            <w:tcW w:w="3089" w:type="dxa"/>
            <w:tcBorders>
              <w:top w:val="single" w:color="auto" w:sz="6" w:space="0"/>
              <w:left w:val="single" w:color="auto" w:sz="6" w:space="0"/>
              <w:bottom w:val="single" w:color="auto" w:sz="6" w:space="0"/>
              <w:right w:val="single" w:color="auto" w:sz="6" w:space="0"/>
            </w:tcBorders>
            <w:shd w:val="clear" w:color="auto" w:fill="auto"/>
            <w:tcMar/>
            <w:vAlign w:val="center"/>
          </w:tcPr>
          <w:p w:rsidR="00C6339A" w:rsidP="00C6339A" w:rsidRDefault="00C6339A" w14:paraId="27566BB2"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sz w:val="20"/>
                <w:szCs w:val="20"/>
              </w:rPr>
              <w:t xml:space="preserve">Carlos Hernán </w:t>
            </w:r>
            <w:proofErr w:type="spellStart"/>
            <w:r>
              <w:rPr>
                <w:rStyle w:val="normaltextrun"/>
                <w:rFonts w:ascii="Garamond" w:hAnsi="Garamond" w:cs="Segoe UI"/>
                <w:sz w:val="20"/>
                <w:szCs w:val="20"/>
              </w:rPr>
              <w:t>Agualimpia</w:t>
            </w:r>
            <w:proofErr w:type="spellEnd"/>
            <w:r>
              <w:rPr>
                <w:rStyle w:val="normaltextrun"/>
                <w:rFonts w:ascii="Garamond" w:hAnsi="Garamond" w:cs="Segoe UI"/>
                <w:sz w:val="20"/>
                <w:szCs w:val="20"/>
              </w:rPr>
              <w:t xml:space="preserve"> Guerrero</w:t>
            </w:r>
            <w:r>
              <w:rPr>
                <w:rStyle w:val="eop"/>
                <w:rFonts w:ascii="Garamond" w:hAnsi="Garamond" w:cs="Segoe UI"/>
                <w:sz w:val="20"/>
                <w:szCs w:val="20"/>
              </w:rPr>
              <w:t> </w:t>
            </w:r>
          </w:p>
          <w:p w:rsidR="00C6339A" w:rsidP="00C6339A" w:rsidRDefault="00C6339A" w14:paraId="396E571E"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sz w:val="20"/>
                <w:szCs w:val="20"/>
              </w:rPr>
              <w:t>Profesional Financiero</w:t>
            </w:r>
            <w:r>
              <w:rPr>
                <w:rStyle w:val="eop"/>
                <w:rFonts w:ascii="Garamond" w:hAnsi="Garamond" w:cs="Segoe UI"/>
                <w:sz w:val="20"/>
                <w:szCs w:val="20"/>
              </w:rPr>
              <w:t> </w:t>
            </w:r>
          </w:p>
          <w:p w:rsidR="00C6339A" w:rsidP="00803C39" w:rsidRDefault="00C6339A" w14:paraId="58A4F959" w14:textId="77777777">
            <w:pPr>
              <w:pStyle w:val="paragraph"/>
              <w:spacing w:before="0" w:beforeAutospacing="0" w:after="0" w:afterAutospacing="0"/>
              <w:jc w:val="center"/>
              <w:textAlignment w:val="baseline"/>
              <w:rPr>
                <w:rStyle w:val="eop"/>
                <w:rFonts w:ascii="Garamond" w:hAnsi="Garamond" w:cs="Segoe UI"/>
                <w:sz w:val="20"/>
                <w:szCs w:val="20"/>
              </w:rPr>
            </w:pPr>
          </w:p>
        </w:tc>
        <w:tc>
          <w:tcPr>
            <w:tcW w:w="3831" w:type="dxa"/>
            <w:tcBorders>
              <w:top w:val="single" w:color="auto" w:sz="6" w:space="0"/>
              <w:left w:val="single" w:color="auto" w:sz="6" w:space="0"/>
              <w:bottom w:val="single" w:color="auto" w:sz="6" w:space="0"/>
              <w:right w:val="single" w:color="auto" w:sz="6" w:space="0"/>
            </w:tcBorders>
            <w:shd w:val="clear" w:color="auto" w:fill="auto"/>
            <w:tcMar/>
            <w:vAlign w:val="center"/>
          </w:tcPr>
          <w:p w:rsidR="00C6339A" w:rsidP="00803C39" w:rsidRDefault="00C6339A" w14:paraId="4BFEBE46" w14:textId="77777777">
            <w:pPr>
              <w:pStyle w:val="paragraph"/>
              <w:spacing w:before="0" w:beforeAutospacing="0" w:after="0" w:afterAutospacing="0"/>
              <w:jc w:val="center"/>
              <w:textAlignment w:val="baseline"/>
              <w:rPr>
                <w:rStyle w:val="eop"/>
                <w:rFonts w:ascii="Garamond" w:hAnsi="Garamond" w:cs="Segoe UI"/>
                <w:sz w:val="20"/>
                <w:szCs w:val="20"/>
              </w:rPr>
            </w:pPr>
          </w:p>
        </w:tc>
      </w:tr>
      <w:tr w:rsidR="00C6339A" w:rsidTr="5793FE26" w14:paraId="366A7B72" w14:textId="77777777">
        <w:tblPrEx>
          <w:tblCellSpacing w:w="0" w:type="nil"/>
          <w:tblBorders>
            <w:top w:val="outset" w:color="auto" w:sz="6" w:space="0"/>
            <w:left w:val="outset" w:color="auto" w:sz="6" w:space="0"/>
            <w:bottom w:val="outset" w:color="auto" w:sz="6" w:space="0"/>
            <w:right w:val="outset" w:color="auto" w:sz="6" w:space="0"/>
          </w:tblBorders>
          <w:tblCellMar>
            <w:top w:w="0" w:type="dxa"/>
            <w:left w:w="0" w:type="dxa"/>
            <w:bottom w:w="0" w:type="dxa"/>
            <w:right w:w="0" w:type="dxa"/>
          </w:tblCellMar>
        </w:tblPrEx>
        <w:trPr>
          <w:gridBefore w:val="1"/>
          <w:trHeight w:val="300"/>
        </w:trPr>
        <w:tc>
          <w:tcPr>
            <w:tcW w:w="1765" w:type="dxa"/>
            <w:gridSpan w:val="3"/>
            <w:vMerge/>
            <w:tcBorders/>
            <w:tcMar/>
            <w:vAlign w:val="center"/>
          </w:tcPr>
          <w:p w:rsidR="00C6339A" w:rsidP="00803C39" w:rsidRDefault="00C6339A" w14:paraId="6720BC65" w14:textId="77777777">
            <w:pPr>
              <w:pStyle w:val="paragraph"/>
              <w:spacing w:before="0" w:beforeAutospacing="0" w:after="0" w:afterAutospacing="0"/>
              <w:jc w:val="center"/>
              <w:textAlignment w:val="baseline"/>
              <w:rPr>
                <w:rStyle w:val="normaltextrun"/>
                <w:rFonts w:ascii="Garamond" w:hAnsi="Garamond" w:cs="Segoe UI"/>
                <w:b/>
                <w:bCs/>
                <w:sz w:val="20"/>
                <w:szCs w:val="20"/>
              </w:rPr>
            </w:pPr>
          </w:p>
        </w:tc>
        <w:tc>
          <w:tcPr>
            <w:tcW w:w="3089" w:type="dxa"/>
            <w:tcBorders>
              <w:top w:val="single" w:color="auto" w:sz="6" w:space="0"/>
              <w:left w:val="single" w:color="auto" w:sz="6" w:space="0"/>
              <w:bottom w:val="single" w:color="auto" w:sz="6" w:space="0"/>
              <w:right w:val="single" w:color="auto" w:sz="6" w:space="0"/>
            </w:tcBorders>
            <w:shd w:val="clear" w:color="auto" w:fill="auto"/>
            <w:tcMar/>
            <w:vAlign w:val="center"/>
          </w:tcPr>
          <w:p w:rsidR="00C6339A" w:rsidP="5793FE26" w:rsidRDefault="00C6339A" w14:paraId="0D167B79" w14:textId="65EFB885">
            <w:pPr>
              <w:pStyle w:val="paragraph"/>
              <w:spacing w:before="0" w:beforeAutospacing="off" w:after="0" w:afterAutospacing="off"/>
              <w:jc w:val="center"/>
              <w:textAlignment w:val="baseline"/>
              <w:rPr>
                <w:rFonts w:ascii="Segoe UI" w:hAnsi="Segoe UI" w:cs="Segoe UI"/>
                <w:sz w:val="18"/>
                <w:szCs w:val="18"/>
              </w:rPr>
            </w:pPr>
            <w:r w:rsidRPr="5793FE26" w:rsidR="16B7C5D9">
              <w:rPr>
                <w:rStyle w:val="normaltextrun"/>
                <w:rFonts w:ascii="Garamond" w:hAnsi="Garamond"/>
                <w:sz w:val="20"/>
                <w:szCs w:val="20"/>
              </w:rPr>
              <w:t>Blancarlis</w:t>
            </w:r>
            <w:r w:rsidRPr="5793FE26" w:rsidR="16B7C5D9">
              <w:rPr>
                <w:rStyle w:val="normaltextrun"/>
                <w:rFonts w:ascii="Garamond" w:hAnsi="Garamond"/>
                <w:sz w:val="20"/>
                <w:szCs w:val="20"/>
              </w:rPr>
              <w:t xml:space="preserve"> Guill</w:t>
            </w:r>
            <w:r w:rsidRPr="5793FE26" w:rsidR="1B6A6F0A">
              <w:rPr>
                <w:rStyle w:val="normaltextrun"/>
                <w:rFonts w:ascii="Garamond" w:hAnsi="Garamond"/>
                <w:sz w:val="20"/>
                <w:szCs w:val="20"/>
              </w:rPr>
              <w:t>é</w:t>
            </w:r>
            <w:r w:rsidRPr="5793FE26" w:rsidR="16B7C5D9">
              <w:rPr>
                <w:rStyle w:val="normaltextrun"/>
                <w:rFonts w:ascii="Garamond" w:hAnsi="Garamond"/>
                <w:sz w:val="20"/>
                <w:szCs w:val="20"/>
              </w:rPr>
              <w:t>n Villalobos</w:t>
            </w:r>
          </w:p>
          <w:p w:rsidR="00C6339A" w:rsidP="00C6339A" w:rsidRDefault="00C6339A" w14:paraId="328B8422"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sz w:val="20"/>
                <w:szCs w:val="20"/>
              </w:rPr>
              <w:t>Profesional Jurídica de </w:t>
            </w:r>
            <w:r>
              <w:rPr>
                <w:rStyle w:val="eop"/>
                <w:rFonts w:ascii="Garamond" w:hAnsi="Garamond" w:cs="Segoe UI"/>
                <w:sz w:val="20"/>
                <w:szCs w:val="20"/>
              </w:rPr>
              <w:t> </w:t>
            </w:r>
          </w:p>
          <w:p w:rsidR="00C6339A" w:rsidP="00C6339A" w:rsidRDefault="00C6339A" w14:paraId="6DE85D48" w14:textId="2D58E884">
            <w:pPr>
              <w:pStyle w:val="paragraph"/>
              <w:spacing w:before="0" w:beforeAutospacing="0" w:after="0" w:afterAutospacing="0"/>
              <w:jc w:val="center"/>
              <w:textAlignment w:val="baseline"/>
              <w:rPr>
                <w:rStyle w:val="eop"/>
                <w:rFonts w:ascii="Garamond" w:hAnsi="Garamond" w:cs="Segoe UI"/>
                <w:sz w:val="20"/>
                <w:szCs w:val="20"/>
              </w:rPr>
            </w:pPr>
            <w:r>
              <w:rPr>
                <w:rStyle w:val="normaltextrun"/>
                <w:rFonts w:ascii="Garamond" w:hAnsi="Garamond" w:cs="Segoe UI"/>
                <w:sz w:val="20"/>
                <w:szCs w:val="20"/>
              </w:rPr>
              <w:t>Desarrollo económico</w:t>
            </w:r>
            <w:r>
              <w:rPr>
                <w:rStyle w:val="eop"/>
                <w:rFonts w:ascii="Garamond" w:hAnsi="Garamond" w:cs="Segoe UI"/>
                <w:sz w:val="20"/>
                <w:szCs w:val="20"/>
              </w:rPr>
              <w:t> </w:t>
            </w:r>
          </w:p>
        </w:tc>
        <w:tc>
          <w:tcPr>
            <w:tcW w:w="3831" w:type="dxa"/>
            <w:tcBorders>
              <w:top w:val="single" w:color="auto" w:sz="6" w:space="0"/>
              <w:left w:val="single" w:color="auto" w:sz="6" w:space="0"/>
              <w:bottom w:val="single" w:color="auto" w:sz="6" w:space="0"/>
              <w:right w:val="single" w:color="auto" w:sz="6" w:space="0"/>
            </w:tcBorders>
            <w:shd w:val="clear" w:color="auto" w:fill="auto"/>
            <w:tcMar/>
            <w:vAlign w:val="center"/>
          </w:tcPr>
          <w:p w:rsidR="00C6339A" w:rsidP="00803C39" w:rsidRDefault="00C6339A" w14:paraId="064F9742" w14:textId="77777777">
            <w:pPr>
              <w:pStyle w:val="paragraph"/>
              <w:spacing w:before="0" w:beforeAutospacing="0" w:after="0" w:afterAutospacing="0"/>
              <w:jc w:val="center"/>
              <w:textAlignment w:val="baseline"/>
              <w:rPr>
                <w:rStyle w:val="eop"/>
                <w:rFonts w:ascii="Garamond" w:hAnsi="Garamond" w:cs="Segoe UI"/>
                <w:sz w:val="20"/>
                <w:szCs w:val="20"/>
              </w:rPr>
            </w:pPr>
          </w:p>
        </w:tc>
      </w:tr>
      <w:tr w:rsidR="00803C39" w:rsidTr="5793FE26" w14:paraId="2FB37AE8" w14:textId="77777777">
        <w:tblPrEx>
          <w:tblCellSpacing w:w="0" w:type="nil"/>
          <w:tblBorders>
            <w:top w:val="outset" w:color="auto" w:sz="6" w:space="0"/>
            <w:left w:val="outset" w:color="auto" w:sz="6" w:space="0"/>
            <w:bottom w:val="outset" w:color="auto" w:sz="6" w:space="0"/>
            <w:right w:val="outset" w:color="auto" w:sz="6" w:space="0"/>
          </w:tblBorders>
          <w:tblCellMar>
            <w:top w:w="0" w:type="dxa"/>
            <w:left w:w="0" w:type="dxa"/>
            <w:bottom w:w="0" w:type="dxa"/>
            <w:right w:w="0" w:type="dxa"/>
          </w:tblCellMar>
        </w:tblPrEx>
        <w:trPr>
          <w:gridBefore w:val="1"/>
          <w:trHeight w:val="300"/>
        </w:trPr>
        <w:tc>
          <w:tcPr>
            <w:tcW w:w="176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00803C39" w:rsidP="00803C39" w:rsidRDefault="00803C39" w14:paraId="23DCD543"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b/>
                <w:bCs/>
                <w:sz w:val="20"/>
                <w:szCs w:val="20"/>
              </w:rPr>
              <w:t>Reviso y aprobó aspectos técnicos</w:t>
            </w:r>
            <w:r>
              <w:rPr>
                <w:rStyle w:val="eop"/>
                <w:rFonts w:ascii="Garamond" w:hAnsi="Garamond" w:cs="Segoe UI"/>
                <w:sz w:val="20"/>
                <w:szCs w:val="20"/>
              </w:rPr>
              <w:t> </w:t>
            </w:r>
          </w:p>
        </w:tc>
        <w:tc>
          <w:tcPr>
            <w:tcW w:w="3089"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00803C39" w:rsidP="00803C39" w:rsidRDefault="00803C39" w14:paraId="69EE28B4"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sz w:val="20"/>
                <w:szCs w:val="20"/>
              </w:rPr>
              <w:t>Andrés Gutiérrez</w:t>
            </w:r>
            <w:r>
              <w:rPr>
                <w:rStyle w:val="eop"/>
                <w:rFonts w:ascii="Garamond" w:hAnsi="Garamond" w:cs="Segoe UI"/>
                <w:sz w:val="20"/>
                <w:szCs w:val="20"/>
              </w:rPr>
              <w:t> </w:t>
            </w:r>
          </w:p>
          <w:p w:rsidR="00803C39" w:rsidP="00803C39" w:rsidRDefault="00803C39" w14:paraId="709C7886"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sz w:val="20"/>
                <w:szCs w:val="20"/>
              </w:rPr>
              <w:t>Líder Equipo técnico de </w:t>
            </w:r>
            <w:r>
              <w:rPr>
                <w:rStyle w:val="eop"/>
                <w:rFonts w:ascii="Garamond" w:hAnsi="Garamond" w:cs="Segoe UI"/>
                <w:sz w:val="20"/>
                <w:szCs w:val="20"/>
              </w:rPr>
              <w:t> </w:t>
            </w:r>
          </w:p>
          <w:p w:rsidR="00803C39" w:rsidP="00803C39" w:rsidRDefault="00803C39" w14:paraId="3DC8A58A"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sz w:val="20"/>
                <w:szCs w:val="20"/>
              </w:rPr>
              <w:t>Desarrollo económico</w:t>
            </w:r>
            <w:r>
              <w:rPr>
                <w:rStyle w:val="eop"/>
                <w:rFonts w:ascii="Garamond" w:hAnsi="Garamond" w:cs="Segoe UI"/>
                <w:sz w:val="20"/>
                <w:szCs w:val="20"/>
              </w:rPr>
              <w:t> </w:t>
            </w:r>
          </w:p>
        </w:tc>
        <w:tc>
          <w:tcPr>
            <w:tcW w:w="3831"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00803C39" w:rsidP="00803C39" w:rsidRDefault="00803C39" w14:paraId="55837885" w14:textId="77777777">
            <w:pPr>
              <w:pStyle w:val="paragraph"/>
              <w:spacing w:before="0" w:beforeAutospacing="0" w:after="0" w:afterAutospacing="0"/>
              <w:jc w:val="center"/>
              <w:textAlignment w:val="baseline"/>
              <w:rPr>
                <w:rFonts w:ascii="Segoe UI" w:hAnsi="Segoe UI" w:cs="Segoe UI"/>
                <w:sz w:val="18"/>
                <w:szCs w:val="18"/>
              </w:rPr>
            </w:pPr>
            <w:r>
              <w:rPr>
                <w:rStyle w:val="eop"/>
                <w:rFonts w:ascii="Garamond" w:hAnsi="Garamond" w:cs="Segoe UI"/>
                <w:sz w:val="20"/>
                <w:szCs w:val="20"/>
              </w:rPr>
              <w:t> </w:t>
            </w:r>
          </w:p>
        </w:tc>
      </w:tr>
      <w:tr w:rsidR="00803C39" w:rsidTr="5793FE26" w14:paraId="0B2FE34C" w14:textId="77777777">
        <w:tblPrEx>
          <w:tblCellSpacing w:w="0" w:type="nil"/>
          <w:tblBorders>
            <w:top w:val="outset" w:color="auto" w:sz="6" w:space="0"/>
            <w:left w:val="outset" w:color="auto" w:sz="6" w:space="0"/>
            <w:bottom w:val="outset" w:color="auto" w:sz="6" w:space="0"/>
            <w:right w:val="outset" w:color="auto" w:sz="6" w:space="0"/>
          </w:tblBorders>
          <w:tblCellMar>
            <w:top w:w="0" w:type="dxa"/>
            <w:left w:w="0" w:type="dxa"/>
            <w:bottom w:w="0" w:type="dxa"/>
            <w:right w:w="0" w:type="dxa"/>
          </w:tblCellMar>
        </w:tblPrEx>
        <w:trPr>
          <w:gridBefore w:val="1"/>
          <w:trHeight w:val="300"/>
        </w:trPr>
        <w:tc>
          <w:tcPr>
            <w:tcW w:w="176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00803C39" w:rsidP="00803C39" w:rsidRDefault="00803C39" w14:paraId="137EE209"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b/>
                <w:bCs/>
                <w:sz w:val="20"/>
                <w:szCs w:val="20"/>
              </w:rPr>
              <w:t>Reviso aspectos técnicos</w:t>
            </w:r>
            <w:r>
              <w:rPr>
                <w:rStyle w:val="eop"/>
                <w:rFonts w:ascii="Garamond" w:hAnsi="Garamond" w:cs="Segoe UI"/>
                <w:sz w:val="20"/>
                <w:szCs w:val="20"/>
              </w:rPr>
              <w:t> </w:t>
            </w:r>
          </w:p>
        </w:tc>
        <w:tc>
          <w:tcPr>
            <w:tcW w:w="3089"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00803C39" w:rsidP="00803C39" w:rsidRDefault="001B1D6E" w14:paraId="00E3BFBB" w14:textId="2014E79D">
            <w:pPr>
              <w:pStyle w:val="paragraph"/>
              <w:spacing w:before="0" w:beforeAutospacing="0" w:after="0" w:afterAutospacing="0"/>
              <w:jc w:val="center"/>
              <w:textAlignment w:val="baseline"/>
              <w:rPr>
                <w:rStyle w:val="normaltextrun"/>
                <w:rFonts w:ascii="Garamond" w:hAnsi="Garamond" w:cs="Segoe UI"/>
                <w:sz w:val="20"/>
                <w:szCs w:val="20"/>
              </w:rPr>
            </w:pPr>
            <w:r w:rsidRPr="00803C39">
              <w:rPr>
                <w:rStyle w:val="normaltextrun"/>
                <w:rFonts w:ascii="Garamond" w:hAnsi="Garamond" w:cs="Segoe UI"/>
                <w:sz w:val="20"/>
                <w:szCs w:val="20"/>
              </w:rPr>
              <w:t>Iván</w:t>
            </w:r>
            <w:r w:rsidRPr="00803C39" w:rsidR="00803C39">
              <w:rPr>
                <w:rStyle w:val="normaltextrun"/>
                <w:rFonts w:ascii="Garamond" w:hAnsi="Garamond" w:cs="Segoe UI"/>
                <w:sz w:val="20"/>
                <w:szCs w:val="20"/>
              </w:rPr>
              <w:t xml:space="preserve"> Andrés Ibarra </w:t>
            </w:r>
            <w:proofErr w:type="spellStart"/>
            <w:r w:rsidRPr="00803C39" w:rsidR="00803C39">
              <w:rPr>
                <w:rStyle w:val="normaltextrun"/>
                <w:rFonts w:ascii="Garamond" w:hAnsi="Garamond" w:cs="Segoe UI"/>
                <w:sz w:val="20"/>
                <w:szCs w:val="20"/>
              </w:rPr>
              <w:t>Estupinan</w:t>
            </w:r>
            <w:proofErr w:type="spellEnd"/>
          </w:p>
          <w:p w:rsidR="00803C39" w:rsidP="00803C39" w:rsidRDefault="00803C39" w14:paraId="223134C5" w14:textId="21B6E7B5">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sz w:val="20"/>
                <w:szCs w:val="20"/>
              </w:rPr>
              <w:t>Profesional Transversal FDLK</w:t>
            </w:r>
            <w:r>
              <w:rPr>
                <w:rStyle w:val="eop"/>
                <w:rFonts w:ascii="Garamond" w:hAnsi="Garamond" w:cs="Segoe UI"/>
                <w:sz w:val="20"/>
                <w:szCs w:val="20"/>
              </w:rPr>
              <w:t> </w:t>
            </w:r>
          </w:p>
        </w:tc>
        <w:tc>
          <w:tcPr>
            <w:tcW w:w="3831"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00803C39" w:rsidP="00803C39" w:rsidRDefault="00803C39" w14:paraId="54C23E16" w14:textId="77777777">
            <w:pPr>
              <w:pStyle w:val="paragraph"/>
              <w:spacing w:before="0" w:beforeAutospacing="0" w:after="0" w:afterAutospacing="0"/>
              <w:jc w:val="center"/>
              <w:textAlignment w:val="baseline"/>
              <w:rPr>
                <w:rFonts w:ascii="Segoe UI" w:hAnsi="Segoe UI" w:cs="Segoe UI"/>
                <w:sz w:val="18"/>
                <w:szCs w:val="18"/>
              </w:rPr>
            </w:pPr>
            <w:r>
              <w:rPr>
                <w:rStyle w:val="eop"/>
                <w:rFonts w:ascii="Garamond" w:hAnsi="Garamond" w:cs="Segoe UI"/>
                <w:sz w:val="20"/>
                <w:szCs w:val="20"/>
              </w:rPr>
              <w:t> </w:t>
            </w:r>
          </w:p>
          <w:p w:rsidR="00803C39" w:rsidP="00803C39" w:rsidRDefault="00803C39" w14:paraId="3AD4A7A3" w14:textId="77777777">
            <w:pPr>
              <w:pStyle w:val="paragraph"/>
              <w:spacing w:before="0" w:beforeAutospacing="0" w:after="0" w:afterAutospacing="0"/>
              <w:jc w:val="center"/>
              <w:textAlignment w:val="baseline"/>
              <w:rPr>
                <w:rFonts w:ascii="Segoe UI" w:hAnsi="Segoe UI" w:cs="Segoe UI"/>
                <w:sz w:val="18"/>
                <w:szCs w:val="18"/>
              </w:rPr>
            </w:pPr>
            <w:r>
              <w:rPr>
                <w:rStyle w:val="eop"/>
                <w:rFonts w:ascii="Garamond" w:hAnsi="Garamond" w:cs="Segoe UI"/>
                <w:sz w:val="20"/>
                <w:szCs w:val="20"/>
              </w:rPr>
              <w:t> </w:t>
            </w:r>
          </w:p>
        </w:tc>
      </w:tr>
      <w:tr w:rsidR="00803C39" w:rsidTr="5793FE26" w14:paraId="0BD6D270" w14:textId="77777777">
        <w:tblPrEx>
          <w:tblCellSpacing w:w="0" w:type="nil"/>
          <w:tblBorders>
            <w:top w:val="outset" w:color="auto" w:sz="6" w:space="0"/>
            <w:left w:val="outset" w:color="auto" w:sz="6" w:space="0"/>
            <w:bottom w:val="outset" w:color="auto" w:sz="6" w:space="0"/>
            <w:right w:val="outset" w:color="auto" w:sz="6" w:space="0"/>
          </w:tblBorders>
          <w:tblCellMar>
            <w:top w:w="0" w:type="dxa"/>
            <w:left w:w="0" w:type="dxa"/>
            <w:bottom w:w="0" w:type="dxa"/>
            <w:right w:w="0" w:type="dxa"/>
          </w:tblCellMar>
        </w:tblPrEx>
        <w:trPr>
          <w:gridBefore w:val="1"/>
          <w:trHeight w:val="300"/>
        </w:trPr>
        <w:tc>
          <w:tcPr>
            <w:tcW w:w="1765" w:type="dxa"/>
            <w:gridSpan w:val="3"/>
            <w:tcBorders>
              <w:top w:val="single" w:color="auto" w:sz="6" w:space="0"/>
              <w:left w:val="single" w:color="auto" w:sz="6" w:space="0"/>
              <w:bottom w:val="single" w:color="auto" w:sz="6" w:space="0"/>
              <w:right w:val="single" w:color="auto" w:sz="6" w:space="0"/>
            </w:tcBorders>
            <w:shd w:val="clear" w:color="auto" w:fill="auto"/>
            <w:tcMar/>
            <w:vAlign w:val="center"/>
            <w:hideMark/>
          </w:tcPr>
          <w:p w:rsidR="00803C39" w:rsidP="00803C39" w:rsidRDefault="00803C39" w14:paraId="472F8E3C"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b/>
                <w:bCs/>
                <w:sz w:val="20"/>
                <w:szCs w:val="20"/>
              </w:rPr>
              <w:t>Reviso y aprobó aspectos técnicos</w:t>
            </w:r>
            <w:r>
              <w:rPr>
                <w:rStyle w:val="eop"/>
                <w:rFonts w:ascii="Garamond" w:hAnsi="Garamond" w:cs="Segoe UI"/>
                <w:sz w:val="20"/>
                <w:szCs w:val="20"/>
              </w:rPr>
              <w:t> </w:t>
            </w:r>
          </w:p>
        </w:tc>
        <w:tc>
          <w:tcPr>
            <w:tcW w:w="3089"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34FE123D" w:rsidP="11A82BC0" w:rsidRDefault="34FE123D" w14:paraId="4E4E8AEA" w14:textId="17E719B8">
            <w:pPr>
              <w:pStyle w:val="paragraph"/>
              <w:spacing w:before="0" w:beforeAutospacing="0" w:after="0" w:afterAutospacing="0"/>
              <w:jc w:val="center"/>
              <w:rPr>
                <w:rStyle w:val="normaltextrun"/>
                <w:rFonts w:ascii="Garamond" w:hAnsi="Garamond" w:cs="Segoe UI"/>
                <w:sz w:val="20"/>
                <w:szCs w:val="20"/>
              </w:rPr>
            </w:pPr>
            <w:r w:rsidRPr="11A82BC0">
              <w:rPr>
                <w:rStyle w:val="normaltextrun"/>
                <w:rFonts w:ascii="Garamond" w:hAnsi="Garamond" w:cs="Segoe UI"/>
                <w:sz w:val="20"/>
                <w:szCs w:val="20"/>
              </w:rPr>
              <w:t>Adriana de la Torre</w:t>
            </w:r>
            <w:r w:rsidR="000659A0">
              <w:rPr>
                <w:rStyle w:val="normaltextrun"/>
                <w:rFonts w:ascii="Garamond" w:hAnsi="Garamond" w:cs="Segoe UI"/>
                <w:sz w:val="20"/>
                <w:szCs w:val="20"/>
              </w:rPr>
              <w:t xml:space="preserve"> </w:t>
            </w:r>
          </w:p>
          <w:p w:rsidR="00803C39" w:rsidP="00803C39" w:rsidRDefault="00803C39" w14:paraId="06707369" w14:textId="77777777">
            <w:pPr>
              <w:pStyle w:val="paragraph"/>
              <w:spacing w:before="0" w:beforeAutospacing="0" w:after="0" w:afterAutospacing="0"/>
              <w:jc w:val="center"/>
              <w:textAlignment w:val="baseline"/>
              <w:rPr>
                <w:rFonts w:ascii="Segoe UI" w:hAnsi="Segoe UI" w:cs="Segoe UI"/>
                <w:sz w:val="18"/>
                <w:szCs w:val="18"/>
              </w:rPr>
            </w:pPr>
            <w:r>
              <w:rPr>
                <w:rStyle w:val="normaltextrun"/>
                <w:rFonts w:ascii="Garamond" w:hAnsi="Garamond" w:cs="Segoe UI"/>
                <w:sz w:val="20"/>
                <w:szCs w:val="20"/>
              </w:rPr>
              <w:t>Coordinador de Inversión Local FDLK</w:t>
            </w:r>
            <w:r>
              <w:rPr>
                <w:rStyle w:val="eop"/>
                <w:rFonts w:ascii="Garamond" w:hAnsi="Garamond" w:cs="Segoe UI"/>
                <w:sz w:val="20"/>
                <w:szCs w:val="20"/>
              </w:rPr>
              <w:t> </w:t>
            </w:r>
          </w:p>
        </w:tc>
        <w:tc>
          <w:tcPr>
            <w:tcW w:w="3831" w:type="dxa"/>
            <w:tcBorders>
              <w:top w:val="single" w:color="auto" w:sz="6" w:space="0"/>
              <w:left w:val="single" w:color="auto" w:sz="6" w:space="0"/>
              <w:bottom w:val="single" w:color="auto" w:sz="6" w:space="0"/>
              <w:right w:val="single" w:color="auto" w:sz="6" w:space="0"/>
            </w:tcBorders>
            <w:shd w:val="clear" w:color="auto" w:fill="auto"/>
            <w:tcMar/>
            <w:vAlign w:val="center"/>
            <w:hideMark/>
          </w:tcPr>
          <w:p w:rsidR="00803C39" w:rsidP="00803C39" w:rsidRDefault="00803C39" w14:paraId="23082DEE" w14:textId="77777777">
            <w:pPr>
              <w:pStyle w:val="paragraph"/>
              <w:spacing w:before="0" w:beforeAutospacing="0" w:after="0" w:afterAutospacing="0"/>
              <w:jc w:val="center"/>
              <w:textAlignment w:val="baseline"/>
              <w:rPr>
                <w:rFonts w:ascii="Segoe UI" w:hAnsi="Segoe UI" w:cs="Segoe UI"/>
                <w:sz w:val="18"/>
                <w:szCs w:val="18"/>
              </w:rPr>
            </w:pPr>
            <w:r>
              <w:rPr>
                <w:rStyle w:val="eop"/>
                <w:rFonts w:ascii="Garamond" w:hAnsi="Garamond" w:cs="Segoe UI"/>
                <w:sz w:val="20"/>
                <w:szCs w:val="20"/>
              </w:rPr>
              <w:t> </w:t>
            </w:r>
          </w:p>
        </w:tc>
      </w:tr>
    </w:tbl>
    <w:p w:rsidRPr="00962C5F" w:rsidR="00962C5F" w:rsidP="00962C5F" w:rsidRDefault="00962C5F" w14:paraId="5A01A4DB" w14:textId="77777777">
      <w:pPr>
        <w:jc w:val="both"/>
        <w:rPr>
          <w:rFonts w:ascii="Garamond" w:hAnsi="Garamond" w:eastAsia="Times"/>
          <w:b/>
          <w:color w:val="000000" w:themeColor="text1"/>
          <w:sz w:val="20"/>
          <w:szCs w:val="20"/>
        </w:rPr>
      </w:pPr>
    </w:p>
    <w:sectPr w:rsidRPr="00962C5F" w:rsidR="00962C5F">
      <w:headerReference w:type="default" r:id="rId12"/>
      <w:footerReference w:type="default" r:id="rId13"/>
      <w:pgSz w:w="12240" w:h="15840" w:orient="portrait"/>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56E1" w:rsidRDefault="001A56E1" w14:paraId="2F4DF2E3" w14:textId="77777777">
      <w:r>
        <w:separator/>
      </w:r>
    </w:p>
  </w:endnote>
  <w:endnote w:type="continuationSeparator" w:id="0">
    <w:p w:rsidR="001A56E1" w:rsidRDefault="001A56E1" w14:paraId="2BBCC35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E34D8C" w:rsidRDefault="00E34D8C" w14:paraId="268AAC8B" w14:textId="5C14C315">
    <w:pPr>
      <w:pBdr>
        <w:top w:val="nil"/>
        <w:left w:val="nil"/>
        <w:bottom w:val="nil"/>
        <w:right w:val="nil"/>
        <w:between w:val="nil"/>
      </w:pBdr>
      <w:tabs>
        <w:tab w:val="center" w:pos="4419"/>
        <w:tab w:val="right" w:pos="8838"/>
      </w:tabs>
      <w:rPr>
        <w:color w:val="000000"/>
      </w:rPr>
    </w:pPr>
    <w:r>
      <w:rPr>
        <w:noProof/>
        <w:lang w:eastAsia="es-CO"/>
      </w:rPr>
      <w:drawing>
        <wp:anchor distT="0" distB="0" distL="0" distR="0" simplePos="0" relativeHeight="251662336" behindDoc="0" locked="0" layoutInCell="1" allowOverlap="1" wp14:anchorId="29E9BD7A" wp14:editId="77FF7BF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r>
      <w:rPr>
        <w:noProof/>
        <w:lang w:eastAsia="es-CO"/>
      </w:rPr>
      <mc:AlternateContent>
        <mc:Choice Requires="wps">
          <w:drawing>
            <wp:anchor distT="0" distB="0" distL="114300" distR="114300" simplePos="0" relativeHeight="251660288" behindDoc="0" locked="0" layoutInCell="1" allowOverlap="1" wp14:anchorId="2A26765E" wp14:editId="2097CA18">
              <wp:simplePos x="0" y="0"/>
              <wp:positionH relativeFrom="margin">
                <wp:posOffset>0</wp:posOffset>
              </wp:positionH>
              <wp:positionV relativeFrom="paragraph">
                <wp:posOffset>0</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716A87" w:rsidR="00E34D8C" w:rsidP="00716A87" w:rsidRDefault="00E34D8C" w14:paraId="78BBE30A" w14:textId="77777777">
                          <w:pPr>
                            <w:pStyle w:val="Sinespaciado"/>
                            <w:rPr>
                              <w:rFonts w:ascii="Arial" w:hAnsi="Arial" w:cs="Arial"/>
                              <w:b/>
                              <w:sz w:val="14"/>
                              <w:szCs w:val="14"/>
                              <w:lang w:val="es-MX"/>
                            </w:rPr>
                          </w:pPr>
                          <w:r w:rsidRPr="00716A87">
                            <w:rPr>
                              <w:rFonts w:ascii="Arial" w:hAnsi="Arial" w:cs="Arial"/>
                              <w:b/>
                              <w:sz w:val="14"/>
                              <w:szCs w:val="14"/>
                              <w:lang w:val="es-MX"/>
                            </w:rPr>
                            <w:t>Alcaldía Local de Kennedy</w:t>
                          </w:r>
                        </w:p>
                        <w:p w:rsidRPr="00716A87" w:rsidR="00E34D8C" w:rsidP="00716A87" w:rsidRDefault="00E34D8C" w14:paraId="5B01EC92" w14:textId="77777777">
                          <w:pPr>
                            <w:rPr>
                              <w:rFonts w:ascii="Arial" w:hAnsi="Arial" w:cs="Arial"/>
                              <w:sz w:val="14"/>
                              <w:szCs w:val="14"/>
                              <w:lang w:val="es-MX"/>
                            </w:rPr>
                          </w:pPr>
                          <w:proofErr w:type="spellStart"/>
                          <w:r w:rsidRPr="00716A87">
                            <w:rPr>
                              <w:rFonts w:ascii="Arial" w:hAnsi="Arial" w:cs="Arial"/>
                              <w:sz w:val="14"/>
                              <w:szCs w:val="14"/>
                              <w:lang w:val="es-MX"/>
                            </w:rPr>
                            <w:t>Transv</w:t>
                          </w:r>
                          <w:proofErr w:type="spellEnd"/>
                          <w:r w:rsidRPr="00716A87">
                            <w:rPr>
                              <w:rFonts w:ascii="Arial" w:hAnsi="Arial" w:cs="Arial"/>
                              <w:sz w:val="14"/>
                              <w:szCs w:val="14"/>
                              <w:lang w:val="es-MX"/>
                            </w:rPr>
                            <w:t>. 78 K No. 41 A – 04 Sur</w:t>
                          </w:r>
                        </w:p>
                        <w:p w:rsidRPr="00716A87" w:rsidR="00E34D8C" w:rsidP="00716A87" w:rsidRDefault="00E34D8C" w14:paraId="73DD7347" w14:textId="77777777">
                          <w:pPr>
                            <w:rPr>
                              <w:rFonts w:ascii="Arial" w:hAnsi="Arial" w:cs="Arial"/>
                              <w:sz w:val="14"/>
                              <w:szCs w:val="14"/>
                              <w:lang w:val="es-MX"/>
                            </w:rPr>
                          </w:pPr>
                          <w:r w:rsidRPr="00716A87">
                            <w:rPr>
                              <w:rFonts w:ascii="Arial" w:hAnsi="Arial" w:cs="Arial"/>
                              <w:sz w:val="14"/>
                              <w:szCs w:val="14"/>
                              <w:lang w:val="es-MX"/>
                            </w:rPr>
                            <w:t>Código Postal: 110851</w:t>
                          </w:r>
                        </w:p>
                        <w:p w:rsidRPr="00716A87" w:rsidR="00E34D8C" w:rsidP="00716A87" w:rsidRDefault="00E34D8C" w14:paraId="119C6D9F" w14:textId="77777777">
                          <w:pPr>
                            <w:rPr>
                              <w:rFonts w:ascii="Arial" w:hAnsi="Arial" w:cs="Arial"/>
                              <w:sz w:val="14"/>
                              <w:szCs w:val="14"/>
                              <w:lang w:val="es-MX"/>
                            </w:rPr>
                          </w:pPr>
                          <w:r w:rsidRPr="00716A87">
                            <w:rPr>
                              <w:rFonts w:ascii="Arial" w:hAnsi="Arial" w:cs="Arial"/>
                              <w:sz w:val="14"/>
                              <w:szCs w:val="14"/>
                              <w:lang w:val="es-MX"/>
                            </w:rPr>
                            <w:t>Tel. 4481400 - 4511321</w:t>
                          </w:r>
                        </w:p>
                        <w:p w:rsidRPr="00716A87" w:rsidR="00E34D8C" w:rsidP="00716A87" w:rsidRDefault="00E34D8C" w14:paraId="392625EF" w14:textId="77777777">
                          <w:pPr>
                            <w:rPr>
                              <w:rFonts w:ascii="Arial" w:hAnsi="Arial" w:cs="Arial"/>
                              <w:sz w:val="14"/>
                              <w:szCs w:val="14"/>
                              <w:lang w:val="es-MX"/>
                            </w:rPr>
                          </w:pPr>
                          <w:r w:rsidRPr="00716A87">
                            <w:rPr>
                              <w:rFonts w:ascii="Arial" w:hAnsi="Arial" w:cs="Arial"/>
                              <w:sz w:val="14"/>
                              <w:szCs w:val="14"/>
                              <w:lang w:val="es-MX"/>
                            </w:rPr>
                            <w:t>Información Línea 195</w:t>
                          </w:r>
                        </w:p>
                        <w:p w:rsidRPr="00716A87" w:rsidR="00E34D8C" w:rsidP="00716A87" w:rsidRDefault="00E34D8C" w14:paraId="078A0C02" w14:textId="77777777">
                          <w:pPr>
                            <w:rPr>
                              <w:rFonts w:ascii="Arial" w:hAnsi="Arial" w:cs="Arial"/>
                              <w:sz w:val="14"/>
                              <w:szCs w:val="14"/>
                              <w:lang w:val="es-MX"/>
                            </w:rPr>
                          </w:pPr>
                          <w:r w:rsidRPr="00716A87">
                            <w:rPr>
                              <w:rFonts w:ascii="Arial" w:hAnsi="Arial" w:cs="Arial"/>
                              <w:sz w:val="14"/>
                              <w:szCs w:val="14"/>
                              <w:lang w:val="es-MX"/>
                            </w:rPr>
                            <w:t>www.kennedy.gov.co</w:t>
                          </w:r>
                        </w:p>
                        <w:p w:rsidRPr="00716A87" w:rsidR="00E34D8C" w:rsidP="00716A87" w:rsidRDefault="00E34D8C" w14:paraId="55FB5575" w14:textId="77777777">
                          <w:pPr>
                            <w:rPr>
                              <w:sz w:val="14"/>
                              <w:szCs w:val="14"/>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w14:anchorId="703B95C3">
            <v:rect id="Rectangle 1" style="position:absolute;margin-left:0;margin-top:0;width:117.05pt;height:73.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stroked="f" strokeweight="0" w14:anchorId="2A2676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">
              <v:textbox inset="7.25pt,3.65pt,7.25pt,3.65pt">
                <w:txbxContent>
                  <w:p w:rsidRPr="00716A87" w:rsidR="00E34D8C" w:rsidP="00716A87" w:rsidRDefault="00E34D8C" w14:paraId="5CCE79E9" w14:textId="77777777">
                    <w:pPr>
                      <w:pStyle w:val="Sinespaciado"/>
                      <w:rPr>
                        <w:rFonts w:ascii="Arial" w:hAnsi="Arial" w:cs="Arial"/>
                        <w:b/>
                        <w:sz w:val="14"/>
                        <w:szCs w:val="14"/>
                        <w:lang w:val="es-MX"/>
                      </w:rPr>
                    </w:pPr>
                    <w:r w:rsidRPr="00716A87">
                      <w:rPr>
                        <w:rFonts w:ascii="Arial" w:hAnsi="Arial" w:cs="Arial"/>
                        <w:b/>
                        <w:sz w:val="14"/>
                        <w:szCs w:val="14"/>
                        <w:lang w:val="es-MX"/>
                      </w:rPr>
                      <w:t>Alcaldía Local de Kennedy</w:t>
                    </w:r>
                  </w:p>
                  <w:p w:rsidRPr="00716A87" w:rsidR="00E34D8C" w:rsidP="00716A87" w:rsidRDefault="00E34D8C" w14:paraId="676BA1FD" w14:textId="77777777">
                    <w:pPr>
                      <w:rPr>
                        <w:rFonts w:ascii="Arial" w:hAnsi="Arial" w:cs="Arial"/>
                        <w:sz w:val="14"/>
                        <w:szCs w:val="14"/>
                        <w:lang w:val="es-MX"/>
                      </w:rPr>
                    </w:pPr>
                    <w:proofErr w:type="spellStart"/>
                    <w:r w:rsidRPr="00716A87">
                      <w:rPr>
                        <w:rFonts w:ascii="Arial" w:hAnsi="Arial" w:cs="Arial"/>
                        <w:sz w:val="14"/>
                        <w:szCs w:val="14"/>
                        <w:lang w:val="es-MX"/>
                      </w:rPr>
                      <w:t>Transv</w:t>
                    </w:r>
                    <w:proofErr w:type="spellEnd"/>
                    <w:r w:rsidRPr="00716A87">
                      <w:rPr>
                        <w:rFonts w:ascii="Arial" w:hAnsi="Arial" w:cs="Arial"/>
                        <w:sz w:val="14"/>
                        <w:szCs w:val="14"/>
                        <w:lang w:val="es-MX"/>
                      </w:rPr>
                      <w:t>. 78 K No. 41 A – 04 Sur</w:t>
                    </w:r>
                  </w:p>
                  <w:p w:rsidRPr="00716A87" w:rsidR="00E34D8C" w:rsidP="00716A87" w:rsidRDefault="00E34D8C" w14:paraId="4F7E983B" w14:textId="77777777">
                    <w:pPr>
                      <w:rPr>
                        <w:rFonts w:ascii="Arial" w:hAnsi="Arial" w:cs="Arial"/>
                        <w:sz w:val="14"/>
                        <w:szCs w:val="14"/>
                        <w:lang w:val="es-MX"/>
                      </w:rPr>
                    </w:pPr>
                    <w:r w:rsidRPr="00716A87">
                      <w:rPr>
                        <w:rFonts w:ascii="Arial" w:hAnsi="Arial" w:cs="Arial"/>
                        <w:sz w:val="14"/>
                        <w:szCs w:val="14"/>
                        <w:lang w:val="es-MX"/>
                      </w:rPr>
                      <w:t>Código Postal: 110851</w:t>
                    </w:r>
                  </w:p>
                  <w:p w:rsidRPr="00716A87" w:rsidR="00E34D8C" w:rsidP="00716A87" w:rsidRDefault="00E34D8C" w14:paraId="389B09A9" w14:textId="77777777">
                    <w:pPr>
                      <w:rPr>
                        <w:rFonts w:ascii="Arial" w:hAnsi="Arial" w:cs="Arial"/>
                        <w:sz w:val="14"/>
                        <w:szCs w:val="14"/>
                        <w:lang w:val="es-MX"/>
                      </w:rPr>
                    </w:pPr>
                    <w:r w:rsidRPr="00716A87">
                      <w:rPr>
                        <w:rFonts w:ascii="Arial" w:hAnsi="Arial" w:cs="Arial"/>
                        <w:sz w:val="14"/>
                        <w:szCs w:val="14"/>
                        <w:lang w:val="es-MX"/>
                      </w:rPr>
                      <w:t>Tel. 4481400 - 4511321</w:t>
                    </w:r>
                  </w:p>
                  <w:p w:rsidRPr="00716A87" w:rsidR="00E34D8C" w:rsidP="00716A87" w:rsidRDefault="00E34D8C" w14:paraId="65DB8BFD" w14:textId="77777777">
                    <w:pPr>
                      <w:rPr>
                        <w:rFonts w:ascii="Arial" w:hAnsi="Arial" w:cs="Arial"/>
                        <w:sz w:val="14"/>
                        <w:szCs w:val="14"/>
                        <w:lang w:val="es-MX"/>
                      </w:rPr>
                    </w:pPr>
                    <w:r w:rsidRPr="00716A87">
                      <w:rPr>
                        <w:rFonts w:ascii="Arial" w:hAnsi="Arial" w:cs="Arial"/>
                        <w:sz w:val="14"/>
                        <w:szCs w:val="14"/>
                        <w:lang w:val="es-MX"/>
                      </w:rPr>
                      <w:t>Información Línea 195</w:t>
                    </w:r>
                  </w:p>
                  <w:p w:rsidRPr="00716A87" w:rsidR="00E34D8C" w:rsidP="00716A87" w:rsidRDefault="00E34D8C" w14:paraId="017AEC02" w14:textId="77777777">
                    <w:pPr>
                      <w:rPr>
                        <w:rFonts w:ascii="Arial" w:hAnsi="Arial" w:cs="Arial"/>
                        <w:sz w:val="14"/>
                        <w:szCs w:val="14"/>
                        <w:lang w:val="es-MX"/>
                      </w:rPr>
                    </w:pPr>
                    <w:r w:rsidRPr="00716A87">
                      <w:rPr>
                        <w:rFonts w:ascii="Arial" w:hAnsi="Arial" w:cs="Arial"/>
                        <w:sz w:val="14"/>
                        <w:szCs w:val="14"/>
                        <w:lang w:val="es-MX"/>
                      </w:rPr>
                      <w:t>www.kennedy.gov.co</w:t>
                    </w:r>
                  </w:p>
                  <w:p w:rsidRPr="00716A87" w:rsidR="00E34D8C" w:rsidP="00716A87" w:rsidRDefault="00E34D8C" w14:paraId="672A6659" w14:textId="77777777">
                    <w:pPr>
                      <w:rPr>
                        <w:sz w:val="14"/>
                        <w:szCs w:val="14"/>
                      </w:rPr>
                    </w:pPr>
                  </w:p>
                </w:txbxContent>
              </v:textbox>
              <w10:wrap anchorx="margin"/>
            </v:rect>
          </w:pict>
        </mc:Fallback>
      </mc:AlternateContent>
    </w:r>
  </w:p>
  <w:p w:rsidR="00E34D8C" w:rsidP="00716A87" w:rsidRDefault="00E34D8C" w14:paraId="310A2564" w14:textId="7A52F883">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56E1" w:rsidRDefault="001A56E1" w14:paraId="49349B70" w14:textId="77777777">
      <w:r>
        <w:separator/>
      </w:r>
    </w:p>
  </w:footnote>
  <w:footnote w:type="continuationSeparator" w:id="0">
    <w:p w:rsidR="001A56E1" w:rsidRDefault="001A56E1" w14:paraId="527C64E4"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Layout w:type="fixed"/>
      <w:tblLook w:val="06A0" w:firstRow="1" w:lastRow="0" w:firstColumn="1" w:lastColumn="0" w:noHBand="1" w:noVBand="1"/>
    </w:tblPr>
    <w:tblGrid>
      <w:gridCol w:w="2946"/>
      <w:gridCol w:w="2946"/>
      <w:gridCol w:w="2946"/>
    </w:tblGrid>
    <w:tr w:rsidR="00E34D8C" w:rsidTr="13D88C86" w14:paraId="18FDC4BF" w14:textId="77777777">
      <w:tc>
        <w:tcPr>
          <w:tcW w:w="2946" w:type="dxa"/>
        </w:tcPr>
        <w:p w:rsidR="00E34D8C" w:rsidP="13D88C86" w:rsidRDefault="00E34D8C" w14:paraId="1E27328D" w14:textId="07D6C078">
          <w:pPr>
            <w:pStyle w:val="Encabezado"/>
            <w:ind w:left="-115"/>
          </w:pPr>
        </w:p>
      </w:tc>
      <w:tc>
        <w:tcPr>
          <w:tcW w:w="2946" w:type="dxa"/>
        </w:tcPr>
        <w:p w:rsidR="00E34D8C" w:rsidP="13D88C86" w:rsidRDefault="00E34D8C" w14:paraId="7285DAF5" w14:textId="3F7264D7">
          <w:pPr>
            <w:pStyle w:val="Encabezado"/>
            <w:jc w:val="center"/>
          </w:pPr>
        </w:p>
      </w:tc>
      <w:tc>
        <w:tcPr>
          <w:tcW w:w="2946" w:type="dxa"/>
        </w:tcPr>
        <w:p w:rsidR="00E34D8C" w:rsidP="13D88C86" w:rsidRDefault="00E34D8C" w14:paraId="6B31E8AC" w14:textId="2BCD11CF">
          <w:pPr>
            <w:pStyle w:val="Encabezado"/>
            <w:ind w:right="-115"/>
            <w:jc w:val="right"/>
          </w:pPr>
        </w:p>
      </w:tc>
    </w:tr>
  </w:tbl>
  <w:p w:rsidR="00E34D8C" w:rsidP="00716A87" w:rsidRDefault="00E34D8C" w14:paraId="26E1AF03" w14:textId="22936F9D">
    <w:pPr>
      <w:tabs>
        <w:tab w:val="center" w:pos="4536"/>
      </w:tabs>
      <w:jc w:val="center"/>
      <w:rPr>
        <w:rFonts w:eastAsia="Times" w:cs="Times" w:asciiTheme="minorHAnsi" w:hAnsiTheme="minorHAnsi"/>
        <w:b/>
        <w:color w:val="000000" w:themeColor="text1"/>
        <w:sz w:val="20"/>
        <w:szCs w:val="20"/>
      </w:rPr>
    </w:pPr>
    <w:r>
      <w:rPr>
        <w:noProof/>
        <w:lang w:eastAsia="es-CO"/>
      </w:rPr>
      <w:drawing>
        <wp:anchor distT="0" distB="0" distL="114300" distR="114300" simplePos="0" relativeHeight="251658240" behindDoc="1" locked="0" layoutInCell="1" allowOverlap="1" wp14:anchorId="4A9B82EF" wp14:editId="5E69CBA9">
          <wp:simplePos x="0" y="0"/>
          <wp:positionH relativeFrom="column">
            <wp:posOffset>2114491</wp:posOffset>
          </wp:positionH>
          <wp:positionV relativeFrom="paragraph">
            <wp:posOffset>-292396</wp:posOffset>
          </wp:positionV>
          <wp:extent cx="1644162" cy="545142"/>
          <wp:effectExtent l="0" t="0" r="0" b="762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rsidR="00E34D8C" w:rsidP="00716A87" w:rsidRDefault="00E34D8C" w14:paraId="1A994E57" w14:textId="77777777">
    <w:pPr>
      <w:tabs>
        <w:tab w:val="center" w:pos="4536"/>
      </w:tabs>
      <w:jc w:val="center"/>
      <w:rPr>
        <w:rFonts w:eastAsia="Times" w:cs="Times" w:asciiTheme="minorHAnsi" w:hAnsiTheme="minorHAnsi"/>
        <w:b/>
        <w:color w:val="000000" w:themeColor="text1"/>
        <w:sz w:val="20"/>
        <w:szCs w:val="20"/>
      </w:rPr>
    </w:pPr>
  </w:p>
  <w:p w:rsidRPr="00716A87" w:rsidR="00E34D8C" w:rsidP="00716A87" w:rsidRDefault="00E34D8C" w14:paraId="11A9FD05" w14:textId="3B03C495">
    <w:pPr>
      <w:tabs>
        <w:tab w:val="center" w:pos="4536"/>
      </w:tabs>
      <w:jc w:val="center"/>
      <w:rPr>
        <w:rFonts w:eastAsia="Times" w:cs="Times" w:asciiTheme="minorHAnsi" w:hAnsiTheme="minorHAnsi"/>
        <w:b/>
        <w:color w:val="000000" w:themeColor="text1"/>
        <w:sz w:val="12"/>
        <w:szCs w:val="12"/>
      </w:rPr>
    </w:pPr>
    <w:r w:rsidRPr="00716A87">
      <w:rPr>
        <w:rFonts w:eastAsia="Times" w:cs="Times" w:asciiTheme="minorHAnsi" w:hAnsiTheme="minorHAnsi"/>
        <w:b/>
        <w:color w:val="000000" w:themeColor="text1"/>
        <w:sz w:val="12"/>
        <w:szCs w:val="12"/>
      </w:rPr>
      <w:t>ALCALDÍA LOCAL DE KENNEDY</w:t>
    </w:r>
  </w:p>
  <w:p w:rsidR="00E34D8C" w:rsidP="13D88C86" w:rsidRDefault="00E34D8C" w14:paraId="4156F04C" w14:textId="4216CE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176">
    <w:nsid w:val="4994f08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5">
    <w:nsid w:val="3d36e3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4">
    <w:nsid w:val="2e41a9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3">
    <w:nsid w:val="c98d521"/>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2">
    <w:nsid w:val="58a946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1">
    <w:nsid w:val="28760d2f"/>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0">
    <w:nsid w:val="40871a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9">
    <w:nsid w:val="26ae8e9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8">
    <w:nsid w:val="7e3e91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7">
    <w:nsid w:val="2599e70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6">
    <w:nsid w:val="21044f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5">
    <w:nsid w:val="6d3644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4">
    <w:nsid w:val="5fff6a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3">
    <w:nsid w:val="583296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2">
    <w:nsid w:val="33303d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1">
    <w:nsid w:val="3ccddb0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0">
    <w:nsid w:val="77e6d8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9">
    <w:nsid w:val="5efd21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8">
    <w:nsid w:val="3228a6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7">
    <w:nsid w:val="535c6a7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6">
    <w:nsid w:val="78bdbe4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5">
    <w:nsid w:val="4e73af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4">
    <w:nsid w:val="5b30a65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3">
    <w:nsid w:val="7780906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2">
    <w:nsid w:val="486e1d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1">
    <w:nsid w:val="6cc848e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3816A2"/>
    <w:multiLevelType w:val="multilevel"/>
    <w:tmpl w:val="0B60A89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218763C"/>
    <w:multiLevelType w:val="multilevel"/>
    <w:tmpl w:val="7E888D4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23E2590"/>
    <w:multiLevelType w:val="multilevel"/>
    <w:tmpl w:val="6FB00DE8"/>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2453EA2"/>
    <w:multiLevelType w:val="multilevel"/>
    <w:tmpl w:val="374830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EE52FF"/>
    <w:multiLevelType w:val="hybridMultilevel"/>
    <w:tmpl w:val="6AD251EC"/>
    <w:lvl w:ilvl="0" w:tplc="4170D75C">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054E287E"/>
    <w:multiLevelType w:val="multilevel"/>
    <w:tmpl w:val="45789B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05EF4BF6"/>
    <w:multiLevelType w:val="multilevel"/>
    <w:tmpl w:val="A754EE5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06714BB7"/>
    <w:multiLevelType w:val="multilevel"/>
    <w:tmpl w:val="D73CB63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074A4DFF"/>
    <w:multiLevelType w:val="multilevel"/>
    <w:tmpl w:val="C8AABC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083C0018"/>
    <w:multiLevelType w:val="multilevel"/>
    <w:tmpl w:val="B1FCC45A"/>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0" w15:restartNumberingAfterBreak="0">
    <w:nsid w:val="08C11023"/>
    <w:multiLevelType w:val="hybridMultilevel"/>
    <w:tmpl w:val="68C6DA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0A38492C"/>
    <w:multiLevelType w:val="hybridMultilevel"/>
    <w:tmpl w:val="9280BC4A"/>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0AE93CD8"/>
    <w:multiLevelType w:val="hybridMultilevel"/>
    <w:tmpl w:val="DFCAEB3C"/>
    <w:lvl w:ilvl="0" w:tplc="4170D75C">
      <w:start w:val="1"/>
      <w:numFmt w:val="bullet"/>
      <w:lvlText w:val=""/>
      <w:lvlJc w:val="left"/>
      <w:pPr>
        <w:ind w:left="1440" w:hanging="360"/>
      </w:pPr>
      <w:rPr>
        <w:rFonts w:hint="default" w:ascii="Wingdings" w:hAnsi="Wingding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3" w15:restartNumberingAfterBreak="0">
    <w:nsid w:val="0B143DBA"/>
    <w:multiLevelType w:val="multilevel"/>
    <w:tmpl w:val="B2CCD72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0C287C16"/>
    <w:multiLevelType w:val="hybridMultilevel"/>
    <w:tmpl w:val="5DB099BC"/>
    <w:lvl w:ilvl="0" w:tplc="59021F32">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0E5C1BB5"/>
    <w:multiLevelType w:val="hybridMultilevel"/>
    <w:tmpl w:val="6A885DBA"/>
    <w:lvl w:ilvl="0" w:tplc="4170D75C">
      <w:start w:val="1"/>
      <w:numFmt w:val="bullet"/>
      <w:lvlText w:val=""/>
      <w:lvlJc w:val="left"/>
      <w:pPr>
        <w:ind w:left="1440" w:hanging="360"/>
      </w:pPr>
      <w:rPr>
        <w:rFonts w:hint="default" w:ascii="Wingdings" w:hAnsi="Wingdings"/>
      </w:rPr>
    </w:lvl>
    <w:lvl w:ilvl="1" w:tplc="240A0003">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6" w15:restartNumberingAfterBreak="0">
    <w:nsid w:val="0FCD4C59"/>
    <w:multiLevelType w:val="multilevel"/>
    <w:tmpl w:val="BD784F8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20"/>
      <w:numFmt w:val="bullet"/>
      <w:lvlText w:val="•"/>
      <w:lvlJc w:val="left"/>
      <w:pPr>
        <w:ind w:left="2160" w:hanging="360"/>
      </w:pPr>
      <w:rPr>
        <w:rFonts w:hint="default" w:ascii="Garamond" w:hAnsi="Garamond" w:eastAsia="Calibri" w:cs="Calibri"/>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10360ADC"/>
    <w:multiLevelType w:val="hybridMultilevel"/>
    <w:tmpl w:val="77183C0E"/>
    <w:lvl w:ilvl="0" w:tplc="DAA4641A">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10AF3EFE"/>
    <w:multiLevelType w:val="hybridMultilevel"/>
    <w:tmpl w:val="09C89B6E"/>
    <w:lvl w:ilvl="0" w:tplc="06C63E24">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11F5292A"/>
    <w:multiLevelType w:val="hybridMultilevel"/>
    <w:tmpl w:val="DCC8920A"/>
    <w:lvl w:ilvl="0" w:tplc="4170D75C">
      <w:start w:val="1"/>
      <w:numFmt w:val="bullet"/>
      <w:lvlText w:val=""/>
      <w:lvlJc w:val="left"/>
      <w:pPr>
        <w:ind w:left="1080" w:hanging="360"/>
      </w:pPr>
      <w:rPr>
        <w:rFonts w:hint="default" w:ascii="Wingdings" w:hAnsi="Wingdings"/>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20" w15:restartNumberingAfterBreak="0">
    <w:nsid w:val="125033F8"/>
    <w:multiLevelType w:val="multilevel"/>
    <w:tmpl w:val="C876E3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1267B0D1"/>
    <w:multiLevelType w:val="hybridMultilevel"/>
    <w:tmpl w:val="537AFF04"/>
    <w:lvl w:ilvl="0" w:tplc="D624A872">
      <w:start w:val="1"/>
      <w:numFmt w:val="bullet"/>
      <w:lvlText w:val=""/>
      <w:lvlJc w:val="left"/>
      <w:pPr>
        <w:ind w:left="720" w:hanging="360"/>
      </w:pPr>
      <w:rPr>
        <w:rFonts w:hint="default" w:ascii="Symbol" w:hAnsi="Symbol"/>
      </w:rPr>
    </w:lvl>
    <w:lvl w:ilvl="1" w:tplc="A56C9566">
      <w:start w:val="1"/>
      <w:numFmt w:val="bullet"/>
      <w:lvlText w:val="o"/>
      <w:lvlJc w:val="left"/>
      <w:pPr>
        <w:ind w:left="1440" w:hanging="360"/>
      </w:pPr>
      <w:rPr>
        <w:rFonts w:hint="default" w:ascii="Courier New" w:hAnsi="Courier New"/>
      </w:rPr>
    </w:lvl>
    <w:lvl w:ilvl="2" w:tplc="0870F2E4">
      <w:start w:val="1"/>
      <w:numFmt w:val="bullet"/>
      <w:lvlText w:val=""/>
      <w:lvlJc w:val="left"/>
      <w:pPr>
        <w:ind w:left="2160" w:hanging="360"/>
      </w:pPr>
      <w:rPr>
        <w:rFonts w:hint="default" w:ascii="Wingdings" w:hAnsi="Wingdings"/>
      </w:rPr>
    </w:lvl>
    <w:lvl w:ilvl="3" w:tplc="9808FC08">
      <w:start w:val="1"/>
      <w:numFmt w:val="bullet"/>
      <w:lvlText w:val=""/>
      <w:lvlJc w:val="left"/>
      <w:pPr>
        <w:ind w:left="2880" w:hanging="360"/>
      </w:pPr>
      <w:rPr>
        <w:rFonts w:hint="default" w:ascii="Symbol" w:hAnsi="Symbol"/>
      </w:rPr>
    </w:lvl>
    <w:lvl w:ilvl="4" w:tplc="78C8F306">
      <w:start w:val="1"/>
      <w:numFmt w:val="bullet"/>
      <w:lvlText w:val="o"/>
      <w:lvlJc w:val="left"/>
      <w:pPr>
        <w:ind w:left="3600" w:hanging="360"/>
      </w:pPr>
      <w:rPr>
        <w:rFonts w:hint="default" w:ascii="Courier New" w:hAnsi="Courier New"/>
      </w:rPr>
    </w:lvl>
    <w:lvl w:ilvl="5" w:tplc="CD1C66F6">
      <w:start w:val="1"/>
      <w:numFmt w:val="bullet"/>
      <w:lvlText w:val=""/>
      <w:lvlJc w:val="left"/>
      <w:pPr>
        <w:ind w:left="4320" w:hanging="360"/>
      </w:pPr>
      <w:rPr>
        <w:rFonts w:hint="default" w:ascii="Wingdings" w:hAnsi="Wingdings"/>
      </w:rPr>
    </w:lvl>
    <w:lvl w:ilvl="6" w:tplc="6664A680">
      <w:start w:val="1"/>
      <w:numFmt w:val="bullet"/>
      <w:lvlText w:val=""/>
      <w:lvlJc w:val="left"/>
      <w:pPr>
        <w:ind w:left="5040" w:hanging="360"/>
      </w:pPr>
      <w:rPr>
        <w:rFonts w:hint="default" w:ascii="Symbol" w:hAnsi="Symbol"/>
      </w:rPr>
    </w:lvl>
    <w:lvl w:ilvl="7" w:tplc="E924B3CC">
      <w:start w:val="1"/>
      <w:numFmt w:val="bullet"/>
      <w:lvlText w:val="o"/>
      <w:lvlJc w:val="left"/>
      <w:pPr>
        <w:ind w:left="5760" w:hanging="360"/>
      </w:pPr>
      <w:rPr>
        <w:rFonts w:hint="default" w:ascii="Courier New" w:hAnsi="Courier New"/>
      </w:rPr>
    </w:lvl>
    <w:lvl w:ilvl="8" w:tplc="05F60160">
      <w:start w:val="1"/>
      <w:numFmt w:val="bullet"/>
      <w:lvlText w:val=""/>
      <w:lvlJc w:val="left"/>
      <w:pPr>
        <w:ind w:left="6480" w:hanging="360"/>
      </w:pPr>
      <w:rPr>
        <w:rFonts w:hint="default" w:ascii="Wingdings" w:hAnsi="Wingdings"/>
      </w:rPr>
    </w:lvl>
  </w:abstractNum>
  <w:abstractNum w:abstractNumId="22" w15:restartNumberingAfterBreak="0">
    <w:nsid w:val="12C95B27"/>
    <w:multiLevelType w:val="multilevel"/>
    <w:tmpl w:val="7708FA9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13EB4C16"/>
    <w:multiLevelType w:val="hybridMultilevel"/>
    <w:tmpl w:val="356239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15CB3C63"/>
    <w:multiLevelType w:val="multilevel"/>
    <w:tmpl w:val="C736FAE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15E06B79"/>
    <w:multiLevelType w:val="hybridMultilevel"/>
    <w:tmpl w:val="FDA8A6C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176403F9"/>
    <w:multiLevelType w:val="hybridMultilevel"/>
    <w:tmpl w:val="16C4D30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7" w15:restartNumberingAfterBreak="0">
    <w:nsid w:val="177C36B2"/>
    <w:multiLevelType w:val="hybridMultilevel"/>
    <w:tmpl w:val="DC28ADEC"/>
    <w:lvl w:ilvl="0" w:tplc="DA56A38C">
      <w:start w:val="1"/>
      <w:numFmt w:val="bullet"/>
      <w:lvlText w:val=""/>
      <w:lvlJc w:val="left"/>
      <w:pPr>
        <w:ind w:left="720" w:hanging="360"/>
      </w:pPr>
      <w:rPr>
        <w:rFonts w:hint="default" w:ascii="Symbol" w:hAnsi="Symbol"/>
      </w:rPr>
    </w:lvl>
    <w:lvl w:ilvl="1" w:tplc="E1089B34">
      <w:start w:val="1"/>
      <w:numFmt w:val="bullet"/>
      <w:lvlText w:val="o"/>
      <w:lvlJc w:val="left"/>
      <w:pPr>
        <w:ind w:left="1440" w:hanging="360"/>
      </w:pPr>
      <w:rPr>
        <w:rFonts w:hint="default" w:ascii="Courier New" w:hAnsi="Courier New"/>
      </w:rPr>
    </w:lvl>
    <w:lvl w:ilvl="2" w:tplc="AE1E5B68">
      <w:start w:val="1"/>
      <w:numFmt w:val="bullet"/>
      <w:lvlText w:val=""/>
      <w:lvlJc w:val="left"/>
      <w:pPr>
        <w:ind w:left="2160" w:hanging="360"/>
      </w:pPr>
      <w:rPr>
        <w:rFonts w:hint="default" w:ascii="Wingdings" w:hAnsi="Wingdings"/>
      </w:rPr>
    </w:lvl>
    <w:lvl w:ilvl="3" w:tplc="17B02A86">
      <w:start w:val="1"/>
      <w:numFmt w:val="bullet"/>
      <w:lvlText w:val=""/>
      <w:lvlJc w:val="left"/>
      <w:pPr>
        <w:ind w:left="2880" w:hanging="360"/>
      </w:pPr>
      <w:rPr>
        <w:rFonts w:hint="default" w:ascii="Symbol" w:hAnsi="Symbol"/>
      </w:rPr>
    </w:lvl>
    <w:lvl w:ilvl="4" w:tplc="E4DA3294">
      <w:start w:val="1"/>
      <w:numFmt w:val="bullet"/>
      <w:lvlText w:val="o"/>
      <w:lvlJc w:val="left"/>
      <w:pPr>
        <w:ind w:left="3600" w:hanging="360"/>
      </w:pPr>
      <w:rPr>
        <w:rFonts w:hint="default" w:ascii="Courier New" w:hAnsi="Courier New"/>
      </w:rPr>
    </w:lvl>
    <w:lvl w:ilvl="5" w:tplc="BFAEFD64">
      <w:start w:val="1"/>
      <w:numFmt w:val="bullet"/>
      <w:lvlText w:val=""/>
      <w:lvlJc w:val="left"/>
      <w:pPr>
        <w:ind w:left="4320" w:hanging="360"/>
      </w:pPr>
      <w:rPr>
        <w:rFonts w:hint="default" w:ascii="Wingdings" w:hAnsi="Wingdings"/>
      </w:rPr>
    </w:lvl>
    <w:lvl w:ilvl="6" w:tplc="827088AA">
      <w:start w:val="1"/>
      <w:numFmt w:val="bullet"/>
      <w:lvlText w:val=""/>
      <w:lvlJc w:val="left"/>
      <w:pPr>
        <w:ind w:left="5040" w:hanging="360"/>
      </w:pPr>
      <w:rPr>
        <w:rFonts w:hint="default" w:ascii="Symbol" w:hAnsi="Symbol"/>
      </w:rPr>
    </w:lvl>
    <w:lvl w:ilvl="7" w:tplc="569E3E44">
      <w:start w:val="1"/>
      <w:numFmt w:val="bullet"/>
      <w:lvlText w:val="o"/>
      <w:lvlJc w:val="left"/>
      <w:pPr>
        <w:ind w:left="5760" w:hanging="360"/>
      </w:pPr>
      <w:rPr>
        <w:rFonts w:hint="default" w:ascii="Courier New" w:hAnsi="Courier New"/>
      </w:rPr>
    </w:lvl>
    <w:lvl w:ilvl="8" w:tplc="0D0E1D1A">
      <w:start w:val="1"/>
      <w:numFmt w:val="bullet"/>
      <w:lvlText w:val=""/>
      <w:lvlJc w:val="left"/>
      <w:pPr>
        <w:ind w:left="6480" w:hanging="360"/>
      </w:pPr>
      <w:rPr>
        <w:rFonts w:hint="default" w:ascii="Wingdings" w:hAnsi="Wingdings"/>
      </w:rPr>
    </w:lvl>
  </w:abstractNum>
  <w:abstractNum w:abstractNumId="28" w15:restartNumberingAfterBreak="0">
    <w:nsid w:val="18355AC4"/>
    <w:multiLevelType w:val="multilevel"/>
    <w:tmpl w:val="3D88036E"/>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hint="default" w:ascii="Wingdings" w:hAnsi="Wingdings"/>
        <w:sz w:val="20"/>
      </w:rPr>
    </w:lvl>
    <w:lvl w:ilvl="2">
      <w:start w:val="1"/>
      <w:numFmt w:val="decimal"/>
      <w:lvlText w:val="%3."/>
      <w:lvlJc w:val="left"/>
      <w:pPr>
        <w:tabs>
          <w:tab w:val="num" w:pos="2160"/>
        </w:tabs>
        <w:ind w:left="2160" w:hanging="360"/>
      </w:pPr>
      <w:rPr>
        <w:rFonts w:hint="default"/>
        <w:sz w:val="20"/>
      </w:rPr>
    </w:lvl>
    <w:lvl w:ilvl="3">
      <w:start w:val="1"/>
      <w:numFmt w:val="decimal"/>
      <w:lvlText w:val="%4."/>
      <w:lvlJc w:val="left"/>
      <w:pPr>
        <w:tabs>
          <w:tab w:val="num" w:pos="2880"/>
        </w:tabs>
        <w:ind w:left="2880" w:hanging="360"/>
      </w:pPr>
      <w:rPr>
        <w:rFonts w:hint="default"/>
        <w:sz w:val="20"/>
      </w:rPr>
    </w:lvl>
    <w:lvl w:ilvl="4">
      <w:start w:val="1"/>
      <w:numFmt w:val="decimal"/>
      <w:lvlText w:val="%5."/>
      <w:lvlJc w:val="left"/>
      <w:pPr>
        <w:tabs>
          <w:tab w:val="num" w:pos="3600"/>
        </w:tabs>
        <w:ind w:left="3600" w:hanging="360"/>
      </w:pPr>
      <w:rPr>
        <w:rFonts w:hint="default"/>
        <w:sz w:val="20"/>
      </w:rPr>
    </w:lvl>
    <w:lvl w:ilvl="5">
      <w:start w:val="1"/>
      <w:numFmt w:val="decimal"/>
      <w:lvlText w:val="%6."/>
      <w:lvlJc w:val="left"/>
      <w:pPr>
        <w:tabs>
          <w:tab w:val="num" w:pos="4320"/>
        </w:tabs>
        <w:ind w:left="4320" w:hanging="360"/>
      </w:pPr>
      <w:rPr>
        <w:rFonts w:hint="default"/>
        <w:sz w:val="20"/>
      </w:rPr>
    </w:lvl>
    <w:lvl w:ilvl="6">
      <w:start w:val="1"/>
      <w:numFmt w:val="decimal"/>
      <w:lvlText w:val="%7."/>
      <w:lvlJc w:val="left"/>
      <w:pPr>
        <w:tabs>
          <w:tab w:val="num" w:pos="5040"/>
        </w:tabs>
        <w:ind w:left="5040" w:hanging="360"/>
      </w:pPr>
      <w:rPr>
        <w:rFonts w:hint="default"/>
        <w:sz w:val="20"/>
      </w:rPr>
    </w:lvl>
    <w:lvl w:ilvl="7">
      <w:start w:val="1"/>
      <w:numFmt w:val="decimal"/>
      <w:lvlText w:val="%8."/>
      <w:lvlJc w:val="left"/>
      <w:pPr>
        <w:tabs>
          <w:tab w:val="num" w:pos="5760"/>
        </w:tabs>
        <w:ind w:left="5760" w:hanging="360"/>
      </w:pPr>
      <w:rPr>
        <w:rFonts w:hint="default"/>
        <w:sz w:val="20"/>
      </w:rPr>
    </w:lvl>
    <w:lvl w:ilvl="8">
      <w:start w:val="1"/>
      <w:numFmt w:val="decimal"/>
      <w:lvlText w:val="%9."/>
      <w:lvlJc w:val="left"/>
      <w:pPr>
        <w:tabs>
          <w:tab w:val="num" w:pos="6480"/>
        </w:tabs>
        <w:ind w:left="6480" w:hanging="360"/>
      </w:pPr>
      <w:rPr>
        <w:rFonts w:hint="default"/>
        <w:sz w:val="20"/>
      </w:rPr>
    </w:lvl>
  </w:abstractNum>
  <w:abstractNum w:abstractNumId="29" w15:restartNumberingAfterBreak="0">
    <w:nsid w:val="19243B2E"/>
    <w:multiLevelType w:val="multilevel"/>
    <w:tmpl w:val="F4EA519A"/>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19B614A9"/>
    <w:multiLevelType w:val="multilevel"/>
    <w:tmpl w:val="8E20C3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1A141EE0"/>
    <w:multiLevelType w:val="hybridMultilevel"/>
    <w:tmpl w:val="8224135C"/>
    <w:lvl w:ilvl="0" w:tplc="DAA4641A">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1A1D028F"/>
    <w:multiLevelType w:val="hybridMultilevel"/>
    <w:tmpl w:val="7DF0F154"/>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3" w15:restartNumberingAfterBreak="0">
    <w:nsid w:val="1A3C2603"/>
    <w:multiLevelType w:val="multilevel"/>
    <w:tmpl w:val="177A234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B1E0999"/>
    <w:multiLevelType w:val="multilevel"/>
    <w:tmpl w:val="A5F89E2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1B62326A"/>
    <w:multiLevelType w:val="multilevel"/>
    <w:tmpl w:val="868E8DFC"/>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1C1A3569"/>
    <w:multiLevelType w:val="multilevel"/>
    <w:tmpl w:val="8C6200C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CAD58E3"/>
    <w:multiLevelType w:val="multilevel"/>
    <w:tmpl w:val="977A9B28"/>
    <w:lvl w:ilvl="0">
      <w:start w:val="1"/>
      <w:numFmt w:val="bullet"/>
      <w:lvlText w:val=""/>
      <w:lvlJc w:val="left"/>
      <w:pPr>
        <w:tabs>
          <w:tab w:val="num" w:pos="720"/>
        </w:tabs>
        <w:ind w:left="720" w:hanging="360"/>
      </w:pPr>
      <w:rPr>
        <w:rFonts w:hint="default" w:ascii="Symbol" w:hAnsi="Symbol"/>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1CFC14F7"/>
    <w:multiLevelType w:val="hybridMultilevel"/>
    <w:tmpl w:val="0CE4D724"/>
    <w:lvl w:ilvl="0" w:tplc="300A000F">
      <w:start w:val="1"/>
      <w:numFmt w:val="decimal"/>
      <w:lvlText w:val="%1."/>
      <w:lvlJc w:val="left"/>
      <w:pPr>
        <w:ind w:left="360" w:hanging="360"/>
      </w:pPr>
    </w:lvl>
    <w:lvl w:ilvl="1" w:tplc="300A0019" w:tentative="1">
      <w:start w:val="1"/>
      <w:numFmt w:val="lowerLetter"/>
      <w:lvlText w:val="%2."/>
      <w:lvlJc w:val="left"/>
      <w:pPr>
        <w:ind w:left="1156" w:hanging="360"/>
      </w:pPr>
    </w:lvl>
    <w:lvl w:ilvl="2" w:tplc="300A001B" w:tentative="1">
      <w:start w:val="1"/>
      <w:numFmt w:val="lowerRoman"/>
      <w:lvlText w:val="%3."/>
      <w:lvlJc w:val="right"/>
      <w:pPr>
        <w:ind w:left="1876" w:hanging="180"/>
      </w:pPr>
    </w:lvl>
    <w:lvl w:ilvl="3" w:tplc="300A000F" w:tentative="1">
      <w:start w:val="1"/>
      <w:numFmt w:val="decimal"/>
      <w:lvlText w:val="%4."/>
      <w:lvlJc w:val="left"/>
      <w:pPr>
        <w:ind w:left="2596" w:hanging="360"/>
      </w:pPr>
    </w:lvl>
    <w:lvl w:ilvl="4" w:tplc="300A0019" w:tentative="1">
      <w:start w:val="1"/>
      <w:numFmt w:val="lowerLetter"/>
      <w:lvlText w:val="%5."/>
      <w:lvlJc w:val="left"/>
      <w:pPr>
        <w:ind w:left="3316" w:hanging="360"/>
      </w:pPr>
    </w:lvl>
    <w:lvl w:ilvl="5" w:tplc="300A001B" w:tentative="1">
      <w:start w:val="1"/>
      <w:numFmt w:val="lowerRoman"/>
      <w:lvlText w:val="%6."/>
      <w:lvlJc w:val="right"/>
      <w:pPr>
        <w:ind w:left="4036" w:hanging="180"/>
      </w:pPr>
    </w:lvl>
    <w:lvl w:ilvl="6" w:tplc="300A000F" w:tentative="1">
      <w:start w:val="1"/>
      <w:numFmt w:val="decimal"/>
      <w:lvlText w:val="%7."/>
      <w:lvlJc w:val="left"/>
      <w:pPr>
        <w:ind w:left="4756" w:hanging="360"/>
      </w:pPr>
    </w:lvl>
    <w:lvl w:ilvl="7" w:tplc="300A0019" w:tentative="1">
      <w:start w:val="1"/>
      <w:numFmt w:val="lowerLetter"/>
      <w:lvlText w:val="%8."/>
      <w:lvlJc w:val="left"/>
      <w:pPr>
        <w:ind w:left="5476" w:hanging="360"/>
      </w:pPr>
    </w:lvl>
    <w:lvl w:ilvl="8" w:tplc="300A001B" w:tentative="1">
      <w:start w:val="1"/>
      <w:numFmt w:val="lowerRoman"/>
      <w:lvlText w:val="%9."/>
      <w:lvlJc w:val="right"/>
      <w:pPr>
        <w:ind w:left="6196" w:hanging="180"/>
      </w:pPr>
    </w:lvl>
  </w:abstractNum>
  <w:abstractNum w:abstractNumId="39" w15:restartNumberingAfterBreak="0">
    <w:nsid w:val="1D5215D0"/>
    <w:multiLevelType w:val="hybridMultilevel"/>
    <w:tmpl w:val="1B18AAE6"/>
    <w:lvl w:ilvl="0" w:tplc="ECFE73B2">
      <w:start w:val="1"/>
      <w:numFmt w:val="lowerLetter"/>
      <w:lvlText w:val="%1)"/>
      <w:lvlJc w:val="left"/>
      <w:pPr>
        <w:ind w:left="720" w:hanging="360"/>
      </w:pPr>
    </w:lvl>
    <w:lvl w:ilvl="1" w:tplc="D3A265DE">
      <w:start w:val="1"/>
      <w:numFmt w:val="lowerLetter"/>
      <w:lvlText w:val="%2."/>
      <w:lvlJc w:val="left"/>
      <w:pPr>
        <w:ind w:left="1440" w:hanging="360"/>
      </w:pPr>
    </w:lvl>
    <w:lvl w:ilvl="2" w:tplc="66E85014">
      <w:start w:val="1"/>
      <w:numFmt w:val="lowerRoman"/>
      <w:lvlText w:val="%3."/>
      <w:lvlJc w:val="right"/>
      <w:pPr>
        <w:ind w:left="2160" w:hanging="180"/>
      </w:pPr>
    </w:lvl>
    <w:lvl w:ilvl="3" w:tplc="7FEE73AC">
      <w:start w:val="1"/>
      <w:numFmt w:val="decimal"/>
      <w:lvlText w:val="%4."/>
      <w:lvlJc w:val="left"/>
      <w:pPr>
        <w:ind w:left="2880" w:hanging="360"/>
      </w:pPr>
    </w:lvl>
    <w:lvl w:ilvl="4" w:tplc="FF6A370E">
      <w:start w:val="1"/>
      <w:numFmt w:val="lowerLetter"/>
      <w:lvlText w:val="%5."/>
      <w:lvlJc w:val="left"/>
      <w:pPr>
        <w:ind w:left="3600" w:hanging="360"/>
      </w:pPr>
    </w:lvl>
    <w:lvl w:ilvl="5" w:tplc="7D1ADC14">
      <w:start w:val="1"/>
      <w:numFmt w:val="lowerRoman"/>
      <w:lvlText w:val="%6."/>
      <w:lvlJc w:val="right"/>
      <w:pPr>
        <w:ind w:left="4320" w:hanging="180"/>
      </w:pPr>
    </w:lvl>
    <w:lvl w:ilvl="6" w:tplc="87926632">
      <w:start w:val="1"/>
      <w:numFmt w:val="decimal"/>
      <w:lvlText w:val="%7."/>
      <w:lvlJc w:val="left"/>
      <w:pPr>
        <w:ind w:left="5040" w:hanging="360"/>
      </w:pPr>
    </w:lvl>
    <w:lvl w:ilvl="7" w:tplc="2AB6DA74">
      <w:start w:val="1"/>
      <w:numFmt w:val="lowerLetter"/>
      <w:lvlText w:val="%8."/>
      <w:lvlJc w:val="left"/>
      <w:pPr>
        <w:ind w:left="5760" w:hanging="360"/>
      </w:pPr>
    </w:lvl>
    <w:lvl w:ilvl="8" w:tplc="1898BD3C">
      <w:start w:val="1"/>
      <w:numFmt w:val="lowerRoman"/>
      <w:lvlText w:val="%9."/>
      <w:lvlJc w:val="right"/>
      <w:pPr>
        <w:ind w:left="6480" w:hanging="180"/>
      </w:pPr>
    </w:lvl>
  </w:abstractNum>
  <w:abstractNum w:abstractNumId="40" w15:restartNumberingAfterBreak="0">
    <w:nsid w:val="1DC5355E"/>
    <w:multiLevelType w:val="hybridMultilevel"/>
    <w:tmpl w:val="2FA41FE8"/>
    <w:lvl w:ilvl="0" w:tplc="4170D75C">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1" w15:restartNumberingAfterBreak="0">
    <w:nsid w:val="1DC97242"/>
    <w:multiLevelType w:val="hybridMultilevel"/>
    <w:tmpl w:val="337A4A4C"/>
    <w:lvl w:ilvl="0" w:tplc="240A0005">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2" w15:restartNumberingAfterBreak="0">
    <w:nsid w:val="1EA60E87"/>
    <w:multiLevelType w:val="hybridMultilevel"/>
    <w:tmpl w:val="2D800352"/>
    <w:lvl w:ilvl="0" w:tplc="4170D75C">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3" w15:restartNumberingAfterBreak="0">
    <w:nsid w:val="1F2E5CE6"/>
    <w:multiLevelType w:val="multilevel"/>
    <w:tmpl w:val="718C899C"/>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21015287"/>
    <w:multiLevelType w:val="hybridMultilevel"/>
    <w:tmpl w:val="BDECBA38"/>
    <w:lvl w:ilvl="0" w:tplc="DAA4641A">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5" w15:restartNumberingAfterBreak="0">
    <w:nsid w:val="21FD2436"/>
    <w:multiLevelType w:val="multilevel"/>
    <w:tmpl w:val="F4EA519A"/>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226F2CF4"/>
    <w:multiLevelType w:val="multilevel"/>
    <w:tmpl w:val="D73CB63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22BF2D7B"/>
    <w:multiLevelType w:val="multilevel"/>
    <w:tmpl w:val="F0766E52"/>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22E8EBA0"/>
    <w:multiLevelType w:val="hybridMultilevel"/>
    <w:tmpl w:val="1B18AAE6"/>
    <w:lvl w:ilvl="0" w:tplc="ECFE73B2">
      <w:start w:val="1"/>
      <w:numFmt w:val="lowerLetter"/>
      <w:lvlText w:val="%1)"/>
      <w:lvlJc w:val="left"/>
      <w:pPr>
        <w:ind w:left="720" w:hanging="360"/>
      </w:pPr>
    </w:lvl>
    <w:lvl w:ilvl="1" w:tplc="D3A265DE">
      <w:start w:val="1"/>
      <w:numFmt w:val="lowerLetter"/>
      <w:lvlText w:val="%2."/>
      <w:lvlJc w:val="left"/>
      <w:pPr>
        <w:ind w:left="1440" w:hanging="360"/>
      </w:pPr>
    </w:lvl>
    <w:lvl w:ilvl="2" w:tplc="66E85014">
      <w:start w:val="1"/>
      <w:numFmt w:val="lowerRoman"/>
      <w:lvlText w:val="%3."/>
      <w:lvlJc w:val="right"/>
      <w:pPr>
        <w:ind w:left="2160" w:hanging="180"/>
      </w:pPr>
    </w:lvl>
    <w:lvl w:ilvl="3" w:tplc="7FEE73AC">
      <w:start w:val="1"/>
      <w:numFmt w:val="decimal"/>
      <w:lvlText w:val="%4."/>
      <w:lvlJc w:val="left"/>
      <w:pPr>
        <w:ind w:left="2880" w:hanging="360"/>
      </w:pPr>
    </w:lvl>
    <w:lvl w:ilvl="4" w:tplc="FF6A370E">
      <w:start w:val="1"/>
      <w:numFmt w:val="lowerLetter"/>
      <w:lvlText w:val="%5."/>
      <w:lvlJc w:val="left"/>
      <w:pPr>
        <w:ind w:left="3600" w:hanging="360"/>
      </w:pPr>
    </w:lvl>
    <w:lvl w:ilvl="5" w:tplc="7D1ADC14">
      <w:start w:val="1"/>
      <w:numFmt w:val="lowerRoman"/>
      <w:lvlText w:val="%6."/>
      <w:lvlJc w:val="right"/>
      <w:pPr>
        <w:ind w:left="4320" w:hanging="180"/>
      </w:pPr>
    </w:lvl>
    <w:lvl w:ilvl="6" w:tplc="87926632">
      <w:start w:val="1"/>
      <w:numFmt w:val="decimal"/>
      <w:lvlText w:val="%7."/>
      <w:lvlJc w:val="left"/>
      <w:pPr>
        <w:ind w:left="5040" w:hanging="360"/>
      </w:pPr>
    </w:lvl>
    <w:lvl w:ilvl="7" w:tplc="2AB6DA74">
      <w:start w:val="1"/>
      <w:numFmt w:val="lowerLetter"/>
      <w:lvlText w:val="%8."/>
      <w:lvlJc w:val="left"/>
      <w:pPr>
        <w:ind w:left="5760" w:hanging="360"/>
      </w:pPr>
    </w:lvl>
    <w:lvl w:ilvl="8" w:tplc="1898BD3C">
      <w:start w:val="1"/>
      <w:numFmt w:val="lowerRoman"/>
      <w:lvlText w:val="%9."/>
      <w:lvlJc w:val="right"/>
      <w:pPr>
        <w:ind w:left="6480" w:hanging="180"/>
      </w:pPr>
    </w:lvl>
  </w:abstractNum>
  <w:abstractNum w:abstractNumId="49" w15:restartNumberingAfterBreak="0">
    <w:nsid w:val="24AA591E"/>
    <w:multiLevelType w:val="hybridMultilevel"/>
    <w:tmpl w:val="592A02E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25736D1E"/>
    <w:multiLevelType w:val="hybridMultilevel"/>
    <w:tmpl w:val="D3A646EE"/>
    <w:lvl w:ilvl="0" w:tplc="DAA4641A">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1" w15:restartNumberingAfterBreak="0">
    <w:nsid w:val="25A5537D"/>
    <w:multiLevelType w:val="hybridMultilevel"/>
    <w:tmpl w:val="6ABC5078"/>
    <w:lvl w:ilvl="0" w:tplc="240A000F">
      <w:start w:val="1"/>
      <w:numFmt w:val="decimal"/>
      <w:lvlText w:val="%1."/>
      <w:lvlJc w:val="left"/>
      <w:pPr>
        <w:ind w:left="360" w:hanging="360"/>
      </w:pPr>
      <w:rPr>
        <w:rFonts w:hint="default"/>
        <w:b/>
        <w:bCs/>
        <w:i w:val="0"/>
        <w:iCs w:val="0"/>
        <w:spacing w:val="-2"/>
        <w:w w:val="100"/>
        <w:sz w:val="18"/>
        <w:szCs w:val="18"/>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2" w15:restartNumberingAfterBreak="0">
    <w:nsid w:val="26E14CD8"/>
    <w:multiLevelType w:val="multilevel"/>
    <w:tmpl w:val="6AF80A7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7256560"/>
    <w:multiLevelType w:val="multilevel"/>
    <w:tmpl w:val="5B1006D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15:restartNumberingAfterBreak="0">
    <w:nsid w:val="28E920C7"/>
    <w:multiLevelType w:val="multilevel"/>
    <w:tmpl w:val="5E3698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 w15:restartNumberingAfterBreak="0">
    <w:nsid w:val="29585CE4"/>
    <w:multiLevelType w:val="multilevel"/>
    <w:tmpl w:val="AA18F26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6" w15:restartNumberingAfterBreak="0">
    <w:nsid w:val="29607866"/>
    <w:multiLevelType w:val="hybridMultilevel"/>
    <w:tmpl w:val="85BE30AA"/>
    <w:lvl w:ilvl="0" w:tplc="4170D75C">
      <w:start w:val="1"/>
      <w:numFmt w:val="bullet"/>
      <w:lvlText w:val=""/>
      <w:lvlJc w:val="left"/>
      <w:pPr>
        <w:ind w:left="1440" w:hanging="360"/>
      </w:pPr>
      <w:rPr>
        <w:rFonts w:hint="default" w:ascii="Wingdings" w:hAnsi="Wingdings"/>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57" w15:restartNumberingAfterBreak="0">
    <w:nsid w:val="2B00586C"/>
    <w:multiLevelType w:val="multilevel"/>
    <w:tmpl w:val="F5E61D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8" w15:restartNumberingAfterBreak="0">
    <w:nsid w:val="2B77C098"/>
    <w:multiLevelType w:val="multilevel"/>
    <w:tmpl w:val="C5A4B69A"/>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9" w15:restartNumberingAfterBreak="0">
    <w:nsid w:val="2D1A0152"/>
    <w:multiLevelType w:val="multilevel"/>
    <w:tmpl w:val="75D0198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start w:val="15"/>
      <w:numFmt w:val="decimal"/>
      <w:lvlText w:val="%3."/>
      <w:lvlJc w:val="left"/>
      <w:pPr>
        <w:ind w:left="2160" w:hanging="360"/>
      </w:pPr>
      <w:rPr>
        <w:rFonts w:hint="default" w:cs="Garamond" w:eastAsiaTheme="minorEastAsia"/>
        <w:color w:val="00000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0" w15:restartNumberingAfterBreak="0">
    <w:nsid w:val="2DE31208"/>
    <w:multiLevelType w:val="hybridMultilevel"/>
    <w:tmpl w:val="D130CA84"/>
    <w:lvl w:ilvl="0" w:tplc="59021F32">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1" w15:restartNumberingAfterBreak="0">
    <w:nsid w:val="31DA33C4"/>
    <w:multiLevelType w:val="hybridMultilevel"/>
    <w:tmpl w:val="3B0C88DA"/>
    <w:lvl w:ilvl="0" w:tplc="DAA4641A">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2" w15:restartNumberingAfterBreak="0">
    <w:nsid w:val="32744252"/>
    <w:multiLevelType w:val="multilevel"/>
    <w:tmpl w:val="21A2CC8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3" w15:restartNumberingAfterBreak="0">
    <w:nsid w:val="334D47BE"/>
    <w:multiLevelType w:val="multilevel"/>
    <w:tmpl w:val="F8BE278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4" w15:restartNumberingAfterBreak="0">
    <w:nsid w:val="356C2CC8"/>
    <w:multiLevelType w:val="multilevel"/>
    <w:tmpl w:val="D73CB63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5" w15:restartNumberingAfterBreak="0">
    <w:nsid w:val="35C50210"/>
    <w:multiLevelType w:val="hybridMultilevel"/>
    <w:tmpl w:val="8618C9B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15:restartNumberingAfterBreak="0">
    <w:nsid w:val="36DA0C6C"/>
    <w:multiLevelType w:val="multilevel"/>
    <w:tmpl w:val="8F76412A"/>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7" w15:restartNumberingAfterBreak="0">
    <w:nsid w:val="37CFBFC6"/>
    <w:multiLevelType w:val="hybridMultilevel"/>
    <w:tmpl w:val="E3889ABE"/>
    <w:lvl w:ilvl="0" w:tplc="EFA2C192">
      <w:start w:val="1"/>
      <w:numFmt w:val="bullet"/>
      <w:lvlText w:val=""/>
      <w:lvlJc w:val="left"/>
      <w:pPr>
        <w:ind w:left="720" w:hanging="360"/>
      </w:pPr>
      <w:rPr>
        <w:rFonts w:hint="default" w:ascii="Symbol" w:hAnsi="Symbol"/>
      </w:rPr>
    </w:lvl>
    <w:lvl w:ilvl="1" w:tplc="9656C798">
      <w:start w:val="1"/>
      <w:numFmt w:val="bullet"/>
      <w:lvlText w:val="o"/>
      <w:lvlJc w:val="left"/>
      <w:pPr>
        <w:ind w:left="1440" w:hanging="360"/>
      </w:pPr>
      <w:rPr>
        <w:rFonts w:hint="default" w:ascii="Courier New" w:hAnsi="Courier New"/>
      </w:rPr>
    </w:lvl>
    <w:lvl w:ilvl="2" w:tplc="947024DE">
      <w:start w:val="1"/>
      <w:numFmt w:val="bullet"/>
      <w:lvlText w:val=""/>
      <w:lvlJc w:val="left"/>
      <w:pPr>
        <w:ind w:left="2160" w:hanging="360"/>
      </w:pPr>
      <w:rPr>
        <w:rFonts w:hint="default" w:ascii="Wingdings" w:hAnsi="Wingdings"/>
      </w:rPr>
    </w:lvl>
    <w:lvl w:ilvl="3" w:tplc="A48C0658">
      <w:start w:val="1"/>
      <w:numFmt w:val="bullet"/>
      <w:lvlText w:val=""/>
      <w:lvlJc w:val="left"/>
      <w:pPr>
        <w:ind w:left="2880" w:hanging="360"/>
      </w:pPr>
      <w:rPr>
        <w:rFonts w:hint="default" w:ascii="Symbol" w:hAnsi="Symbol"/>
      </w:rPr>
    </w:lvl>
    <w:lvl w:ilvl="4" w:tplc="C34009BE">
      <w:start w:val="1"/>
      <w:numFmt w:val="bullet"/>
      <w:lvlText w:val="o"/>
      <w:lvlJc w:val="left"/>
      <w:pPr>
        <w:ind w:left="3600" w:hanging="360"/>
      </w:pPr>
      <w:rPr>
        <w:rFonts w:hint="default" w:ascii="Courier New" w:hAnsi="Courier New"/>
      </w:rPr>
    </w:lvl>
    <w:lvl w:ilvl="5" w:tplc="31365334">
      <w:start w:val="1"/>
      <w:numFmt w:val="bullet"/>
      <w:lvlText w:val=""/>
      <w:lvlJc w:val="left"/>
      <w:pPr>
        <w:ind w:left="4320" w:hanging="360"/>
      </w:pPr>
      <w:rPr>
        <w:rFonts w:hint="default" w:ascii="Wingdings" w:hAnsi="Wingdings"/>
      </w:rPr>
    </w:lvl>
    <w:lvl w:ilvl="6" w:tplc="6DC82F12">
      <w:start w:val="1"/>
      <w:numFmt w:val="bullet"/>
      <w:lvlText w:val=""/>
      <w:lvlJc w:val="left"/>
      <w:pPr>
        <w:ind w:left="5040" w:hanging="360"/>
      </w:pPr>
      <w:rPr>
        <w:rFonts w:hint="default" w:ascii="Symbol" w:hAnsi="Symbol"/>
      </w:rPr>
    </w:lvl>
    <w:lvl w:ilvl="7" w:tplc="3CAAA8F8">
      <w:start w:val="1"/>
      <w:numFmt w:val="bullet"/>
      <w:lvlText w:val="o"/>
      <w:lvlJc w:val="left"/>
      <w:pPr>
        <w:ind w:left="5760" w:hanging="360"/>
      </w:pPr>
      <w:rPr>
        <w:rFonts w:hint="default" w:ascii="Courier New" w:hAnsi="Courier New"/>
      </w:rPr>
    </w:lvl>
    <w:lvl w:ilvl="8" w:tplc="A2CE46F6">
      <w:start w:val="1"/>
      <w:numFmt w:val="bullet"/>
      <w:lvlText w:val=""/>
      <w:lvlJc w:val="left"/>
      <w:pPr>
        <w:ind w:left="6480" w:hanging="360"/>
      </w:pPr>
      <w:rPr>
        <w:rFonts w:hint="default" w:ascii="Wingdings" w:hAnsi="Wingdings"/>
      </w:rPr>
    </w:lvl>
  </w:abstractNum>
  <w:abstractNum w:abstractNumId="68" w15:restartNumberingAfterBreak="0">
    <w:nsid w:val="38043789"/>
    <w:multiLevelType w:val="hybridMultilevel"/>
    <w:tmpl w:val="99A4C314"/>
    <w:lvl w:ilvl="0" w:tplc="240A000D">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9" w15:restartNumberingAfterBreak="0">
    <w:nsid w:val="38584D65"/>
    <w:multiLevelType w:val="multilevel"/>
    <w:tmpl w:val="E760D28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0" w15:restartNumberingAfterBreak="0">
    <w:nsid w:val="388AFFBE"/>
    <w:multiLevelType w:val="hybridMultilevel"/>
    <w:tmpl w:val="6128D5D4"/>
    <w:lvl w:ilvl="0" w:tplc="ACA4BB8C">
      <w:start w:val="1"/>
      <w:numFmt w:val="bullet"/>
      <w:lvlText w:val=""/>
      <w:lvlJc w:val="left"/>
      <w:pPr>
        <w:ind w:left="720" w:hanging="360"/>
      </w:pPr>
      <w:rPr>
        <w:rFonts w:hint="default" w:ascii="Symbol" w:hAnsi="Symbol"/>
      </w:rPr>
    </w:lvl>
    <w:lvl w:ilvl="1" w:tplc="634E3DD4">
      <w:start w:val="1"/>
      <w:numFmt w:val="bullet"/>
      <w:lvlText w:val="o"/>
      <w:lvlJc w:val="left"/>
      <w:pPr>
        <w:ind w:left="1440" w:hanging="360"/>
      </w:pPr>
      <w:rPr>
        <w:rFonts w:hint="default" w:ascii="Courier New" w:hAnsi="Courier New"/>
      </w:rPr>
    </w:lvl>
    <w:lvl w:ilvl="2" w:tplc="833AD5DC">
      <w:start w:val="1"/>
      <w:numFmt w:val="bullet"/>
      <w:lvlText w:val=""/>
      <w:lvlJc w:val="left"/>
      <w:pPr>
        <w:ind w:left="2160" w:hanging="360"/>
      </w:pPr>
      <w:rPr>
        <w:rFonts w:hint="default" w:ascii="Wingdings" w:hAnsi="Wingdings"/>
      </w:rPr>
    </w:lvl>
    <w:lvl w:ilvl="3" w:tplc="DB9A2B08">
      <w:start w:val="1"/>
      <w:numFmt w:val="bullet"/>
      <w:lvlText w:val=""/>
      <w:lvlJc w:val="left"/>
      <w:pPr>
        <w:ind w:left="2880" w:hanging="360"/>
      </w:pPr>
      <w:rPr>
        <w:rFonts w:hint="default" w:ascii="Symbol" w:hAnsi="Symbol"/>
      </w:rPr>
    </w:lvl>
    <w:lvl w:ilvl="4" w:tplc="4FEC8BEA">
      <w:start w:val="1"/>
      <w:numFmt w:val="bullet"/>
      <w:lvlText w:val="o"/>
      <w:lvlJc w:val="left"/>
      <w:pPr>
        <w:ind w:left="3600" w:hanging="360"/>
      </w:pPr>
      <w:rPr>
        <w:rFonts w:hint="default" w:ascii="Courier New" w:hAnsi="Courier New"/>
      </w:rPr>
    </w:lvl>
    <w:lvl w:ilvl="5" w:tplc="27B0FDCE">
      <w:start w:val="1"/>
      <w:numFmt w:val="bullet"/>
      <w:lvlText w:val=""/>
      <w:lvlJc w:val="left"/>
      <w:pPr>
        <w:ind w:left="4320" w:hanging="360"/>
      </w:pPr>
      <w:rPr>
        <w:rFonts w:hint="default" w:ascii="Wingdings" w:hAnsi="Wingdings"/>
      </w:rPr>
    </w:lvl>
    <w:lvl w:ilvl="6" w:tplc="62C47680">
      <w:start w:val="1"/>
      <w:numFmt w:val="bullet"/>
      <w:lvlText w:val=""/>
      <w:lvlJc w:val="left"/>
      <w:pPr>
        <w:ind w:left="5040" w:hanging="360"/>
      </w:pPr>
      <w:rPr>
        <w:rFonts w:hint="default" w:ascii="Symbol" w:hAnsi="Symbol"/>
      </w:rPr>
    </w:lvl>
    <w:lvl w:ilvl="7" w:tplc="8132EE0A">
      <w:start w:val="1"/>
      <w:numFmt w:val="bullet"/>
      <w:lvlText w:val="o"/>
      <w:lvlJc w:val="left"/>
      <w:pPr>
        <w:ind w:left="5760" w:hanging="360"/>
      </w:pPr>
      <w:rPr>
        <w:rFonts w:hint="default" w:ascii="Courier New" w:hAnsi="Courier New"/>
      </w:rPr>
    </w:lvl>
    <w:lvl w:ilvl="8" w:tplc="9CFE21FE">
      <w:start w:val="1"/>
      <w:numFmt w:val="bullet"/>
      <w:lvlText w:val=""/>
      <w:lvlJc w:val="left"/>
      <w:pPr>
        <w:ind w:left="6480" w:hanging="360"/>
      </w:pPr>
      <w:rPr>
        <w:rFonts w:hint="default" w:ascii="Wingdings" w:hAnsi="Wingdings"/>
      </w:rPr>
    </w:lvl>
  </w:abstractNum>
  <w:abstractNum w:abstractNumId="71" w15:restartNumberingAfterBreak="0">
    <w:nsid w:val="39356DCA"/>
    <w:multiLevelType w:val="hybridMultilevel"/>
    <w:tmpl w:val="E584AFB0"/>
    <w:lvl w:ilvl="0" w:tplc="240A000F">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39D1440F"/>
    <w:multiLevelType w:val="multilevel"/>
    <w:tmpl w:val="73501F8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9D7239C"/>
    <w:multiLevelType w:val="hybridMultilevel"/>
    <w:tmpl w:val="8FFA11EA"/>
    <w:lvl w:ilvl="0" w:tplc="59021F32">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4" w15:restartNumberingAfterBreak="0">
    <w:nsid w:val="3A6908D4"/>
    <w:multiLevelType w:val="multilevel"/>
    <w:tmpl w:val="B4584B9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AB2092E"/>
    <w:multiLevelType w:val="multilevel"/>
    <w:tmpl w:val="D8B8850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6" w15:restartNumberingAfterBreak="0">
    <w:nsid w:val="3B60EE76"/>
    <w:multiLevelType w:val="hybridMultilevel"/>
    <w:tmpl w:val="7916D410"/>
    <w:lvl w:ilvl="0" w:tplc="247058C8">
      <w:start w:val="1"/>
      <w:numFmt w:val="decimal"/>
      <w:lvlText w:val="%1."/>
      <w:lvlJc w:val="left"/>
      <w:pPr>
        <w:ind w:left="720" w:hanging="360"/>
      </w:pPr>
    </w:lvl>
    <w:lvl w:ilvl="1" w:tplc="5EBEFE44">
      <w:start w:val="1"/>
      <w:numFmt w:val="lowerLetter"/>
      <w:lvlText w:val="%2."/>
      <w:lvlJc w:val="left"/>
      <w:pPr>
        <w:ind w:left="1440" w:hanging="360"/>
      </w:pPr>
    </w:lvl>
    <w:lvl w:ilvl="2" w:tplc="2F98465A">
      <w:start w:val="1"/>
      <w:numFmt w:val="lowerRoman"/>
      <w:lvlText w:val="%3."/>
      <w:lvlJc w:val="right"/>
      <w:pPr>
        <w:ind w:left="2160" w:hanging="180"/>
      </w:pPr>
    </w:lvl>
    <w:lvl w:ilvl="3" w:tplc="5B1A7C72">
      <w:start w:val="1"/>
      <w:numFmt w:val="decimal"/>
      <w:lvlText w:val="%4."/>
      <w:lvlJc w:val="left"/>
      <w:pPr>
        <w:ind w:left="2880" w:hanging="360"/>
      </w:pPr>
    </w:lvl>
    <w:lvl w:ilvl="4" w:tplc="A77CAC3A">
      <w:start w:val="1"/>
      <w:numFmt w:val="lowerLetter"/>
      <w:lvlText w:val="%5."/>
      <w:lvlJc w:val="left"/>
      <w:pPr>
        <w:ind w:left="3600" w:hanging="360"/>
      </w:pPr>
    </w:lvl>
    <w:lvl w:ilvl="5" w:tplc="C1C66A0E">
      <w:start w:val="1"/>
      <w:numFmt w:val="lowerRoman"/>
      <w:lvlText w:val="%6."/>
      <w:lvlJc w:val="right"/>
      <w:pPr>
        <w:ind w:left="4320" w:hanging="180"/>
      </w:pPr>
    </w:lvl>
    <w:lvl w:ilvl="6" w:tplc="1E2258AA">
      <w:start w:val="1"/>
      <w:numFmt w:val="decimal"/>
      <w:lvlText w:val="%7."/>
      <w:lvlJc w:val="left"/>
      <w:pPr>
        <w:ind w:left="5040" w:hanging="360"/>
      </w:pPr>
    </w:lvl>
    <w:lvl w:ilvl="7" w:tplc="FBE2B512">
      <w:start w:val="1"/>
      <w:numFmt w:val="lowerLetter"/>
      <w:lvlText w:val="%8."/>
      <w:lvlJc w:val="left"/>
      <w:pPr>
        <w:ind w:left="5760" w:hanging="360"/>
      </w:pPr>
    </w:lvl>
    <w:lvl w:ilvl="8" w:tplc="10F4B5FC">
      <w:start w:val="1"/>
      <w:numFmt w:val="lowerRoman"/>
      <w:lvlText w:val="%9."/>
      <w:lvlJc w:val="right"/>
      <w:pPr>
        <w:ind w:left="6480" w:hanging="180"/>
      </w:pPr>
    </w:lvl>
  </w:abstractNum>
  <w:abstractNum w:abstractNumId="77" w15:restartNumberingAfterBreak="0">
    <w:nsid w:val="3BFC67C1"/>
    <w:multiLevelType w:val="multilevel"/>
    <w:tmpl w:val="442A60E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8" w15:restartNumberingAfterBreak="0">
    <w:nsid w:val="3D2B5ABA"/>
    <w:multiLevelType w:val="multilevel"/>
    <w:tmpl w:val="AEE07BAA"/>
    <w:lvl w:ilvl="0">
      <w:start w:val="1"/>
      <w:numFmt w:val="bullet"/>
      <w:lvlText w:val=""/>
      <w:lvlJc w:val="left"/>
      <w:pPr>
        <w:tabs>
          <w:tab w:val="num" w:pos="720"/>
        </w:tabs>
        <w:ind w:left="720" w:hanging="360"/>
      </w:pPr>
      <w:rPr>
        <w:rFonts w:hint="default" w:ascii="Wingdings" w:hAnsi="Wingdings"/>
        <w:sz w:val="20"/>
      </w:rPr>
    </w:lvl>
    <w:lvl w:ilvl="1">
      <w:start w:val="1"/>
      <w:numFmt w:val="decimal"/>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9" w15:restartNumberingAfterBreak="0">
    <w:nsid w:val="3D5364AF"/>
    <w:multiLevelType w:val="hybridMultilevel"/>
    <w:tmpl w:val="CB60D7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0" w15:restartNumberingAfterBreak="0">
    <w:nsid w:val="3EA171AC"/>
    <w:multiLevelType w:val="multilevel"/>
    <w:tmpl w:val="23D02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12564A0"/>
    <w:multiLevelType w:val="hybridMultilevel"/>
    <w:tmpl w:val="437EC90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2" w15:restartNumberingAfterBreak="0">
    <w:nsid w:val="41D675FF"/>
    <w:multiLevelType w:val="multilevel"/>
    <w:tmpl w:val="F2F4375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3" w15:restartNumberingAfterBreak="0">
    <w:nsid w:val="44A70D9C"/>
    <w:multiLevelType w:val="hybridMultilevel"/>
    <w:tmpl w:val="AA0AF3E8"/>
    <w:lvl w:ilvl="0" w:tplc="DAA4641A">
      <w:start w:val="1"/>
      <w:numFmt w:val="bullet"/>
      <w:lvlText w:val=""/>
      <w:lvlJc w:val="left"/>
      <w:pPr>
        <w:ind w:left="1440" w:hanging="360"/>
      </w:pPr>
      <w:rPr>
        <w:rFonts w:hint="default" w:ascii="Wingdings" w:hAnsi="Wingdings"/>
      </w:rPr>
    </w:lvl>
    <w:lvl w:ilvl="1" w:tplc="240A0003">
      <w:start w:val="1"/>
      <w:numFmt w:val="bullet"/>
      <w:lvlText w:val="o"/>
      <w:lvlJc w:val="left"/>
      <w:pPr>
        <w:ind w:left="2160" w:hanging="360"/>
      </w:pPr>
      <w:rPr>
        <w:rFonts w:hint="default" w:ascii="Courier New" w:hAnsi="Courier New" w:cs="Courier New"/>
      </w:rPr>
    </w:lvl>
    <w:lvl w:ilvl="2" w:tplc="240A0005">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84" w15:restartNumberingAfterBreak="0">
    <w:nsid w:val="457025AE"/>
    <w:multiLevelType w:val="multilevel"/>
    <w:tmpl w:val="646CFD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5" w15:restartNumberingAfterBreak="0">
    <w:nsid w:val="45952E30"/>
    <w:multiLevelType w:val="hybridMultilevel"/>
    <w:tmpl w:val="3CF266D6"/>
    <w:lvl w:ilvl="0" w:tplc="D21866B2">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6" w15:restartNumberingAfterBreak="0">
    <w:nsid w:val="45B8756F"/>
    <w:multiLevelType w:val="hybridMultilevel"/>
    <w:tmpl w:val="C72EA664"/>
    <w:lvl w:ilvl="0" w:tplc="526A05C8">
      <w:start w:val="1"/>
      <w:numFmt w:val="decimal"/>
      <w:lvlText w:val="%1."/>
      <w:lvlJc w:val="left"/>
      <w:pPr>
        <w:ind w:left="720" w:hanging="360"/>
      </w:pPr>
      <w:rPr>
        <w:rFonts w:hint="default" w:ascii="Times New Roman" w:hAnsi="Times New Roman" w:eastAsia="Times New Roman" w:cs="Times New Roman"/>
        <w:b/>
        <w:bCs/>
        <w:i w:val="0"/>
        <w:iCs w:val="0"/>
        <w:spacing w:val="-2"/>
        <w:w w:val="100"/>
        <w:sz w:val="18"/>
        <w:szCs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464F1314"/>
    <w:multiLevelType w:val="hybridMultilevel"/>
    <w:tmpl w:val="306615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8" w15:restartNumberingAfterBreak="0">
    <w:nsid w:val="47415771"/>
    <w:multiLevelType w:val="hybridMultilevel"/>
    <w:tmpl w:val="A4D40C42"/>
    <w:lvl w:ilvl="0" w:tplc="4170D75C">
      <w:start w:val="1"/>
      <w:numFmt w:val="bullet"/>
      <w:lvlText w:val=""/>
      <w:lvlJc w:val="left"/>
      <w:pPr>
        <w:ind w:left="1080" w:hanging="360"/>
      </w:pPr>
      <w:rPr>
        <w:rFonts w:hint="default" w:ascii="Wingdings" w:hAnsi="Wingdings"/>
      </w:rPr>
    </w:lvl>
    <w:lvl w:ilvl="1" w:tplc="240A0019" w:tentative="1">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9" w15:restartNumberingAfterBreak="0">
    <w:nsid w:val="487919C9"/>
    <w:multiLevelType w:val="multilevel"/>
    <w:tmpl w:val="E30A7A9C"/>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0" w15:restartNumberingAfterBreak="0">
    <w:nsid w:val="48B33C8B"/>
    <w:multiLevelType w:val="multilevel"/>
    <w:tmpl w:val="BAEEBC4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1" w15:restartNumberingAfterBreak="0">
    <w:nsid w:val="49BA335D"/>
    <w:multiLevelType w:val="hybridMultilevel"/>
    <w:tmpl w:val="594E6B2E"/>
    <w:lvl w:ilvl="0" w:tplc="4170D75C">
      <w:start w:val="1"/>
      <w:numFmt w:val="bullet"/>
      <w:lvlText w:val=""/>
      <w:lvlJc w:val="left"/>
      <w:pPr>
        <w:ind w:left="1080" w:hanging="360"/>
      </w:pPr>
      <w:rPr>
        <w:rFonts w:hint="default" w:ascii="Wingdings" w:hAnsi="Wingdings"/>
      </w:rPr>
    </w:lvl>
    <w:lvl w:ilvl="1" w:tplc="240A0019" w:tentative="1">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2" w15:restartNumberingAfterBreak="0">
    <w:nsid w:val="4A4E627B"/>
    <w:multiLevelType w:val="multilevel"/>
    <w:tmpl w:val="CCD45A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3" w15:restartNumberingAfterBreak="0">
    <w:nsid w:val="4AF265F1"/>
    <w:multiLevelType w:val="multilevel"/>
    <w:tmpl w:val="16B80FA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4" w15:restartNumberingAfterBreak="0">
    <w:nsid w:val="4AFA1D1F"/>
    <w:multiLevelType w:val="multilevel"/>
    <w:tmpl w:val="BD145CB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5" w15:restartNumberingAfterBreak="0">
    <w:nsid w:val="4B8200FB"/>
    <w:multiLevelType w:val="hybridMultilevel"/>
    <w:tmpl w:val="9C7495C4"/>
    <w:lvl w:ilvl="0" w:tplc="240A0005">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6" w15:restartNumberingAfterBreak="0">
    <w:nsid w:val="4BAE0D18"/>
    <w:multiLevelType w:val="multilevel"/>
    <w:tmpl w:val="1C0433A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7" w15:restartNumberingAfterBreak="0">
    <w:nsid w:val="4C564FBB"/>
    <w:multiLevelType w:val="hybridMultilevel"/>
    <w:tmpl w:val="E2A8FDC0"/>
    <w:lvl w:ilvl="0" w:tplc="4170D75C">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8" w15:restartNumberingAfterBreak="0">
    <w:nsid w:val="4DF87847"/>
    <w:multiLevelType w:val="hybridMultilevel"/>
    <w:tmpl w:val="3B5216A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9" w15:restartNumberingAfterBreak="0">
    <w:nsid w:val="4E2D5307"/>
    <w:multiLevelType w:val="multilevel"/>
    <w:tmpl w:val="F4EA519A"/>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0" w15:restartNumberingAfterBreak="0">
    <w:nsid w:val="4F45442A"/>
    <w:multiLevelType w:val="multilevel"/>
    <w:tmpl w:val="86BC74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1" w15:restartNumberingAfterBreak="0">
    <w:nsid w:val="4F871E88"/>
    <w:multiLevelType w:val="hybridMultilevel"/>
    <w:tmpl w:val="09AA0660"/>
    <w:lvl w:ilvl="0" w:tplc="F9D2AC84">
      <w:start w:val="1"/>
      <w:numFmt w:val="bullet"/>
      <w:lvlText w:val=""/>
      <w:lvlJc w:val="left"/>
      <w:pPr>
        <w:ind w:left="720" w:hanging="360"/>
      </w:pPr>
      <w:rPr>
        <w:rFonts w:hint="default" w:ascii="Symbol" w:hAnsi="Symbol"/>
      </w:rPr>
    </w:lvl>
    <w:lvl w:ilvl="1" w:tplc="E39446F6">
      <w:start w:val="1"/>
      <w:numFmt w:val="bullet"/>
      <w:lvlText w:val="o"/>
      <w:lvlJc w:val="left"/>
      <w:pPr>
        <w:ind w:left="1440" w:hanging="360"/>
      </w:pPr>
      <w:rPr>
        <w:rFonts w:hint="default" w:ascii="Courier New" w:hAnsi="Courier New"/>
      </w:rPr>
    </w:lvl>
    <w:lvl w:ilvl="2" w:tplc="DAA4641A">
      <w:start w:val="1"/>
      <w:numFmt w:val="bullet"/>
      <w:lvlText w:val=""/>
      <w:lvlJc w:val="left"/>
      <w:pPr>
        <w:ind w:left="2160" w:hanging="360"/>
      </w:pPr>
      <w:rPr>
        <w:rFonts w:hint="default" w:ascii="Wingdings" w:hAnsi="Wingdings"/>
      </w:rPr>
    </w:lvl>
    <w:lvl w:ilvl="3" w:tplc="CFB00FCA">
      <w:start w:val="1"/>
      <w:numFmt w:val="bullet"/>
      <w:lvlText w:val=""/>
      <w:lvlJc w:val="left"/>
      <w:pPr>
        <w:ind w:left="2880" w:hanging="360"/>
      </w:pPr>
      <w:rPr>
        <w:rFonts w:hint="default" w:ascii="Symbol" w:hAnsi="Symbol"/>
      </w:rPr>
    </w:lvl>
    <w:lvl w:ilvl="4" w:tplc="35489066">
      <w:start w:val="1"/>
      <w:numFmt w:val="bullet"/>
      <w:lvlText w:val="o"/>
      <w:lvlJc w:val="left"/>
      <w:pPr>
        <w:ind w:left="3600" w:hanging="360"/>
      </w:pPr>
      <w:rPr>
        <w:rFonts w:hint="default" w:ascii="Courier New" w:hAnsi="Courier New"/>
      </w:rPr>
    </w:lvl>
    <w:lvl w:ilvl="5" w:tplc="FE2C8EA4">
      <w:start w:val="1"/>
      <w:numFmt w:val="bullet"/>
      <w:lvlText w:val=""/>
      <w:lvlJc w:val="left"/>
      <w:pPr>
        <w:ind w:left="4320" w:hanging="360"/>
      </w:pPr>
      <w:rPr>
        <w:rFonts w:hint="default" w:ascii="Wingdings" w:hAnsi="Wingdings"/>
      </w:rPr>
    </w:lvl>
    <w:lvl w:ilvl="6" w:tplc="C4A4396C">
      <w:start w:val="1"/>
      <w:numFmt w:val="bullet"/>
      <w:lvlText w:val=""/>
      <w:lvlJc w:val="left"/>
      <w:pPr>
        <w:ind w:left="5040" w:hanging="360"/>
      </w:pPr>
      <w:rPr>
        <w:rFonts w:hint="default" w:ascii="Symbol" w:hAnsi="Symbol"/>
      </w:rPr>
    </w:lvl>
    <w:lvl w:ilvl="7" w:tplc="2C16D67E">
      <w:start w:val="1"/>
      <w:numFmt w:val="bullet"/>
      <w:lvlText w:val="o"/>
      <w:lvlJc w:val="left"/>
      <w:pPr>
        <w:ind w:left="5760" w:hanging="360"/>
      </w:pPr>
      <w:rPr>
        <w:rFonts w:hint="default" w:ascii="Courier New" w:hAnsi="Courier New"/>
      </w:rPr>
    </w:lvl>
    <w:lvl w:ilvl="8" w:tplc="1BE804DE">
      <w:start w:val="1"/>
      <w:numFmt w:val="bullet"/>
      <w:lvlText w:val=""/>
      <w:lvlJc w:val="left"/>
      <w:pPr>
        <w:ind w:left="6480" w:hanging="360"/>
      </w:pPr>
      <w:rPr>
        <w:rFonts w:hint="default" w:ascii="Wingdings" w:hAnsi="Wingdings"/>
      </w:rPr>
    </w:lvl>
  </w:abstractNum>
  <w:abstractNum w:abstractNumId="102" w15:restartNumberingAfterBreak="0">
    <w:nsid w:val="4FCE5033"/>
    <w:multiLevelType w:val="multilevel"/>
    <w:tmpl w:val="1B82ABE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3" w15:restartNumberingAfterBreak="0">
    <w:nsid w:val="55072A37"/>
    <w:multiLevelType w:val="hybridMultilevel"/>
    <w:tmpl w:val="97CCFB3C"/>
    <w:lvl w:ilvl="0" w:tplc="59021F32">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4" w15:restartNumberingAfterBreak="0">
    <w:nsid w:val="553927C3"/>
    <w:multiLevelType w:val="multilevel"/>
    <w:tmpl w:val="519893F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Wingdings" w:hAnsi="Wingdings"/>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7011A6C"/>
    <w:multiLevelType w:val="multilevel"/>
    <w:tmpl w:val="8C18FF1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6" w15:restartNumberingAfterBreak="0">
    <w:nsid w:val="57552606"/>
    <w:multiLevelType w:val="multilevel"/>
    <w:tmpl w:val="EAF0BF0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7" w15:restartNumberingAfterBreak="0">
    <w:nsid w:val="58340564"/>
    <w:multiLevelType w:val="hybridMultilevel"/>
    <w:tmpl w:val="0D9C5C9A"/>
    <w:lvl w:ilvl="0" w:tplc="4170D75C">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8" w15:restartNumberingAfterBreak="0">
    <w:nsid w:val="58642DB4"/>
    <w:multiLevelType w:val="multilevel"/>
    <w:tmpl w:val="00E6F8E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9" w15:restartNumberingAfterBreak="0">
    <w:nsid w:val="587C6160"/>
    <w:multiLevelType w:val="multilevel"/>
    <w:tmpl w:val="CCA2FA1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0" w15:restartNumberingAfterBreak="0">
    <w:nsid w:val="58945E5B"/>
    <w:multiLevelType w:val="hybridMultilevel"/>
    <w:tmpl w:val="349CB050"/>
    <w:lvl w:ilvl="0" w:tplc="4170D75C">
      <w:start w:val="1"/>
      <w:numFmt w:val="bullet"/>
      <w:lvlText w:val=""/>
      <w:lvlJc w:val="left"/>
      <w:pPr>
        <w:ind w:left="1080" w:hanging="360"/>
      </w:pPr>
      <w:rPr>
        <w:rFonts w:hint="default" w:ascii="Wingdings" w:hAnsi="Wingdings"/>
      </w:r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1" w15:restartNumberingAfterBreak="0">
    <w:nsid w:val="59D6229E"/>
    <w:multiLevelType w:val="multilevel"/>
    <w:tmpl w:val="DA207C0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2" w15:restartNumberingAfterBreak="0">
    <w:nsid w:val="59F43A58"/>
    <w:multiLevelType w:val="multilevel"/>
    <w:tmpl w:val="E3AAAA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5B117458"/>
    <w:multiLevelType w:val="multilevel"/>
    <w:tmpl w:val="65C8387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4" w15:restartNumberingAfterBreak="0">
    <w:nsid w:val="5B9B21A6"/>
    <w:multiLevelType w:val="multilevel"/>
    <w:tmpl w:val="32F07E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5" w15:restartNumberingAfterBreak="0">
    <w:nsid w:val="5BF22082"/>
    <w:multiLevelType w:val="hybridMultilevel"/>
    <w:tmpl w:val="C4D809A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6" w15:restartNumberingAfterBreak="0">
    <w:nsid w:val="5C875F20"/>
    <w:multiLevelType w:val="multilevel"/>
    <w:tmpl w:val="614ABC0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5D9B45D0"/>
    <w:multiLevelType w:val="multilevel"/>
    <w:tmpl w:val="ED44FF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8" w15:restartNumberingAfterBreak="0">
    <w:nsid w:val="5D9C6920"/>
    <w:multiLevelType w:val="multilevel"/>
    <w:tmpl w:val="90D00E1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9" w15:restartNumberingAfterBreak="0">
    <w:nsid w:val="602B09B9"/>
    <w:multiLevelType w:val="hybridMultilevel"/>
    <w:tmpl w:val="4B7E7AB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0" w15:restartNumberingAfterBreak="0">
    <w:nsid w:val="610308C6"/>
    <w:multiLevelType w:val="hybridMultilevel"/>
    <w:tmpl w:val="85CC896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1" w15:restartNumberingAfterBreak="0">
    <w:nsid w:val="623734A3"/>
    <w:multiLevelType w:val="hybridMultilevel"/>
    <w:tmpl w:val="45FA14EE"/>
    <w:lvl w:ilvl="0" w:tplc="240A000D">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2" w15:restartNumberingAfterBreak="0">
    <w:nsid w:val="634F5245"/>
    <w:multiLevelType w:val="hybridMultilevel"/>
    <w:tmpl w:val="CE6A34F8"/>
    <w:lvl w:ilvl="0" w:tplc="9F341DDE">
      <w:start w:val="1"/>
      <w:numFmt w:val="bullet"/>
      <w:lvlText w:val=""/>
      <w:lvlJc w:val="left"/>
      <w:pPr>
        <w:ind w:left="720" w:hanging="360"/>
      </w:pPr>
      <w:rPr>
        <w:rFonts w:hint="default" w:ascii="Symbol" w:hAnsi="Symbol"/>
      </w:rPr>
    </w:lvl>
    <w:lvl w:ilvl="1" w:tplc="1E5858B0">
      <w:start w:val="1"/>
      <w:numFmt w:val="bullet"/>
      <w:lvlText w:val="o"/>
      <w:lvlJc w:val="left"/>
      <w:pPr>
        <w:ind w:left="1440" w:hanging="360"/>
      </w:pPr>
      <w:rPr>
        <w:rFonts w:hint="default" w:ascii="Courier New" w:hAnsi="Courier New"/>
      </w:rPr>
    </w:lvl>
    <w:lvl w:ilvl="2" w:tplc="C11E56D2">
      <w:start w:val="1"/>
      <w:numFmt w:val="bullet"/>
      <w:lvlText w:val=""/>
      <w:lvlJc w:val="left"/>
      <w:pPr>
        <w:ind w:left="2160" w:hanging="360"/>
      </w:pPr>
      <w:rPr>
        <w:rFonts w:hint="default" w:ascii="Wingdings" w:hAnsi="Wingdings"/>
      </w:rPr>
    </w:lvl>
    <w:lvl w:ilvl="3" w:tplc="0E58B1F8">
      <w:start w:val="1"/>
      <w:numFmt w:val="bullet"/>
      <w:lvlText w:val=""/>
      <w:lvlJc w:val="left"/>
      <w:pPr>
        <w:ind w:left="2880" w:hanging="360"/>
      </w:pPr>
      <w:rPr>
        <w:rFonts w:hint="default" w:ascii="Symbol" w:hAnsi="Symbol"/>
      </w:rPr>
    </w:lvl>
    <w:lvl w:ilvl="4" w:tplc="14BCEAD2">
      <w:start w:val="1"/>
      <w:numFmt w:val="bullet"/>
      <w:lvlText w:val="o"/>
      <w:lvlJc w:val="left"/>
      <w:pPr>
        <w:ind w:left="3600" w:hanging="360"/>
      </w:pPr>
      <w:rPr>
        <w:rFonts w:hint="default" w:ascii="Courier New" w:hAnsi="Courier New"/>
      </w:rPr>
    </w:lvl>
    <w:lvl w:ilvl="5" w:tplc="16A07E78">
      <w:start w:val="1"/>
      <w:numFmt w:val="bullet"/>
      <w:lvlText w:val=""/>
      <w:lvlJc w:val="left"/>
      <w:pPr>
        <w:ind w:left="4320" w:hanging="360"/>
      </w:pPr>
      <w:rPr>
        <w:rFonts w:hint="default" w:ascii="Wingdings" w:hAnsi="Wingdings"/>
      </w:rPr>
    </w:lvl>
    <w:lvl w:ilvl="6" w:tplc="48E84F7E">
      <w:start w:val="1"/>
      <w:numFmt w:val="bullet"/>
      <w:lvlText w:val=""/>
      <w:lvlJc w:val="left"/>
      <w:pPr>
        <w:ind w:left="5040" w:hanging="360"/>
      </w:pPr>
      <w:rPr>
        <w:rFonts w:hint="default" w:ascii="Symbol" w:hAnsi="Symbol"/>
      </w:rPr>
    </w:lvl>
    <w:lvl w:ilvl="7" w:tplc="17BA82DA">
      <w:start w:val="1"/>
      <w:numFmt w:val="bullet"/>
      <w:lvlText w:val="o"/>
      <w:lvlJc w:val="left"/>
      <w:pPr>
        <w:ind w:left="5760" w:hanging="360"/>
      </w:pPr>
      <w:rPr>
        <w:rFonts w:hint="default" w:ascii="Courier New" w:hAnsi="Courier New"/>
      </w:rPr>
    </w:lvl>
    <w:lvl w:ilvl="8" w:tplc="8B86FF42">
      <w:start w:val="1"/>
      <w:numFmt w:val="bullet"/>
      <w:lvlText w:val=""/>
      <w:lvlJc w:val="left"/>
      <w:pPr>
        <w:ind w:left="6480" w:hanging="360"/>
      </w:pPr>
      <w:rPr>
        <w:rFonts w:hint="default" w:ascii="Wingdings" w:hAnsi="Wingdings"/>
      </w:rPr>
    </w:lvl>
  </w:abstractNum>
  <w:abstractNum w:abstractNumId="123" w15:restartNumberingAfterBreak="0">
    <w:nsid w:val="63697A56"/>
    <w:multiLevelType w:val="multilevel"/>
    <w:tmpl w:val="27E621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64142025"/>
    <w:multiLevelType w:val="multilevel"/>
    <w:tmpl w:val="CBC2568C"/>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5" w15:restartNumberingAfterBreak="0">
    <w:nsid w:val="682E7FBE"/>
    <w:multiLevelType w:val="multilevel"/>
    <w:tmpl w:val="F2B48448"/>
    <w:lvl w:ilvl="0">
      <w:start w:val="1"/>
      <w:numFmt w:val="bullet"/>
      <w:lvlText w:val=""/>
      <w:lvlJc w:val="left"/>
      <w:pPr>
        <w:tabs>
          <w:tab w:val="num" w:pos="1440"/>
        </w:tabs>
        <w:ind w:left="1440" w:hanging="360"/>
      </w:pPr>
      <w:rPr>
        <w:rFonts w:hint="default" w:ascii="Wingdings" w:hAnsi="Wingdings"/>
        <w:sz w:val="20"/>
      </w:rPr>
    </w:lvl>
    <w:lvl w:ilvl="1">
      <w:start w:val="1"/>
      <w:numFmt w:val="bullet"/>
      <w:lvlText w:val="o"/>
      <w:lvlJc w:val="left"/>
      <w:pPr>
        <w:tabs>
          <w:tab w:val="num" w:pos="2160"/>
        </w:tabs>
        <w:ind w:left="2160" w:hanging="360"/>
      </w:pPr>
      <w:rPr>
        <w:rFonts w:hint="default" w:ascii="Courier New" w:hAnsi="Courier New"/>
        <w:sz w:val="20"/>
      </w:rPr>
    </w:lvl>
    <w:lvl w:ilvl="2">
      <w:start w:val="1"/>
      <w:numFmt w:val="bullet"/>
      <w:lvlText w:val=""/>
      <w:lvlJc w:val="left"/>
      <w:pPr>
        <w:tabs>
          <w:tab w:val="num" w:pos="2880"/>
        </w:tabs>
        <w:ind w:left="2880" w:hanging="360"/>
      </w:pPr>
      <w:rPr>
        <w:rFonts w:hint="default" w:ascii="Wingdings" w:hAnsi="Wingdings"/>
        <w:sz w:val="20"/>
      </w:rPr>
    </w:lvl>
    <w:lvl w:ilvl="3" w:tentative="1">
      <w:start w:val="1"/>
      <w:numFmt w:val="bullet"/>
      <w:lvlText w:val=""/>
      <w:lvlJc w:val="left"/>
      <w:pPr>
        <w:tabs>
          <w:tab w:val="num" w:pos="3600"/>
        </w:tabs>
        <w:ind w:left="3600" w:hanging="360"/>
      </w:pPr>
      <w:rPr>
        <w:rFonts w:hint="default" w:ascii="Wingdings" w:hAnsi="Wingdings"/>
        <w:sz w:val="20"/>
      </w:rPr>
    </w:lvl>
    <w:lvl w:ilvl="4" w:tentative="1">
      <w:start w:val="1"/>
      <w:numFmt w:val="bullet"/>
      <w:lvlText w:val=""/>
      <w:lvlJc w:val="left"/>
      <w:pPr>
        <w:tabs>
          <w:tab w:val="num" w:pos="4320"/>
        </w:tabs>
        <w:ind w:left="4320" w:hanging="360"/>
      </w:pPr>
      <w:rPr>
        <w:rFonts w:hint="default" w:ascii="Wingdings" w:hAnsi="Wingdings"/>
        <w:sz w:val="20"/>
      </w:rPr>
    </w:lvl>
    <w:lvl w:ilvl="5" w:tentative="1">
      <w:start w:val="1"/>
      <w:numFmt w:val="bullet"/>
      <w:lvlText w:val=""/>
      <w:lvlJc w:val="left"/>
      <w:pPr>
        <w:tabs>
          <w:tab w:val="num" w:pos="5040"/>
        </w:tabs>
        <w:ind w:left="5040" w:hanging="360"/>
      </w:pPr>
      <w:rPr>
        <w:rFonts w:hint="default" w:ascii="Wingdings" w:hAnsi="Wingdings"/>
        <w:sz w:val="20"/>
      </w:rPr>
    </w:lvl>
    <w:lvl w:ilvl="6" w:tentative="1">
      <w:start w:val="1"/>
      <w:numFmt w:val="bullet"/>
      <w:lvlText w:val=""/>
      <w:lvlJc w:val="left"/>
      <w:pPr>
        <w:tabs>
          <w:tab w:val="num" w:pos="5760"/>
        </w:tabs>
        <w:ind w:left="5760" w:hanging="360"/>
      </w:pPr>
      <w:rPr>
        <w:rFonts w:hint="default" w:ascii="Wingdings" w:hAnsi="Wingdings"/>
        <w:sz w:val="20"/>
      </w:rPr>
    </w:lvl>
    <w:lvl w:ilvl="7" w:tentative="1">
      <w:start w:val="1"/>
      <w:numFmt w:val="bullet"/>
      <w:lvlText w:val=""/>
      <w:lvlJc w:val="left"/>
      <w:pPr>
        <w:tabs>
          <w:tab w:val="num" w:pos="6480"/>
        </w:tabs>
        <w:ind w:left="6480" w:hanging="360"/>
      </w:pPr>
      <w:rPr>
        <w:rFonts w:hint="default" w:ascii="Wingdings" w:hAnsi="Wingdings"/>
        <w:sz w:val="20"/>
      </w:rPr>
    </w:lvl>
    <w:lvl w:ilvl="8" w:tentative="1">
      <w:start w:val="1"/>
      <w:numFmt w:val="bullet"/>
      <w:lvlText w:val=""/>
      <w:lvlJc w:val="left"/>
      <w:pPr>
        <w:tabs>
          <w:tab w:val="num" w:pos="7200"/>
        </w:tabs>
        <w:ind w:left="7200" w:hanging="360"/>
      </w:pPr>
      <w:rPr>
        <w:rFonts w:hint="default" w:ascii="Wingdings" w:hAnsi="Wingdings"/>
        <w:sz w:val="20"/>
      </w:rPr>
    </w:lvl>
  </w:abstractNum>
  <w:abstractNum w:abstractNumId="126" w15:restartNumberingAfterBreak="0">
    <w:nsid w:val="69306E9D"/>
    <w:multiLevelType w:val="hybridMultilevel"/>
    <w:tmpl w:val="C2D2A2D4"/>
    <w:lvl w:ilvl="0" w:tplc="0EEAAAE6">
      <w:start w:val="1"/>
      <w:numFmt w:val="bullet"/>
      <w:lvlText w:val=""/>
      <w:lvlJc w:val="left"/>
      <w:pPr>
        <w:ind w:left="720" w:hanging="360"/>
      </w:pPr>
      <w:rPr>
        <w:rFonts w:hint="default" w:ascii="Symbol" w:hAnsi="Symbol"/>
      </w:rPr>
    </w:lvl>
    <w:lvl w:ilvl="1" w:tplc="C2165DC2">
      <w:start w:val="1"/>
      <w:numFmt w:val="bullet"/>
      <w:lvlText w:val="o"/>
      <w:lvlJc w:val="left"/>
      <w:pPr>
        <w:ind w:left="1440" w:hanging="360"/>
      </w:pPr>
      <w:rPr>
        <w:rFonts w:hint="default" w:ascii="Courier New" w:hAnsi="Courier New"/>
      </w:rPr>
    </w:lvl>
    <w:lvl w:ilvl="2" w:tplc="7666911E">
      <w:start w:val="1"/>
      <w:numFmt w:val="bullet"/>
      <w:lvlText w:val=""/>
      <w:lvlJc w:val="left"/>
      <w:pPr>
        <w:ind w:left="2160" w:hanging="360"/>
      </w:pPr>
      <w:rPr>
        <w:rFonts w:hint="default" w:ascii="Wingdings" w:hAnsi="Wingdings"/>
      </w:rPr>
    </w:lvl>
    <w:lvl w:ilvl="3" w:tplc="B6567A24">
      <w:start w:val="1"/>
      <w:numFmt w:val="bullet"/>
      <w:lvlText w:val=""/>
      <w:lvlJc w:val="left"/>
      <w:pPr>
        <w:ind w:left="2880" w:hanging="360"/>
      </w:pPr>
      <w:rPr>
        <w:rFonts w:hint="default" w:ascii="Symbol" w:hAnsi="Symbol"/>
      </w:rPr>
    </w:lvl>
    <w:lvl w:ilvl="4" w:tplc="55F4CDC8">
      <w:start w:val="1"/>
      <w:numFmt w:val="bullet"/>
      <w:lvlText w:val="o"/>
      <w:lvlJc w:val="left"/>
      <w:pPr>
        <w:ind w:left="3600" w:hanging="360"/>
      </w:pPr>
      <w:rPr>
        <w:rFonts w:hint="default" w:ascii="Courier New" w:hAnsi="Courier New"/>
      </w:rPr>
    </w:lvl>
    <w:lvl w:ilvl="5" w:tplc="1F5A0CEA">
      <w:start w:val="1"/>
      <w:numFmt w:val="bullet"/>
      <w:lvlText w:val=""/>
      <w:lvlJc w:val="left"/>
      <w:pPr>
        <w:ind w:left="4320" w:hanging="360"/>
      </w:pPr>
      <w:rPr>
        <w:rFonts w:hint="default" w:ascii="Wingdings" w:hAnsi="Wingdings"/>
      </w:rPr>
    </w:lvl>
    <w:lvl w:ilvl="6" w:tplc="C434B36E">
      <w:start w:val="1"/>
      <w:numFmt w:val="bullet"/>
      <w:lvlText w:val=""/>
      <w:lvlJc w:val="left"/>
      <w:pPr>
        <w:ind w:left="5040" w:hanging="360"/>
      </w:pPr>
      <w:rPr>
        <w:rFonts w:hint="default" w:ascii="Symbol" w:hAnsi="Symbol"/>
      </w:rPr>
    </w:lvl>
    <w:lvl w:ilvl="7" w:tplc="0BB6C794">
      <w:start w:val="1"/>
      <w:numFmt w:val="bullet"/>
      <w:lvlText w:val="o"/>
      <w:lvlJc w:val="left"/>
      <w:pPr>
        <w:ind w:left="5760" w:hanging="360"/>
      </w:pPr>
      <w:rPr>
        <w:rFonts w:hint="default" w:ascii="Courier New" w:hAnsi="Courier New"/>
      </w:rPr>
    </w:lvl>
    <w:lvl w:ilvl="8" w:tplc="F8F0BD9A">
      <w:start w:val="1"/>
      <w:numFmt w:val="bullet"/>
      <w:lvlText w:val=""/>
      <w:lvlJc w:val="left"/>
      <w:pPr>
        <w:ind w:left="6480" w:hanging="360"/>
      </w:pPr>
      <w:rPr>
        <w:rFonts w:hint="default" w:ascii="Wingdings" w:hAnsi="Wingdings"/>
      </w:rPr>
    </w:lvl>
  </w:abstractNum>
  <w:abstractNum w:abstractNumId="127" w15:restartNumberingAfterBreak="0">
    <w:nsid w:val="694A1837"/>
    <w:multiLevelType w:val="hybridMultilevel"/>
    <w:tmpl w:val="76F61764"/>
    <w:lvl w:ilvl="0" w:tplc="DAA4641A">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8" w15:restartNumberingAfterBreak="0">
    <w:nsid w:val="69AC33FF"/>
    <w:multiLevelType w:val="multilevel"/>
    <w:tmpl w:val="F306D68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9" w15:restartNumberingAfterBreak="0">
    <w:nsid w:val="6A6E3A18"/>
    <w:multiLevelType w:val="multilevel"/>
    <w:tmpl w:val="C8F4ED7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0" w15:restartNumberingAfterBreak="0">
    <w:nsid w:val="6D246E63"/>
    <w:multiLevelType w:val="hybridMultilevel"/>
    <w:tmpl w:val="98A0B686"/>
    <w:lvl w:ilvl="0" w:tplc="CF661BF8">
      <w:start w:val="1"/>
      <w:numFmt w:val="decimal"/>
      <w:lvlText w:val="%1."/>
      <w:lvlJc w:val="left"/>
      <w:pPr>
        <w:ind w:left="720" w:hanging="360"/>
      </w:pPr>
    </w:lvl>
    <w:lvl w:ilvl="1" w:tplc="74EE4AA4">
      <w:start w:val="1"/>
      <w:numFmt w:val="lowerLetter"/>
      <w:lvlText w:val="%2."/>
      <w:lvlJc w:val="left"/>
      <w:pPr>
        <w:ind w:left="1440" w:hanging="360"/>
      </w:pPr>
    </w:lvl>
    <w:lvl w:ilvl="2" w:tplc="05FC0FF4">
      <w:start w:val="1"/>
      <w:numFmt w:val="lowerRoman"/>
      <w:lvlText w:val="%3."/>
      <w:lvlJc w:val="right"/>
      <w:pPr>
        <w:ind w:left="2160" w:hanging="180"/>
      </w:pPr>
    </w:lvl>
    <w:lvl w:ilvl="3" w:tplc="5858A0CE">
      <w:start w:val="1"/>
      <w:numFmt w:val="decimal"/>
      <w:lvlText w:val="%4."/>
      <w:lvlJc w:val="left"/>
      <w:pPr>
        <w:ind w:left="2880" w:hanging="360"/>
      </w:pPr>
    </w:lvl>
    <w:lvl w:ilvl="4" w:tplc="9CB67BFE">
      <w:start w:val="1"/>
      <w:numFmt w:val="lowerLetter"/>
      <w:lvlText w:val="%5."/>
      <w:lvlJc w:val="left"/>
      <w:pPr>
        <w:ind w:left="3600" w:hanging="360"/>
      </w:pPr>
    </w:lvl>
    <w:lvl w:ilvl="5" w:tplc="439C4478">
      <w:start w:val="1"/>
      <w:numFmt w:val="lowerRoman"/>
      <w:lvlText w:val="%6."/>
      <w:lvlJc w:val="right"/>
      <w:pPr>
        <w:ind w:left="4320" w:hanging="180"/>
      </w:pPr>
    </w:lvl>
    <w:lvl w:ilvl="6" w:tplc="22B85C1A">
      <w:start w:val="1"/>
      <w:numFmt w:val="decimal"/>
      <w:lvlText w:val="%7."/>
      <w:lvlJc w:val="left"/>
      <w:pPr>
        <w:ind w:left="5040" w:hanging="360"/>
      </w:pPr>
    </w:lvl>
    <w:lvl w:ilvl="7" w:tplc="B3DC76F0">
      <w:start w:val="1"/>
      <w:numFmt w:val="lowerLetter"/>
      <w:lvlText w:val="%8."/>
      <w:lvlJc w:val="left"/>
      <w:pPr>
        <w:ind w:left="5760" w:hanging="360"/>
      </w:pPr>
    </w:lvl>
    <w:lvl w:ilvl="8" w:tplc="5AA8604E">
      <w:start w:val="1"/>
      <w:numFmt w:val="lowerRoman"/>
      <w:lvlText w:val="%9."/>
      <w:lvlJc w:val="right"/>
      <w:pPr>
        <w:ind w:left="6480" w:hanging="180"/>
      </w:pPr>
    </w:lvl>
  </w:abstractNum>
  <w:abstractNum w:abstractNumId="131" w15:restartNumberingAfterBreak="0">
    <w:nsid w:val="6D6B64BE"/>
    <w:multiLevelType w:val="hybridMultilevel"/>
    <w:tmpl w:val="4BBE0DAE"/>
    <w:lvl w:ilvl="0" w:tplc="59021F32">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2" w15:restartNumberingAfterBreak="0">
    <w:nsid w:val="6E2F4BD4"/>
    <w:multiLevelType w:val="hybridMultilevel"/>
    <w:tmpl w:val="93AC9064"/>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33" w15:restartNumberingAfterBreak="0">
    <w:nsid w:val="706B183D"/>
    <w:multiLevelType w:val="multilevel"/>
    <w:tmpl w:val="C5F27D8C"/>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4" w15:restartNumberingAfterBreak="0">
    <w:nsid w:val="71150170"/>
    <w:multiLevelType w:val="multilevel"/>
    <w:tmpl w:val="9EEADE1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71FE792D"/>
    <w:multiLevelType w:val="multilevel"/>
    <w:tmpl w:val="DA207C0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6" w15:restartNumberingAfterBreak="0">
    <w:nsid w:val="7306D061"/>
    <w:multiLevelType w:val="hybridMultilevel"/>
    <w:tmpl w:val="1C9ABAF0"/>
    <w:lvl w:ilvl="0" w:tplc="1BEA4C00">
      <w:start w:val="1"/>
      <w:numFmt w:val="bullet"/>
      <w:lvlText w:val=""/>
      <w:lvlJc w:val="left"/>
      <w:pPr>
        <w:ind w:left="720" w:hanging="360"/>
      </w:pPr>
      <w:rPr>
        <w:rFonts w:hint="default" w:ascii="Symbol" w:hAnsi="Symbol"/>
      </w:rPr>
    </w:lvl>
    <w:lvl w:ilvl="1" w:tplc="020E2574">
      <w:start w:val="1"/>
      <w:numFmt w:val="bullet"/>
      <w:lvlText w:val="o"/>
      <w:lvlJc w:val="left"/>
      <w:pPr>
        <w:ind w:left="1440" w:hanging="360"/>
      </w:pPr>
      <w:rPr>
        <w:rFonts w:hint="default" w:ascii="Courier New" w:hAnsi="Courier New"/>
      </w:rPr>
    </w:lvl>
    <w:lvl w:ilvl="2" w:tplc="18082AEA">
      <w:start w:val="1"/>
      <w:numFmt w:val="bullet"/>
      <w:lvlText w:val=""/>
      <w:lvlJc w:val="left"/>
      <w:pPr>
        <w:ind w:left="2160" w:hanging="360"/>
      </w:pPr>
      <w:rPr>
        <w:rFonts w:hint="default" w:ascii="Wingdings" w:hAnsi="Wingdings"/>
      </w:rPr>
    </w:lvl>
    <w:lvl w:ilvl="3" w:tplc="9C586CA2">
      <w:start w:val="1"/>
      <w:numFmt w:val="bullet"/>
      <w:lvlText w:val=""/>
      <w:lvlJc w:val="left"/>
      <w:pPr>
        <w:ind w:left="2880" w:hanging="360"/>
      </w:pPr>
      <w:rPr>
        <w:rFonts w:hint="default" w:ascii="Symbol" w:hAnsi="Symbol"/>
      </w:rPr>
    </w:lvl>
    <w:lvl w:ilvl="4" w:tplc="0E4E3756">
      <w:start w:val="1"/>
      <w:numFmt w:val="bullet"/>
      <w:lvlText w:val="o"/>
      <w:lvlJc w:val="left"/>
      <w:pPr>
        <w:ind w:left="3600" w:hanging="360"/>
      </w:pPr>
      <w:rPr>
        <w:rFonts w:hint="default" w:ascii="Courier New" w:hAnsi="Courier New"/>
      </w:rPr>
    </w:lvl>
    <w:lvl w:ilvl="5" w:tplc="341C68A0">
      <w:start w:val="1"/>
      <w:numFmt w:val="bullet"/>
      <w:lvlText w:val=""/>
      <w:lvlJc w:val="left"/>
      <w:pPr>
        <w:ind w:left="4320" w:hanging="360"/>
      </w:pPr>
      <w:rPr>
        <w:rFonts w:hint="default" w:ascii="Wingdings" w:hAnsi="Wingdings"/>
      </w:rPr>
    </w:lvl>
    <w:lvl w:ilvl="6" w:tplc="1AFCA0E0">
      <w:start w:val="1"/>
      <w:numFmt w:val="bullet"/>
      <w:lvlText w:val=""/>
      <w:lvlJc w:val="left"/>
      <w:pPr>
        <w:ind w:left="5040" w:hanging="360"/>
      </w:pPr>
      <w:rPr>
        <w:rFonts w:hint="default" w:ascii="Symbol" w:hAnsi="Symbol"/>
      </w:rPr>
    </w:lvl>
    <w:lvl w:ilvl="7" w:tplc="613E0404">
      <w:start w:val="1"/>
      <w:numFmt w:val="bullet"/>
      <w:lvlText w:val="o"/>
      <w:lvlJc w:val="left"/>
      <w:pPr>
        <w:ind w:left="5760" w:hanging="360"/>
      </w:pPr>
      <w:rPr>
        <w:rFonts w:hint="default" w:ascii="Courier New" w:hAnsi="Courier New"/>
      </w:rPr>
    </w:lvl>
    <w:lvl w:ilvl="8" w:tplc="6D163E70">
      <w:start w:val="1"/>
      <w:numFmt w:val="bullet"/>
      <w:lvlText w:val=""/>
      <w:lvlJc w:val="left"/>
      <w:pPr>
        <w:ind w:left="6480" w:hanging="360"/>
      </w:pPr>
      <w:rPr>
        <w:rFonts w:hint="default" w:ascii="Wingdings" w:hAnsi="Wingdings"/>
      </w:rPr>
    </w:lvl>
  </w:abstractNum>
  <w:abstractNum w:abstractNumId="137" w15:restartNumberingAfterBreak="0">
    <w:nsid w:val="74035E9F"/>
    <w:multiLevelType w:val="multilevel"/>
    <w:tmpl w:val="AC7C9E4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4FC2DC4"/>
    <w:multiLevelType w:val="hybridMultilevel"/>
    <w:tmpl w:val="E6307870"/>
    <w:lvl w:ilvl="0" w:tplc="240A0005">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9" w15:restartNumberingAfterBreak="0">
    <w:nsid w:val="75730698"/>
    <w:multiLevelType w:val="multilevel"/>
    <w:tmpl w:val="36E8DB0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5D11824"/>
    <w:multiLevelType w:val="hybridMultilevel"/>
    <w:tmpl w:val="AD02A6E0"/>
    <w:lvl w:ilvl="0" w:tplc="4170D75C">
      <w:start w:val="1"/>
      <w:numFmt w:val="bullet"/>
      <w:lvlText w:val=""/>
      <w:lvlJc w:val="left"/>
      <w:pPr>
        <w:ind w:left="1440" w:hanging="360"/>
      </w:pPr>
      <w:rPr>
        <w:rFonts w:hint="default" w:ascii="Wingdings" w:hAnsi="Wingdings"/>
      </w:rPr>
    </w:lvl>
    <w:lvl w:ilvl="1" w:tplc="240A0003">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141" w15:restartNumberingAfterBreak="0">
    <w:nsid w:val="75DB1C4B"/>
    <w:multiLevelType w:val="multilevel"/>
    <w:tmpl w:val="306270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2" w15:restartNumberingAfterBreak="0">
    <w:nsid w:val="787F6321"/>
    <w:multiLevelType w:val="multilevel"/>
    <w:tmpl w:val="730AA8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8FD4FB1"/>
    <w:multiLevelType w:val="hybridMultilevel"/>
    <w:tmpl w:val="C420A0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4" w15:restartNumberingAfterBreak="0">
    <w:nsid w:val="79F74CFC"/>
    <w:multiLevelType w:val="multilevel"/>
    <w:tmpl w:val="4C76BE5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5" w15:restartNumberingAfterBreak="0">
    <w:nsid w:val="7A7944CA"/>
    <w:multiLevelType w:val="multilevel"/>
    <w:tmpl w:val="9086E00E"/>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6" w15:restartNumberingAfterBreak="0">
    <w:nsid w:val="7BE83C23"/>
    <w:multiLevelType w:val="hybridMultilevel"/>
    <w:tmpl w:val="76C61F82"/>
    <w:lvl w:ilvl="0" w:tplc="59021F32">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7" w15:restartNumberingAfterBreak="0">
    <w:nsid w:val="7D2A952F"/>
    <w:multiLevelType w:val="hybridMultilevel"/>
    <w:tmpl w:val="4DA05244"/>
    <w:lvl w:ilvl="0" w:tplc="91CA7752">
      <w:start w:val="1"/>
      <w:numFmt w:val="bullet"/>
      <w:lvlText w:val=""/>
      <w:lvlJc w:val="left"/>
      <w:pPr>
        <w:ind w:left="720" w:hanging="360"/>
      </w:pPr>
      <w:rPr>
        <w:rFonts w:hint="default" w:ascii="Symbol" w:hAnsi="Symbol"/>
      </w:rPr>
    </w:lvl>
    <w:lvl w:ilvl="1" w:tplc="179ACC0E">
      <w:start w:val="1"/>
      <w:numFmt w:val="bullet"/>
      <w:lvlText w:val="o"/>
      <w:lvlJc w:val="left"/>
      <w:pPr>
        <w:ind w:left="1440" w:hanging="360"/>
      </w:pPr>
      <w:rPr>
        <w:rFonts w:hint="default" w:ascii="Courier New" w:hAnsi="Courier New"/>
      </w:rPr>
    </w:lvl>
    <w:lvl w:ilvl="2" w:tplc="B5E6AB12">
      <w:start w:val="1"/>
      <w:numFmt w:val="bullet"/>
      <w:lvlText w:val=""/>
      <w:lvlJc w:val="left"/>
      <w:pPr>
        <w:ind w:left="2160" w:hanging="360"/>
      </w:pPr>
      <w:rPr>
        <w:rFonts w:hint="default" w:ascii="Wingdings" w:hAnsi="Wingdings"/>
      </w:rPr>
    </w:lvl>
    <w:lvl w:ilvl="3" w:tplc="4F6AE87C">
      <w:start w:val="1"/>
      <w:numFmt w:val="bullet"/>
      <w:lvlText w:val=""/>
      <w:lvlJc w:val="left"/>
      <w:pPr>
        <w:ind w:left="2880" w:hanging="360"/>
      </w:pPr>
      <w:rPr>
        <w:rFonts w:hint="default" w:ascii="Symbol" w:hAnsi="Symbol"/>
      </w:rPr>
    </w:lvl>
    <w:lvl w:ilvl="4" w:tplc="7C30D138">
      <w:start w:val="1"/>
      <w:numFmt w:val="bullet"/>
      <w:lvlText w:val="o"/>
      <w:lvlJc w:val="left"/>
      <w:pPr>
        <w:ind w:left="3600" w:hanging="360"/>
      </w:pPr>
      <w:rPr>
        <w:rFonts w:hint="default" w:ascii="Courier New" w:hAnsi="Courier New"/>
      </w:rPr>
    </w:lvl>
    <w:lvl w:ilvl="5" w:tplc="F0CC84D4">
      <w:start w:val="1"/>
      <w:numFmt w:val="bullet"/>
      <w:lvlText w:val=""/>
      <w:lvlJc w:val="left"/>
      <w:pPr>
        <w:ind w:left="4320" w:hanging="360"/>
      </w:pPr>
      <w:rPr>
        <w:rFonts w:hint="default" w:ascii="Wingdings" w:hAnsi="Wingdings"/>
      </w:rPr>
    </w:lvl>
    <w:lvl w:ilvl="6" w:tplc="3DF65B24">
      <w:start w:val="1"/>
      <w:numFmt w:val="bullet"/>
      <w:lvlText w:val=""/>
      <w:lvlJc w:val="left"/>
      <w:pPr>
        <w:ind w:left="5040" w:hanging="360"/>
      </w:pPr>
      <w:rPr>
        <w:rFonts w:hint="default" w:ascii="Symbol" w:hAnsi="Symbol"/>
      </w:rPr>
    </w:lvl>
    <w:lvl w:ilvl="7" w:tplc="CB0400FA">
      <w:start w:val="1"/>
      <w:numFmt w:val="bullet"/>
      <w:lvlText w:val="o"/>
      <w:lvlJc w:val="left"/>
      <w:pPr>
        <w:ind w:left="5760" w:hanging="360"/>
      </w:pPr>
      <w:rPr>
        <w:rFonts w:hint="default" w:ascii="Courier New" w:hAnsi="Courier New"/>
      </w:rPr>
    </w:lvl>
    <w:lvl w:ilvl="8" w:tplc="E12015E2">
      <w:start w:val="1"/>
      <w:numFmt w:val="bullet"/>
      <w:lvlText w:val=""/>
      <w:lvlJc w:val="left"/>
      <w:pPr>
        <w:ind w:left="6480" w:hanging="360"/>
      </w:pPr>
      <w:rPr>
        <w:rFonts w:hint="default" w:ascii="Wingdings" w:hAnsi="Wingdings"/>
      </w:rPr>
    </w:lvl>
  </w:abstractNum>
  <w:abstractNum w:abstractNumId="148" w15:restartNumberingAfterBreak="0">
    <w:nsid w:val="7DA978F4"/>
    <w:multiLevelType w:val="hybridMultilevel"/>
    <w:tmpl w:val="CC544D08"/>
    <w:lvl w:ilvl="0" w:tplc="94784CC2">
      <w:start w:val="1"/>
      <w:numFmt w:val="bullet"/>
      <w:lvlText w:val=""/>
      <w:lvlJc w:val="left"/>
      <w:pPr>
        <w:ind w:left="720" w:hanging="360"/>
      </w:pPr>
      <w:rPr>
        <w:rFonts w:hint="default" w:ascii="Symbol" w:hAnsi="Symbol"/>
      </w:rPr>
    </w:lvl>
    <w:lvl w:ilvl="1" w:tplc="0724707A">
      <w:start w:val="1"/>
      <w:numFmt w:val="bullet"/>
      <w:lvlText w:val="o"/>
      <w:lvlJc w:val="left"/>
      <w:pPr>
        <w:ind w:left="1440" w:hanging="360"/>
      </w:pPr>
      <w:rPr>
        <w:rFonts w:hint="default" w:ascii="Courier New" w:hAnsi="Courier New"/>
      </w:rPr>
    </w:lvl>
    <w:lvl w:ilvl="2" w:tplc="728E46CA">
      <w:start w:val="1"/>
      <w:numFmt w:val="bullet"/>
      <w:lvlText w:val=""/>
      <w:lvlJc w:val="left"/>
      <w:pPr>
        <w:ind w:left="2160" w:hanging="360"/>
      </w:pPr>
      <w:rPr>
        <w:rFonts w:hint="default" w:ascii="Wingdings" w:hAnsi="Wingdings"/>
      </w:rPr>
    </w:lvl>
    <w:lvl w:ilvl="3" w:tplc="151633AA">
      <w:start w:val="1"/>
      <w:numFmt w:val="bullet"/>
      <w:lvlText w:val=""/>
      <w:lvlJc w:val="left"/>
      <w:pPr>
        <w:ind w:left="2880" w:hanging="360"/>
      </w:pPr>
      <w:rPr>
        <w:rFonts w:hint="default" w:ascii="Symbol" w:hAnsi="Symbol"/>
      </w:rPr>
    </w:lvl>
    <w:lvl w:ilvl="4" w:tplc="6D561FC2">
      <w:start w:val="1"/>
      <w:numFmt w:val="bullet"/>
      <w:lvlText w:val="o"/>
      <w:lvlJc w:val="left"/>
      <w:pPr>
        <w:ind w:left="3600" w:hanging="360"/>
      </w:pPr>
      <w:rPr>
        <w:rFonts w:hint="default" w:ascii="Courier New" w:hAnsi="Courier New"/>
      </w:rPr>
    </w:lvl>
    <w:lvl w:ilvl="5" w:tplc="C7E2C438">
      <w:start w:val="1"/>
      <w:numFmt w:val="bullet"/>
      <w:lvlText w:val=""/>
      <w:lvlJc w:val="left"/>
      <w:pPr>
        <w:ind w:left="4320" w:hanging="360"/>
      </w:pPr>
      <w:rPr>
        <w:rFonts w:hint="default" w:ascii="Wingdings" w:hAnsi="Wingdings"/>
      </w:rPr>
    </w:lvl>
    <w:lvl w:ilvl="6" w:tplc="255483BA">
      <w:start w:val="1"/>
      <w:numFmt w:val="bullet"/>
      <w:lvlText w:val=""/>
      <w:lvlJc w:val="left"/>
      <w:pPr>
        <w:ind w:left="5040" w:hanging="360"/>
      </w:pPr>
      <w:rPr>
        <w:rFonts w:hint="default" w:ascii="Symbol" w:hAnsi="Symbol"/>
      </w:rPr>
    </w:lvl>
    <w:lvl w:ilvl="7" w:tplc="E592B1B0">
      <w:start w:val="1"/>
      <w:numFmt w:val="bullet"/>
      <w:lvlText w:val="o"/>
      <w:lvlJc w:val="left"/>
      <w:pPr>
        <w:ind w:left="5760" w:hanging="360"/>
      </w:pPr>
      <w:rPr>
        <w:rFonts w:hint="default" w:ascii="Courier New" w:hAnsi="Courier New"/>
      </w:rPr>
    </w:lvl>
    <w:lvl w:ilvl="8" w:tplc="34B68308">
      <w:start w:val="1"/>
      <w:numFmt w:val="bullet"/>
      <w:lvlText w:val=""/>
      <w:lvlJc w:val="left"/>
      <w:pPr>
        <w:ind w:left="6480" w:hanging="360"/>
      </w:pPr>
      <w:rPr>
        <w:rFonts w:hint="default" w:ascii="Wingdings" w:hAnsi="Wingdings"/>
      </w:rPr>
    </w:lvl>
  </w:abstractNum>
  <w:abstractNum w:abstractNumId="149" w15:restartNumberingAfterBreak="0">
    <w:nsid w:val="7E683EAF"/>
    <w:multiLevelType w:val="multilevel"/>
    <w:tmpl w:val="9DE62524"/>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rPr>
        <w:rFonts w:hint="default"/>
        <w:b/>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0" w15:restartNumberingAfterBreak="0">
    <w:nsid w:val="7F9308C0"/>
    <w:multiLevelType w:val="hybridMultilevel"/>
    <w:tmpl w:val="B6F670CA"/>
    <w:lvl w:ilvl="0" w:tplc="C11E56D2">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77">
    <w:abstractNumId w:val="176"/>
  </w:num>
  <w:num w:numId="176">
    <w:abstractNumId w:val="175"/>
  </w:num>
  <w:num w:numId="175">
    <w:abstractNumId w:val="174"/>
  </w:num>
  <w:num w:numId="174">
    <w:abstractNumId w:val="173"/>
  </w:num>
  <w:num w:numId="173">
    <w:abstractNumId w:val="172"/>
  </w:num>
  <w:num w:numId="172">
    <w:abstractNumId w:val="171"/>
  </w:num>
  <w:num w:numId="171">
    <w:abstractNumId w:val="170"/>
  </w:num>
  <w:num w:numId="170">
    <w:abstractNumId w:val="169"/>
  </w:num>
  <w:num w:numId="169">
    <w:abstractNumId w:val="168"/>
  </w:num>
  <w:num w:numId="168">
    <w:abstractNumId w:val="167"/>
  </w:num>
  <w:num w:numId="167">
    <w:abstractNumId w:val="166"/>
  </w:num>
  <w:num w:numId="166">
    <w:abstractNumId w:val="165"/>
  </w:num>
  <w:num w:numId="165">
    <w:abstractNumId w:val="164"/>
  </w:num>
  <w:num w:numId="164">
    <w:abstractNumId w:val="163"/>
  </w:num>
  <w:num w:numId="163">
    <w:abstractNumId w:val="162"/>
  </w:num>
  <w:num w:numId="162">
    <w:abstractNumId w:val="161"/>
  </w:num>
  <w:num w:numId="161">
    <w:abstractNumId w:val="160"/>
  </w:num>
  <w:num w:numId="160">
    <w:abstractNumId w:val="159"/>
  </w:num>
  <w:num w:numId="159">
    <w:abstractNumId w:val="158"/>
  </w:num>
  <w:num w:numId="158">
    <w:abstractNumId w:val="157"/>
  </w:num>
  <w:num w:numId="157">
    <w:abstractNumId w:val="156"/>
  </w:num>
  <w:num w:numId="156">
    <w:abstractNumId w:val="155"/>
  </w:num>
  <w:num w:numId="155">
    <w:abstractNumId w:val="154"/>
  </w:num>
  <w:num w:numId="154">
    <w:abstractNumId w:val="153"/>
  </w:num>
  <w:num w:numId="153">
    <w:abstractNumId w:val="152"/>
  </w:num>
  <w:num w:numId="152">
    <w:abstractNumId w:val="151"/>
  </w:num>
  <w:num w:numId="1">
    <w:abstractNumId w:val="101"/>
  </w:num>
  <w:num w:numId="2">
    <w:abstractNumId w:val="67"/>
  </w:num>
  <w:num w:numId="3">
    <w:abstractNumId w:val="136"/>
  </w:num>
  <w:num w:numId="4">
    <w:abstractNumId w:val="76"/>
  </w:num>
  <w:num w:numId="5">
    <w:abstractNumId w:val="21"/>
  </w:num>
  <w:num w:numId="6">
    <w:abstractNumId w:val="27"/>
  </w:num>
  <w:num w:numId="7">
    <w:abstractNumId w:val="130"/>
  </w:num>
  <w:num w:numId="8">
    <w:abstractNumId w:val="70"/>
  </w:num>
  <w:num w:numId="9">
    <w:abstractNumId w:val="58"/>
  </w:num>
  <w:num w:numId="10">
    <w:abstractNumId w:val="9"/>
  </w:num>
  <w:num w:numId="11">
    <w:abstractNumId w:val="147"/>
  </w:num>
  <w:num w:numId="12">
    <w:abstractNumId w:val="148"/>
  </w:num>
  <w:num w:numId="13">
    <w:abstractNumId w:val="126"/>
  </w:num>
  <w:num w:numId="14">
    <w:abstractNumId w:val="48"/>
  </w:num>
  <w:num w:numId="15">
    <w:abstractNumId w:val="122"/>
  </w:num>
  <w:num w:numId="16">
    <w:abstractNumId w:val="26"/>
  </w:num>
  <w:num w:numId="17">
    <w:abstractNumId w:val="81"/>
  </w:num>
  <w:num w:numId="18">
    <w:abstractNumId w:val="49"/>
  </w:num>
  <w:num w:numId="19">
    <w:abstractNumId w:val="84"/>
  </w:num>
  <w:num w:numId="20">
    <w:abstractNumId w:val="30"/>
  </w:num>
  <w:num w:numId="21">
    <w:abstractNumId w:val="133"/>
  </w:num>
  <w:num w:numId="22">
    <w:abstractNumId w:val="37"/>
  </w:num>
  <w:num w:numId="23">
    <w:abstractNumId w:val="92"/>
  </w:num>
  <w:num w:numId="24">
    <w:abstractNumId w:val="25"/>
  </w:num>
  <w:num w:numId="25">
    <w:abstractNumId w:val="11"/>
  </w:num>
  <w:num w:numId="26">
    <w:abstractNumId w:val="53"/>
  </w:num>
  <w:num w:numId="27">
    <w:abstractNumId w:val="39"/>
  </w:num>
  <w:num w:numId="28">
    <w:abstractNumId w:val="98"/>
  </w:num>
  <w:num w:numId="29">
    <w:abstractNumId w:val="32"/>
  </w:num>
  <w:num w:numId="30">
    <w:abstractNumId w:val="132"/>
  </w:num>
  <w:num w:numId="31">
    <w:abstractNumId w:val="65"/>
  </w:num>
  <w:num w:numId="32">
    <w:abstractNumId w:val="33"/>
  </w:num>
  <w:num w:numId="33">
    <w:abstractNumId w:val="12"/>
  </w:num>
  <w:num w:numId="34">
    <w:abstractNumId w:val="137"/>
  </w:num>
  <w:num w:numId="35">
    <w:abstractNumId w:val="55"/>
  </w:num>
  <w:num w:numId="36">
    <w:abstractNumId w:val="105"/>
  </w:num>
  <w:num w:numId="37">
    <w:abstractNumId w:val="1"/>
  </w:num>
  <w:num w:numId="38">
    <w:abstractNumId w:val="2"/>
  </w:num>
  <w:num w:numId="39">
    <w:abstractNumId w:val="118"/>
  </w:num>
  <w:num w:numId="40">
    <w:abstractNumId w:val="22"/>
  </w:num>
  <w:num w:numId="41">
    <w:abstractNumId w:val="24"/>
  </w:num>
  <w:num w:numId="42">
    <w:abstractNumId w:val="34"/>
  </w:num>
  <w:num w:numId="43">
    <w:abstractNumId w:val="75"/>
  </w:num>
  <w:num w:numId="44">
    <w:abstractNumId w:val="40"/>
  </w:num>
  <w:num w:numId="45">
    <w:abstractNumId w:val="125"/>
  </w:num>
  <w:num w:numId="46">
    <w:abstractNumId w:val="140"/>
  </w:num>
  <w:num w:numId="47">
    <w:abstractNumId w:val="15"/>
  </w:num>
  <w:num w:numId="48">
    <w:abstractNumId w:val="149"/>
  </w:num>
  <w:num w:numId="49">
    <w:abstractNumId w:val="78"/>
  </w:num>
  <w:num w:numId="50">
    <w:abstractNumId w:val="116"/>
  </w:num>
  <w:num w:numId="51">
    <w:abstractNumId w:val="42"/>
  </w:num>
  <w:num w:numId="52">
    <w:abstractNumId w:val="19"/>
  </w:num>
  <w:num w:numId="53">
    <w:abstractNumId w:val="56"/>
  </w:num>
  <w:num w:numId="54">
    <w:abstractNumId w:val="79"/>
  </w:num>
  <w:num w:numId="55">
    <w:abstractNumId w:val="115"/>
  </w:num>
  <w:num w:numId="56">
    <w:abstractNumId w:val="97"/>
  </w:num>
  <w:num w:numId="57">
    <w:abstractNumId w:val="62"/>
  </w:num>
  <w:num w:numId="58">
    <w:abstractNumId w:val="16"/>
  </w:num>
  <w:num w:numId="59">
    <w:abstractNumId w:val="100"/>
  </w:num>
  <w:num w:numId="60">
    <w:abstractNumId w:val="93"/>
  </w:num>
  <w:num w:numId="61">
    <w:abstractNumId w:val="143"/>
  </w:num>
  <w:num w:numId="62">
    <w:abstractNumId w:val="91"/>
  </w:num>
  <w:num w:numId="63">
    <w:abstractNumId w:val="110"/>
  </w:num>
  <w:num w:numId="64">
    <w:abstractNumId w:val="88"/>
  </w:num>
  <w:num w:numId="65">
    <w:abstractNumId w:val="4"/>
  </w:num>
  <w:num w:numId="66">
    <w:abstractNumId w:val="107"/>
  </w:num>
  <w:num w:numId="67">
    <w:abstractNumId w:val="141"/>
  </w:num>
  <w:num w:numId="68">
    <w:abstractNumId w:val="80"/>
  </w:num>
  <w:num w:numId="69">
    <w:abstractNumId w:val="114"/>
  </w:num>
  <w:num w:numId="70">
    <w:abstractNumId w:val="5"/>
  </w:num>
  <w:num w:numId="71">
    <w:abstractNumId w:val="142"/>
  </w:num>
  <w:num w:numId="72">
    <w:abstractNumId w:val="104"/>
  </w:num>
  <w:num w:numId="73">
    <w:abstractNumId w:val="61"/>
  </w:num>
  <w:num w:numId="74">
    <w:abstractNumId w:val="28"/>
  </w:num>
  <w:num w:numId="75">
    <w:abstractNumId w:val="127"/>
  </w:num>
  <w:num w:numId="76">
    <w:abstractNumId w:val="50"/>
  </w:num>
  <w:num w:numId="77">
    <w:abstractNumId w:val="44"/>
  </w:num>
  <w:num w:numId="78">
    <w:abstractNumId w:val="31"/>
  </w:num>
  <w:num w:numId="79">
    <w:abstractNumId w:val="17"/>
  </w:num>
  <w:num w:numId="80">
    <w:abstractNumId w:val="113"/>
  </w:num>
  <w:num w:numId="81">
    <w:abstractNumId w:val="6"/>
  </w:num>
  <w:num w:numId="82">
    <w:abstractNumId w:val="13"/>
  </w:num>
  <w:num w:numId="83">
    <w:abstractNumId w:val="128"/>
  </w:num>
  <w:num w:numId="84">
    <w:abstractNumId w:val="124"/>
  </w:num>
  <w:num w:numId="85">
    <w:abstractNumId w:val="96"/>
  </w:num>
  <w:num w:numId="86">
    <w:abstractNumId w:val="69"/>
  </w:num>
  <w:num w:numId="87">
    <w:abstractNumId w:val="54"/>
  </w:num>
  <w:num w:numId="88">
    <w:abstractNumId w:val="35"/>
  </w:num>
  <w:num w:numId="89">
    <w:abstractNumId w:val="89"/>
  </w:num>
  <w:num w:numId="90">
    <w:abstractNumId w:val="145"/>
  </w:num>
  <w:num w:numId="91">
    <w:abstractNumId w:val="43"/>
  </w:num>
  <w:num w:numId="92">
    <w:abstractNumId w:val="63"/>
  </w:num>
  <w:num w:numId="93">
    <w:abstractNumId w:val="83"/>
  </w:num>
  <w:num w:numId="94">
    <w:abstractNumId w:val="119"/>
  </w:num>
  <w:num w:numId="95">
    <w:abstractNumId w:val="68"/>
  </w:num>
  <w:num w:numId="96">
    <w:abstractNumId w:val="121"/>
  </w:num>
  <w:num w:numId="97">
    <w:abstractNumId w:val="18"/>
  </w:num>
  <w:num w:numId="98">
    <w:abstractNumId w:val="57"/>
  </w:num>
  <w:num w:numId="99">
    <w:abstractNumId w:val="20"/>
  </w:num>
  <w:num w:numId="100">
    <w:abstractNumId w:val="117"/>
  </w:num>
  <w:num w:numId="101">
    <w:abstractNumId w:val="95"/>
  </w:num>
  <w:num w:numId="102">
    <w:abstractNumId w:val="86"/>
  </w:num>
  <w:num w:numId="103">
    <w:abstractNumId w:val="138"/>
  </w:num>
  <w:num w:numId="104">
    <w:abstractNumId w:val="41"/>
  </w:num>
  <w:num w:numId="105">
    <w:abstractNumId w:val="38"/>
  </w:num>
  <w:num w:numId="106">
    <w:abstractNumId w:val="23"/>
  </w:num>
  <w:num w:numId="107">
    <w:abstractNumId w:val="120"/>
  </w:num>
  <w:num w:numId="108">
    <w:abstractNumId w:val="87"/>
  </w:num>
  <w:num w:numId="109">
    <w:abstractNumId w:val="10"/>
  </w:num>
  <w:num w:numId="110">
    <w:abstractNumId w:val="99"/>
  </w:num>
  <w:num w:numId="111">
    <w:abstractNumId w:val="29"/>
  </w:num>
  <w:num w:numId="112">
    <w:abstractNumId w:val="45"/>
  </w:num>
  <w:num w:numId="113">
    <w:abstractNumId w:val="77"/>
  </w:num>
  <w:num w:numId="114">
    <w:abstractNumId w:val="112"/>
  </w:num>
  <w:num w:numId="115">
    <w:abstractNumId w:val="3"/>
  </w:num>
  <w:num w:numId="116">
    <w:abstractNumId w:val="74"/>
  </w:num>
  <w:num w:numId="117">
    <w:abstractNumId w:val="52"/>
  </w:num>
  <w:num w:numId="118">
    <w:abstractNumId w:val="72"/>
  </w:num>
  <w:num w:numId="119">
    <w:abstractNumId w:val="47"/>
  </w:num>
  <w:num w:numId="120">
    <w:abstractNumId w:val="135"/>
  </w:num>
  <w:num w:numId="121">
    <w:abstractNumId w:val="111"/>
  </w:num>
  <w:num w:numId="122">
    <w:abstractNumId w:val="108"/>
  </w:num>
  <w:num w:numId="123">
    <w:abstractNumId w:val="82"/>
  </w:num>
  <w:num w:numId="124">
    <w:abstractNumId w:val="123"/>
  </w:num>
  <w:num w:numId="125">
    <w:abstractNumId w:val="94"/>
  </w:num>
  <w:num w:numId="126">
    <w:abstractNumId w:val="8"/>
  </w:num>
  <w:num w:numId="127">
    <w:abstractNumId w:val="66"/>
  </w:num>
  <w:num w:numId="128">
    <w:abstractNumId w:val="7"/>
  </w:num>
  <w:num w:numId="129">
    <w:abstractNumId w:val="46"/>
  </w:num>
  <w:num w:numId="130">
    <w:abstractNumId w:val="64"/>
  </w:num>
  <w:num w:numId="131">
    <w:abstractNumId w:val="109"/>
  </w:num>
  <w:num w:numId="132">
    <w:abstractNumId w:val="106"/>
  </w:num>
  <w:num w:numId="133">
    <w:abstractNumId w:val="129"/>
  </w:num>
  <w:num w:numId="134">
    <w:abstractNumId w:val="144"/>
  </w:num>
  <w:num w:numId="135">
    <w:abstractNumId w:val="102"/>
  </w:num>
  <w:num w:numId="136">
    <w:abstractNumId w:val="134"/>
  </w:num>
  <w:num w:numId="137">
    <w:abstractNumId w:val="139"/>
  </w:num>
  <w:num w:numId="138">
    <w:abstractNumId w:val="36"/>
  </w:num>
  <w:num w:numId="139">
    <w:abstractNumId w:val="0"/>
  </w:num>
  <w:num w:numId="140">
    <w:abstractNumId w:val="90"/>
  </w:num>
  <w:num w:numId="141">
    <w:abstractNumId w:val="59"/>
  </w:num>
  <w:num w:numId="142">
    <w:abstractNumId w:val="85"/>
  </w:num>
  <w:num w:numId="143">
    <w:abstractNumId w:val="150"/>
  </w:num>
  <w:num w:numId="144">
    <w:abstractNumId w:val="71"/>
  </w:num>
  <w:num w:numId="145">
    <w:abstractNumId w:val="146"/>
  </w:num>
  <w:num w:numId="146">
    <w:abstractNumId w:val="14"/>
  </w:num>
  <w:num w:numId="147">
    <w:abstractNumId w:val="60"/>
  </w:num>
  <w:num w:numId="148">
    <w:abstractNumId w:val="103"/>
  </w:num>
  <w:num w:numId="149">
    <w:abstractNumId w:val="73"/>
  </w:num>
  <w:num w:numId="150">
    <w:abstractNumId w:val="131"/>
  </w:num>
  <w:num w:numId="151">
    <w:abstractNumId w:val="51"/>
  </w:num>
  <w:numIdMacAtCleanup w:val="1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60"/>
  <w:activeWritingStyle w:lang="es-MX" w:vendorID="64" w:dllVersion="131078" w:nlCheck="1" w:checkStyle="0" w:appName="MSWord"/>
  <w:trackRevisions w:val="false"/>
  <w:defaultTabStop w:val="720"/>
  <w:hyphenationZone w:val="425"/>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EEF"/>
    <w:rsid w:val="00000F5F"/>
    <w:rsid w:val="0000154D"/>
    <w:rsid w:val="0000340F"/>
    <w:rsid w:val="00003467"/>
    <w:rsid w:val="00003552"/>
    <w:rsid w:val="0000478E"/>
    <w:rsid w:val="000047E6"/>
    <w:rsid w:val="00006F87"/>
    <w:rsid w:val="00007CD2"/>
    <w:rsid w:val="00007F60"/>
    <w:rsid w:val="00011BFE"/>
    <w:rsid w:val="0001296F"/>
    <w:rsid w:val="00012A0C"/>
    <w:rsid w:val="00012F4D"/>
    <w:rsid w:val="00013A61"/>
    <w:rsid w:val="00014901"/>
    <w:rsid w:val="000150ED"/>
    <w:rsid w:val="000158FF"/>
    <w:rsid w:val="00015952"/>
    <w:rsid w:val="00016C17"/>
    <w:rsid w:val="00017AD1"/>
    <w:rsid w:val="00020E38"/>
    <w:rsid w:val="00022366"/>
    <w:rsid w:val="00023252"/>
    <w:rsid w:val="000243E9"/>
    <w:rsid w:val="00025FE9"/>
    <w:rsid w:val="000275F5"/>
    <w:rsid w:val="000302C5"/>
    <w:rsid w:val="00032163"/>
    <w:rsid w:val="00034423"/>
    <w:rsid w:val="00034827"/>
    <w:rsid w:val="00035FFD"/>
    <w:rsid w:val="00040ED4"/>
    <w:rsid w:val="00041855"/>
    <w:rsid w:val="000438EB"/>
    <w:rsid w:val="000441F8"/>
    <w:rsid w:val="00044FDA"/>
    <w:rsid w:val="000471C8"/>
    <w:rsid w:val="00050A3E"/>
    <w:rsid w:val="00053750"/>
    <w:rsid w:val="00053804"/>
    <w:rsid w:val="0005588E"/>
    <w:rsid w:val="00055F18"/>
    <w:rsid w:val="00061C48"/>
    <w:rsid w:val="00061E0E"/>
    <w:rsid w:val="0006261F"/>
    <w:rsid w:val="000628C2"/>
    <w:rsid w:val="00064498"/>
    <w:rsid w:val="000650A6"/>
    <w:rsid w:val="000659A0"/>
    <w:rsid w:val="00065F9A"/>
    <w:rsid w:val="000669A1"/>
    <w:rsid w:val="000671E9"/>
    <w:rsid w:val="000678E9"/>
    <w:rsid w:val="00070597"/>
    <w:rsid w:val="00070E88"/>
    <w:rsid w:val="00071242"/>
    <w:rsid w:val="000721D9"/>
    <w:rsid w:val="00072B52"/>
    <w:rsid w:val="0007483E"/>
    <w:rsid w:val="000755EE"/>
    <w:rsid w:val="00075BB9"/>
    <w:rsid w:val="00075D07"/>
    <w:rsid w:val="000763D3"/>
    <w:rsid w:val="00076660"/>
    <w:rsid w:val="0007687E"/>
    <w:rsid w:val="00080C11"/>
    <w:rsid w:val="00082431"/>
    <w:rsid w:val="00084081"/>
    <w:rsid w:val="00084436"/>
    <w:rsid w:val="0008488A"/>
    <w:rsid w:val="00084D67"/>
    <w:rsid w:val="000856CF"/>
    <w:rsid w:val="000864E5"/>
    <w:rsid w:val="000866BC"/>
    <w:rsid w:val="00086D85"/>
    <w:rsid w:val="00087273"/>
    <w:rsid w:val="000875AF"/>
    <w:rsid w:val="00087E21"/>
    <w:rsid w:val="0009003E"/>
    <w:rsid w:val="000901CE"/>
    <w:rsid w:val="0009182A"/>
    <w:rsid w:val="0009272D"/>
    <w:rsid w:val="00093A87"/>
    <w:rsid w:val="00094129"/>
    <w:rsid w:val="00095744"/>
    <w:rsid w:val="00095CE5"/>
    <w:rsid w:val="00095E3B"/>
    <w:rsid w:val="00096C50"/>
    <w:rsid w:val="00097911"/>
    <w:rsid w:val="00097BBA"/>
    <w:rsid w:val="00097BD4"/>
    <w:rsid w:val="00097CA2"/>
    <w:rsid w:val="000A06CD"/>
    <w:rsid w:val="000A080D"/>
    <w:rsid w:val="000A0CB5"/>
    <w:rsid w:val="000A0E53"/>
    <w:rsid w:val="000A1ABA"/>
    <w:rsid w:val="000A20C3"/>
    <w:rsid w:val="000A2B95"/>
    <w:rsid w:val="000A33DF"/>
    <w:rsid w:val="000A3495"/>
    <w:rsid w:val="000A4313"/>
    <w:rsid w:val="000A4876"/>
    <w:rsid w:val="000A4B9B"/>
    <w:rsid w:val="000A69CA"/>
    <w:rsid w:val="000A71E8"/>
    <w:rsid w:val="000A722F"/>
    <w:rsid w:val="000A7B73"/>
    <w:rsid w:val="000A7CF8"/>
    <w:rsid w:val="000B0DFE"/>
    <w:rsid w:val="000B2565"/>
    <w:rsid w:val="000B26FA"/>
    <w:rsid w:val="000B5852"/>
    <w:rsid w:val="000B5E47"/>
    <w:rsid w:val="000B741C"/>
    <w:rsid w:val="000C1EC3"/>
    <w:rsid w:val="000C2719"/>
    <w:rsid w:val="000C3EBE"/>
    <w:rsid w:val="000C468D"/>
    <w:rsid w:val="000C51D4"/>
    <w:rsid w:val="000C63B0"/>
    <w:rsid w:val="000C6DCE"/>
    <w:rsid w:val="000C75BE"/>
    <w:rsid w:val="000D1032"/>
    <w:rsid w:val="000D1740"/>
    <w:rsid w:val="000D247B"/>
    <w:rsid w:val="000D254C"/>
    <w:rsid w:val="000D3DC8"/>
    <w:rsid w:val="000D5216"/>
    <w:rsid w:val="000D55CE"/>
    <w:rsid w:val="000D58AF"/>
    <w:rsid w:val="000D5A9B"/>
    <w:rsid w:val="000D60D8"/>
    <w:rsid w:val="000E00AC"/>
    <w:rsid w:val="000E16CC"/>
    <w:rsid w:val="000E2098"/>
    <w:rsid w:val="000E33FA"/>
    <w:rsid w:val="000E3723"/>
    <w:rsid w:val="000E3ADE"/>
    <w:rsid w:val="000E413A"/>
    <w:rsid w:val="000E4313"/>
    <w:rsid w:val="000E74F4"/>
    <w:rsid w:val="000E7AE5"/>
    <w:rsid w:val="000F0534"/>
    <w:rsid w:val="000F14AB"/>
    <w:rsid w:val="000F157C"/>
    <w:rsid w:val="000F189C"/>
    <w:rsid w:val="000F1927"/>
    <w:rsid w:val="000F27EE"/>
    <w:rsid w:val="000F2C34"/>
    <w:rsid w:val="000F3860"/>
    <w:rsid w:val="000F4D20"/>
    <w:rsid w:val="000F52B8"/>
    <w:rsid w:val="000F5956"/>
    <w:rsid w:val="000F75DC"/>
    <w:rsid w:val="000F7DB9"/>
    <w:rsid w:val="0010033A"/>
    <w:rsid w:val="001005DE"/>
    <w:rsid w:val="001019D2"/>
    <w:rsid w:val="001046A5"/>
    <w:rsid w:val="0010515B"/>
    <w:rsid w:val="00105224"/>
    <w:rsid w:val="00105B30"/>
    <w:rsid w:val="001062AC"/>
    <w:rsid w:val="00106685"/>
    <w:rsid w:val="001101EA"/>
    <w:rsid w:val="001105A0"/>
    <w:rsid w:val="001119A3"/>
    <w:rsid w:val="00111FA9"/>
    <w:rsid w:val="0011353E"/>
    <w:rsid w:val="001156E9"/>
    <w:rsid w:val="001157DC"/>
    <w:rsid w:val="00117268"/>
    <w:rsid w:val="00117AF7"/>
    <w:rsid w:val="001209B9"/>
    <w:rsid w:val="001218EE"/>
    <w:rsid w:val="00122991"/>
    <w:rsid w:val="00122AB6"/>
    <w:rsid w:val="00123B82"/>
    <w:rsid w:val="00123E94"/>
    <w:rsid w:val="00124692"/>
    <w:rsid w:val="0012531C"/>
    <w:rsid w:val="00125F0C"/>
    <w:rsid w:val="00126AB8"/>
    <w:rsid w:val="00126E38"/>
    <w:rsid w:val="0013175D"/>
    <w:rsid w:val="00131BA8"/>
    <w:rsid w:val="0013201A"/>
    <w:rsid w:val="00133CBE"/>
    <w:rsid w:val="00134251"/>
    <w:rsid w:val="00135054"/>
    <w:rsid w:val="001376ED"/>
    <w:rsid w:val="00137AA5"/>
    <w:rsid w:val="0014001D"/>
    <w:rsid w:val="00143736"/>
    <w:rsid w:val="00143A69"/>
    <w:rsid w:val="00143BBE"/>
    <w:rsid w:val="00145E77"/>
    <w:rsid w:val="0014609B"/>
    <w:rsid w:val="00146401"/>
    <w:rsid w:val="00153516"/>
    <w:rsid w:val="0015465D"/>
    <w:rsid w:val="00155A29"/>
    <w:rsid w:val="00156545"/>
    <w:rsid w:val="001567D0"/>
    <w:rsid w:val="001572FC"/>
    <w:rsid w:val="00157479"/>
    <w:rsid w:val="00161AFD"/>
    <w:rsid w:val="00164B7B"/>
    <w:rsid w:val="00164DE4"/>
    <w:rsid w:val="001655D7"/>
    <w:rsid w:val="0016641A"/>
    <w:rsid w:val="001673F6"/>
    <w:rsid w:val="001708C4"/>
    <w:rsid w:val="00171075"/>
    <w:rsid w:val="00172A8D"/>
    <w:rsid w:val="00173463"/>
    <w:rsid w:val="00173BB6"/>
    <w:rsid w:val="00173D6C"/>
    <w:rsid w:val="0017427C"/>
    <w:rsid w:val="00180612"/>
    <w:rsid w:val="0018135B"/>
    <w:rsid w:val="0018177C"/>
    <w:rsid w:val="00181E5B"/>
    <w:rsid w:val="00182058"/>
    <w:rsid w:val="001827BC"/>
    <w:rsid w:val="00182A54"/>
    <w:rsid w:val="00183BD0"/>
    <w:rsid w:val="00183EFB"/>
    <w:rsid w:val="001845D3"/>
    <w:rsid w:val="001852EA"/>
    <w:rsid w:val="00185365"/>
    <w:rsid w:val="00185A5A"/>
    <w:rsid w:val="001863D3"/>
    <w:rsid w:val="001871AC"/>
    <w:rsid w:val="00190BAA"/>
    <w:rsid w:val="001912E9"/>
    <w:rsid w:val="001915F0"/>
    <w:rsid w:val="00192F8E"/>
    <w:rsid w:val="0019376B"/>
    <w:rsid w:val="001947A7"/>
    <w:rsid w:val="00194CEC"/>
    <w:rsid w:val="00194D24"/>
    <w:rsid w:val="0019559C"/>
    <w:rsid w:val="00196E64"/>
    <w:rsid w:val="0019727D"/>
    <w:rsid w:val="001A01D5"/>
    <w:rsid w:val="001A0D4A"/>
    <w:rsid w:val="001A138F"/>
    <w:rsid w:val="001A18C2"/>
    <w:rsid w:val="001A2A63"/>
    <w:rsid w:val="001A4762"/>
    <w:rsid w:val="001A56E1"/>
    <w:rsid w:val="001B0B52"/>
    <w:rsid w:val="001B0C5D"/>
    <w:rsid w:val="001B1D6E"/>
    <w:rsid w:val="001B21E0"/>
    <w:rsid w:val="001B26D8"/>
    <w:rsid w:val="001B297F"/>
    <w:rsid w:val="001B4C77"/>
    <w:rsid w:val="001B5B56"/>
    <w:rsid w:val="001B5D05"/>
    <w:rsid w:val="001B5D69"/>
    <w:rsid w:val="001B696A"/>
    <w:rsid w:val="001B6F09"/>
    <w:rsid w:val="001B77B2"/>
    <w:rsid w:val="001B7C15"/>
    <w:rsid w:val="001C0AD7"/>
    <w:rsid w:val="001C23CD"/>
    <w:rsid w:val="001C24AA"/>
    <w:rsid w:val="001C2D9D"/>
    <w:rsid w:val="001C2F34"/>
    <w:rsid w:val="001C3FF8"/>
    <w:rsid w:val="001C46CF"/>
    <w:rsid w:val="001C4B7A"/>
    <w:rsid w:val="001C54C8"/>
    <w:rsid w:val="001C5C5F"/>
    <w:rsid w:val="001C5C95"/>
    <w:rsid w:val="001C7703"/>
    <w:rsid w:val="001C7E98"/>
    <w:rsid w:val="001D0357"/>
    <w:rsid w:val="001D0983"/>
    <w:rsid w:val="001D169D"/>
    <w:rsid w:val="001D21B5"/>
    <w:rsid w:val="001D24D8"/>
    <w:rsid w:val="001D31B7"/>
    <w:rsid w:val="001D4C98"/>
    <w:rsid w:val="001D510A"/>
    <w:rsid w:val="001D5AA5"/>
    <w:rsid w:val="001D62AF"/>
    <w:rsid w:val="001D6E8D"/>
    <w:rsid w:val="001D71BB"/>
    <w:rsid w:val="001D74A9"/>
    <w:rsid w:val="001D77A1"/>
    <w:rsid w:val="001D7AD5"/>
    <w:rsid w:val="001E08B9"/>
    <w:rsid w:val="001E3AC2"/>
    <w:rsid w:val="001E6366"/>
    <w:rsid w:val="001E76D0"/>
    <w:rsid w:val="001F0D21"/>
    <w:rsid w:val="001F18AD"/>
    <w:rsid w:val="001F380E"/>
    <w:rsid w:val="001F381F"/>
    <w:rsid w:val="001F3EFC"/>
    <w:rsid w:val="001F417B"/>
    <w:rsid w:val="001F44FD"/>
    <w:rsid w:val="001F495F"/>
    <w:rsid w:val="001F57C9"/>
    <w:rsid w:val="001F6EDB"/>
    <w:rsid w:val="001F7D1B"/>
    <w:rsid w:val="001F7F2E"/>
    <w:rsid w:val="00200C5E"/>
    <w:rsid w:val="00201D1F"/>
    <w:rsid w:val="00202FCB"/>
    <w:rsid w:val="0020579B"/>
    <w:rsid w:val="00205F81"/>
    <w:rsid w:val="002071BA"/>
    <w:rsid w:val="00207762"/>
    <w:rsid w:val="00210FAC"/>
    <w:rsid w:val="002115C6"/>
    <w:rsid w:val="00211EC5"/>
    <w:rsid w:val="00211ECD"/>
    <w:rsid w:val="00212B92"/>
    <w:rsid w:val="002136CC"/>
    <w:rsid w:val="00213CD0"/>
    <w:rsid w:val="00214898"/>
    <w:rsid w:val="00216C7F"/>
    <w:rsid w:val="00216FEE"/>
    <w:rsid w:val="00217723"/>
    <w:rsid w:val="002236E1"/>
    <w:rsid w:val="002238EF"/>
    <w:rsid w:val="002240D1"/>
    <w:rsid w:val="0022427A"/>
    <w:rsid w:val="0022469D"/>
    <w:rsid w:val="00224F9F"/>
    <w:rsid w:val="002258AB"/>
    <w:rsid w:val="00226282"/>
    <w:rsid w:val="00226360"/>
    <w:rsid w:val="002311A2"/>
    <w:rsid w:val="002336E8"/>
    <w:rsid w:val="00234832"/>
    <w:rsid w:val="00235271"/>
    <w:rsid w:val="00236046"/>
    <w:rsid w:val="00236C1E"/>
    <w:rsid w:val="002375F4"/>
    <w:rsid w:val="00240353"/>
    <w:rsid w:val="002416F0"/>
    <w:rsid w:val="00242F0D"/>
    <w:rsid w:val="00242F51"/>
    <w:rsid w:val="002435C1"/>
    <w:rsid w:val="00244773"/>
    <w:rsid w:val="00244964"/>
    <w:rsid w:val="00244B87"/>
    <w:rsid w:val="0024618A"/>
    <w:rsid w:val="00246C95"/>
    <w:rsid w:val="002514CC"/>
    <w:rsid w:val="0025211A"/>
    <w:rsid w:val="0025328C"/>
    <w:rsid w:val="00253687"/>
    <w:rsid w:val="00253C70"/>
    <w:rsid w:val="002542FC"/>
    <w:rsid w:val="002553C7"/>
    <w:rsid w:val="002564B0"/>
    <w:rsid w:val="00256CC9"/>
    <w:rsid w:val="002608F9"/>
    <w:rsid w:val="00261379"/>
    <w:rsid w:val="002614EF"/>
    <w:rsid w:val="00261632"/>
    <w:rsid w:val="0026304E"/>
    <w:rsid w:val="00263E20"/>
    <w:rsid w:val="00264792"/>
    <w:rsid w:val="00264F02"/>
    <w:rsid w:val="0026547F"/>
    <w:rsid w:val="002679A4"/>
    <w:rsid w:val="0026FCEB"/>
    <w:rsid w:val="002704DC"/>
    <w:rsid w:val="002725E8"/>
    <w:rsid w:val="00274245"/>
    <w:rsid w:val="00274879"/>
    <w:rsid w:val="00274C65"/>
    <w:rsid w:val="00275CD7"/>
    <w:rsid w:val="0027684A"/>
    <w:rsid w:val="002778EC"/>
    <w:rsid w:val="00277A14"/>
    <w:rsid w:val="00277F61"/>
    <w:rsid w:val="00280F10"/>
    <w:rsid w:val="00281D31"/>
    <w:rsid w:val="0028322F"/>
    <w:rsid w:val="00283DD9"/>
    <w:rsid w:val="00283DF0"/>
    <w:rsid w:val="0028566D"/>
    <w:rsid w:val="0028585D"/>
    <w:rsid w:val="0028594F"/>
    <w:rsid w:val="0028651D"/>
    <w:rsid w:val="002869A3"/>
    <w:rsid w:val="0029044F"/>
    <w:rsid w:val="00291032"/>
    <w:rsid w:val="00292E8F"/>
    <w:rsid w:val="00294D6B"/>
    <w:rsid w:val="002955AA"/>
    <w:rsid w:val="002956AF"/>
    <w:rsid w:val="00297CFD"/>
    <w:rsid w:val="002A1A65"/>
    <w:rsid w:val="002A1BB7"/>
    <w:rsid w:val="002A1D04"/>
    <w:rsid w:val="002A36A9"/>
    <w:rsid w:val="002A3C0F"/>
    <w:rsid w:val="002A3DF1"/>
    <w:rsid w:val="002A4446"/>
    <w:rsid w:val="002A5BBB"/>
    <w:rsid w:val="002A5CD3"/>
    <w:rsid w:val="002A6C53"/>
    <w:rsid w:val="002A706F"/>
    <w:rsid w:val="002A7238"/>
    <w:rsid w:val="002A7643"/>
    <w:rsid w:val="002A7CF9"/>
    <w:rsid w:val="002B0D39"/>
    <w:rsid w:val="002B480D"/>
    <w:rsid w:val="002B4F68"/>
    <w:rsid w:val="002B5CCD"/>
    <w:rsid w:val="002B6103"/>
    <w:rsid w:val="002B6106"/>
    <w:rsid w:val="002B7DE8"/>
    <w:rsid w:val="002C0369"/>
    <w:rsid w:val="002C18F9"/>
    <w:rsid w:val="002C198E"/>
    <w:rsid w:val="002C211D"/>
    <w:rsid w:val="002C2F9E"/>
    <w:rsid w:val="002C4537"/>
    <w:rsid w:val="002C4692"/>
    <w:rsid w:val="002C4D8F"/>
    <w:rsid w:val="002C505F"/>
    <w:rsid w:val="002C526D"/>
    <w:rsid w:val="002C5765"/>
    <w:rsid w:val="002C5B91"/>
    <w:rsid w:val="002D0424"/>
    <w:rsid w:val="002D0998"/>
    <w:rsid w:val="002D12C8"/>
    <w:rsid w:val="002D1516"/>
    <w:rsid w:val="002D255F"/>
    <w:rsid w:val="002D2E0D"/>
    <w:rsid w:val="002D2ECA"/>
    <w:rsid w:val="002D3491"/>
    <w:rsid w:val="002D4274"/>
    <w:rsid w:val="002D4411"/>
    <w:rsid w:val="002D4FF3"/>
    <w:rsid w:val="002D5719"/>
    <w:rsid w:val="002D5D8B"/>
    <w:rsid w:val="002D6F7C"/>
    <w:rsid w:val="002E00E3"/>
    <w:rsid w:val="002E18EE"/>
    <w:rsid w:val="002E276B"/>
    <w:rsid w:val="002E27CD"/>
    <w:rsid w:val="002E5FC5"/>
    <w:rsid w:val="002E6629"/>
    <w:rsid w:val="002E67E7"/>
    <w:rsid w:val="002F00E2"/>
    <w:rsid w:val="002F0565"/>
    <w:rsid w:val="002F1234"/>
    <w:rsid w:val="002F141D"/>
    <w:rsid w:val="002F1C02"/>
    <w:rsid w:val="002F2CA3"/>
    <w:rsid w:val="002F2D47"/>
    <w:rsid w:val="002F314C"/>
    <w:rsid w:val="002F3314"/>
    <w:rsid w:val="002F431D"/>
    <w:rsid w:val="002F634A"/>
    <w:rsid w:val="002F6D05"/>
    <w:rsid w:val="002F75B2"/>
    <w:rsid w:val="002F7A51"/>
    <w:rsid w:val="00300DDD"/>
    <w:rsid w:val="003011CB"/>
    <w:rsid w:val="00302F02"/>
    <w:rsid w:val="003041D4"/>
    <w:rsid w:val="00304A8B"/>
    <w:rsid w:val="003059AD"/>
    <w:rsid w:val="0030765B"/>
    <w:rsid w:val="00307C10"/>
    <w:rsid w:val="00311DBF"/>
    <w:rsid w:val="00312577"/>
    <w:rsid w:val="00314337"/>
    <w:rsid w:val="00315C4F"/>
    <w:rsid w:val="00315F55"/>
    <w:rsid w:val="00316950"/>
    <w:rsid w:val="00317747"/>
    <w:rsid w:val="00317778"/>
    <w:rsid w:val="003179B1"/>
    <w:rsid w:val="003216A9"/>
    <w:rsid w:val="003219E4"/>
    <w:rsid w:val="0032264A"/>
    <w:rsid w:val="003230B7"/>
    <w:rsid w:val="0032364E"/>
    <w:rsid w:val="00323CB8"/>
    <w:rsid w:val="00324045"/>
    <w:rsid w:val="00325675"/>
    <w:rsid w:val="00325887"/>
    <w:rsid w:val="00326364"/>
    <w:rsid w:val="00326C27"/>
    <w:rsid w:val="0033331E"/>
    <w:rsid w:val="003333B7"/>
    <w:rsid w:val="00333429"/>
    <w:rsid w:val="00333679"/>
    <w:rsid w:val="00333CE7"/>
    <w:rsid w:val="0033500A"/>
    <w:rsid w:val="00335D3D"/>
    <w:rsid w:val="0033627B"/>
    <w:rsid w:val="00336C9B"/>
    <w:rsid w:val="00336EDB"/>
    <w:rsid w:val="00337D74"/>
    <w:rsid w:val="00340CE8"/>
    <w:rsid w:val="00340D11"/>
    <w:rsid w:val="00341693"/>
    <w:rsid w:val="00342461"/>
    <w:rsid w:val="00344DC0"/>
    <w:rsid w:val="0034557F"/>
    <w:rsid w:val="00345D97"/>
    <w:rsid w:val="00346774"/>
    <w:rsid w:val="00346A3C"/>
    <w:rsid w:val="00346F1F"/>
    <w:rsid w:val="003514A1"/>
    <w:rsid w:val="00351DA6"/>
    <w:rsid w:val="0035210A"/>
    <w:rsid w:val="00352618"/>
    <w:rsid w:val="00352DA9"/>
    <w:rsid w:val="00353148"/>
    <w:rsid w:val="00353D37"/>
    <w:rsid w:val="00355186"/>
    <w:rsid w:val="00355531"/>
    <w:rsid w:val="00355DF3"/>
    <w:rsid w:val="00355F9D"/>
    <w:rsid w:val="00356156"/>
    <w:rsid w:val="0036026A"/>
    <w:rsid w:val="003602F4"/>
    <w:rsid w:val="00360580"/>
    <w:rsid w:val="00361D8F"/>
    <w:rsid w:val="00361FB8"/>
    <w:rsid w:val="003637D2"/>
    <w:rsid w:val="00363845"/>
    <w:rsid w:val="00364187"/>
    <w:rsid w:val="00364609"/>
    <w:rsid w:val="00364A3F"/>
    <w:rsid w:val="00364C79"/>
    <w:rsid w:val="00365139"/>
    <w:rsid w:val="0036542D"/>
    <w:rsid w:val="00365B5A"/>
    <w:rsid w:val="00365ED5"/>
    <w:rsid w:val="00366697"/>
    <w:rsid w:val="00367766"/>
    <w:rsid w:val="00367B40"/>
    <w:rsid w:val="00367BE8"/>
    <w:rsid w:val="00367DDB"/>
    <w:rsid w:val="00367E53"/>
    <w:rsid w:val="00372391"/>
    <w:rsid w:val="003736E2"/>
    <w:rsid w:val="00373B36"/>
    <w:rsid w:val="00373E2E"/>
    <w:rsid w:val="00374E06"/>
    <w:rsid w:val="00375EEC"/>
    <w:rsid w:val="00376266"/>
    <w:rsid w:val="00377614"/>
    <w:rsid w:val="0038014C"/>
    <w:rsid w:val="00381E5D"/>
    <w:rsid w:val="00382E57"/>
    <w:rsid w:val="00382EB9"/>
    <w:rsid w:val="00384275"/>
    <w:rsid w:val="003850CD"/>
    <w:rsid w:val="0038648E"/>
    <w:rsid w:val="0038663D"/>
    <w:rsid w:val="003866E7"/>
    <w:rsid w:val="00386803"/>
    <w:rsid w:val="00386B2F"/>
    <w:rsid w:val="003873FD"/>
    <w:rsid w:val="00387BBF"/>
    <w:rsid w:val="00390F61"/>
    <w:rsid w:val="0039139D"/>
    <w:rsid w:val="00392B36"/>
    <w:rsid w:val="00393F9E"/>
    <w:rsid w:val="003940C0"/>
    <w:rsid w:val="00394692"/>
    <w:rsid w:val="0039493A"/>
    <w:rsid w:val="003959EB"/>
    <w:rsid w:val="003A064F"/>
    <w:rsid w:val="003A082F"/>
    <w:rsid w:val="003A174E"/>
    <w:rsid w:val="003A1EFA"/>
    <w:rsid w:val="003A249D"/>
    <w:rsid w:val="003A2B4A"/>
    <w:rsid w:val="003A2B67"/>
    <w:rsid w:val="003A2ED4"/>
    <w:rsid w:val="003A3570"/>
    <w:rsid w:val="003A6639"/>
    <w:rsid w:val="003A6B28"/>
    <w:rsid w:val="003A6BD2"/>
    <w:rsid w:val="003A6FDC"/>
    <w:rsid w:val="003A73E7"/>
    <w:rsid w:val="003A7962"/>
    <w:rsid w:val="003B11D9"/>
    <w:rsid w:val="003B1716"/>
    <w:rsid w:val="003B1DDC"/>
    <w:rsid w:val="003B1F21"/>
    <w:rsid w:val="003B25D0"/>
    <w:rsid w:val="003B415B"/>
    <w:rsid w:val="003B46C6"/>
    <w:rsid w:val="003B52AD"/>
    <w:rsid w:val="003B5570"/>
    <w:rsid w:val="003B745A"/>
    <w:rsid w:val="003B77E8"/>
    <w:rsid w:val="003C009C"/>
    <w:rsid w:val="003C047F"/>
    <w:rsid w:val="003C0DD0"/>
    <w:rsid w:val="003C154A"/>
    <w:rsid w:val="003C1D29"/>
    <w:rsid w:val="003C1E67"/>
    <w:rsid w:val="003C443B"/>
    <w:rsid w:val="003C5BC1"/>
    <w:rsid w:val="003C6030"/>
    <w:rsid w:val="003C67F1"/>
    <w:rsid w:val="003C6C89"/>
    <w:rsid w:val="003C73B9"/>
    <w:rsid w:val="003C78B3"/>
    <w:rsid w:val="003D171B"/>
    <w:rsid w:val="003D266F"/>
    <w:rsid w:val="003D2E47"/>
    <w:rsid w:val="003D59DC"/>
    <w:rsid w:val="003D70C6"/>
    <w:rsid w:val="003D7FF0"/>
    <w:rsid w:val="003E10EE"/>
    <w:rsid w:val="003E1745"/>
    <w:rsid w:val="003E17F0"/>
    <w:rsid w:val="003E23DA"/>
    <w:rsid w:val="003E23E3"/>
    <w:rsid w:val="003E3BB6"/>
    <w:rsid w:val="003E721F"/>
    <w:rsid w:val="003E7DA0"/>
    <w:rsid w:val="003E7F8C"/>
    <w:rsid w:val="003F0197"/>
    <w:rsid w:val="003F1415"/>
    <w:rsid w:val="003F1EEC"/>
    <w:rsid w:val="003F220A"/>
    <w:rsid w:val="003F28E9"/>
    <w:rsid w:val="003F3062"/>
    <w:rsid w:val="003F492D"/>
    <w:rsid w:val="003F5427"/>
    <w:rsid w:val="003F5801"/>
    <w:rsid w:val="003F6559"/>
    <w:rsid w:val="003F7ADD"/>
    <w:rsid w:val="00402697"/>
    <w:rsid w:val="004028F4"/>
    <w:rsid w:val="004044C5"/>
    <w:rsid w:val="0040487D"/>
    <w:rsid w:val="004067E0"/>
    <w:rsid w:val="004078B0"/>
    <w:rsid w:val="004105FC"/>
    <w:rsid w:val="0041095E"/>
    <w:rsid w:val="00410A70"/>
    <w:rsid w:val="004114CD"/>
    <w:rsid w:val="0041173F"/>
    <w:rsid w:val="0041198D"/>
    <w:rsid w:val="00411AB2"/>
    <w:rsid w:val="0041250B"/>
    <w:rsid w:val="00412B1A"/>
    <w:rsid w:val="00412F4E"/>
    <w:rsid w:val="00413D0B"/>
    <w:rsid w:val="004169ED"/>
    <w:rsid w:val="00416E59"/>
    <w:rsid w:val="00420493"/>
    <w:rsid w:val="00420B9C"/>
    <w:rsid w:val="004213FD"/>
    <w:rsid w:val="00421762"/>
    <w:rsid w:val="00423350"/>
    <w:rsid w:val="004246A4"/>
    <w:rsid w:val="00427709"/>
    <w:rsid w:val="004277C9"/>
    <w:rsid w:val="0043019B"/>
    <w:rsid w:val="00431669"/>
    <w:rsid w:val="00432FCD"/>
    <w:rsid w:val="004334BA"/>
    <w:rsid w:val="004340C7"/>
    <w:rsid w:val="004341D1"/>
    <w:rsid w:val="004351B4"/>
    <w:rsid w:val="00440C78"/>
    <w:rsid w:val="00441494"/>
    <w:rsid w:val="004415B3"/>
    <w:rsid w:val="0044513F"/>
    <w:rsid w:val="00445FC8"/>
    <w:rsid w:val="00446E33"/>
    <w:rsid w:val="004511A9"/>
    <w:rsid w:val="00451756"/>
    <w:rsid w:val="00452ABE"/>
    <w:rsid w:val="004541A7"/>
    <w:rsid w:val="00454334"/>
    <w:rsid w:val="00455493"/>
    <w:rsid w:val="00455628"/>
    <w:rsid w:val="00455B42"/>
    <w:rsid w:val="00457415"/>
    <w:rsid w:val="00457656"/>
    <w:rsid w:val="004579C1"/>
    <w:rsid w:val="00457A1D"/>
    <w:rsid w:val="004635A0"/>
    <w:rsid w:val="00463BB4"/>
    <w:rsid w:val="00464399"/>
    <w:rsid w:val="00466DC9"/>
    <w:rsid w:val="0047101E"/>
    <w:rsid w:val="00471F86"/>
    <w:rsid w:val="00472140"/>
    <w:rsid w:val="00472C93"/>
    <w:rsid w:val="00476D96"/>
    <w:rsid w:val="004777FC"/>
    <w:rsid w:val="00477CEF"/>
    <w:rsid w:val="00480BE0"/>
    <w:rsid w:val="00480EFE"/>
    <w:rsid w:val="0048369F"/>
    <w:rsid w:val="00483E85"/>
    <w:rsid w:val="004846BC"/>
    <w:rsid w:val="00484880"/>
    <w:rsid w:val="00485C45"/>
    <w:rsid w:val="0048662E"/>
    <w:rsid w:val="00486793"/>
    <w:rsid w:val="00486C00"/>
    <w:rsid w:val="00490DC8"/>
    <w:rsid w:val="0049116A"/>
    <w:rsid w:val="0049277D"/>
    <w:rsid w:val="004937FB"/>
    <w:rsid w:val="00493A79"/>
    <w:rsid w:val="00495200"/>
    <w:rsid w:val="00495A7E"/>
    <w:rsid w:val="004A10E4"/>
    <w:rsid w:val="004A1A58"/>
    <w:rsid w:val="004A46D9"/>
    <w:rsid w:val="004A61AC"/>
    <w:rsid w:val="004A626C"/>
    <w:rsid w:val="004A6F9F"/>
    <w:rsid w:val="004A7361"/>
    <w:rsid w:val="004B02A0"/>
    <w:rsid w:val="004B2686"/>
    <w:rsid w:val="004B319D"/>
    <w:rsid w:val="004B3FEE"/>
    <w:rsid w:val="004B4AAF"/>
    <w:rsid w:val="004B545C"/>
    <w:rsid w:val="004B61BA"/>
    <w:rsid w:val="004B78DE"/>
    <w:rsid w:val="004B7BC5"/>
    <w:rsid w:val="004C1BCD"/>
    <w:rsid w:val="004C271F"/>
    <w:rsid w:val="004C42B8"/>
    <w:rsid w:val="004C6D11"/>
    <w:rsid w:val="004C748A"/>
    <w:rsid w:val="004C7F35"/>
    <w:rsid w:val="004D04A0"/>
    <w:rsid w:val="004D0B03"/>
    <w:rsid w:val="004D0CAA"/>
    <w:rsid w:val="004D139B"/>
    <w:rsid w:val="004D215D"/>
    <w:rsid w:val="004D24B6"/>
    <w:rsid w:val="004D25DE"/>
    <w:rsid w:val="004D278A"/>
    <w:rsid w:val="004D3407"/>
    <w:rsid w:val="004D3799"/>
    <w:rsid w:val="004D3F19"/>
    <w:rsid w:val="004D5C13"/>
    <w:rsid w:val="004D7E3D"/>
    <w:rsid w:val="004E0176"/>
    <w:rsid w:val="004E19E6"/>
    <w:rsid w:val="004E263F"/>
    <w:rsid w:val="004E34D1"/>
    <w:rsid w:val="004E4057"/>
    <w:rsid w:val="004E4263"/>
    <w:rsid w:val="004E49A8"/>
    <w:rsid w:val="004E49CB"/>
    <w:rsid w:val="004E5497"/>
    <w:rsid w:val="004E6228"/>
    <w:rsid w:val="004E6E4A"/>
    <w:rsid w:val="004E7067"/>
    <w:rsid w:val="004E7721"/>
    <w:rsid w:val="004F073B"/>
    <w:rsid w:val="004F136E"/>
    <w:rsid w:val="004F1906"/>
    <w:rsid w:val="004F329F"/>
    <w:rsid w:val="004F4155"/>
    <w:rsid w:val="004F4CF0"/>
    <w:rsid w:val="004F5446"/>
    <w:rsid w:val="004F5736"/>
    <w:rsid w:val="004F5770"/>
    <w:rsid w:val="004F5A82"/>
    <w:rsid w:val="004F71BB"/>
    <w:rsid w:val="004F7C42"/>
    <w:rsid w:val="004F7CBF"/>
    <w:rsid w:val="0050036D"/>
    <w:rsid w:val="005009D8"/>
    <w:rsid w:val="00500BC9"/>
    <w:rsid w:val="005023AA"/>
    <w:rsid w:val="00502FF6"/>
    <w:rsid w:val="00503047"/>
    <w:rsid w:val="00503DC4"/>
    <w:rsid w:val="005047F0"/>
    <w:rsid w:val="00504C64"/>
    <w:rsid w:val="00504E51"/>
    <w:rsid w:val="00506BBA"/>
    <w:rsid w:val="005072C8"/>
    <w:rsid w:val="005076B1"/>
    <w:rsid w:val="00507C47"/>
    <w:rsid w:val="005109AE"/>
    <w:rsid w:val="00511FC2"/>
    <w:rsid w:val="0051407B"/>
    <w:rsid w:val="005141AF"/>
    <w:rsid w:val="00516A9A"/>
    <w:rsid w:val="0052068C"/>
    <w:rsid w:val="0052088B"/>
    <w:rsid w:val="005214FA"/>
    <w:rsid w:val="00522EC4"/>
    <w:rsid w:val="00524A61"/>
    <w:rsid w:val="005273A8"/>
    <w:rsid w:val="005321E6"/>
    <w:rsid w:val="0053298E"/>
    <w:rsid w:val="0053314C"/>
    <w:rsid w:val="00533A2E"/>
    <w:rsid w:val="00535DBF"/>
    <w:rsid w:val="0053668E"/>
    <w:rsid w:val="00537251"/>
    <w:rsid w:val="00537DA5"/>
    <w:rsid w:val="005400A2"/>
    <w:rsid w:val="00541047"/>
    <w:rsid w:val="0054132F"/>
    <w:rsid w:val="00541680"/>
    <w:rsid w:val="00541A1F"/>
    <w:rsid w:val="005420B4"/>
    <w:rsid w:val="00542554"/>
    <w:rsid w:val="00542580"/>
    <w:rsid w:val="0054353B"/>
    <w:rsid w:val="0054406D"/>
    <w:rsid w:val="005447F4"/>
    <w:rsid w:val="00545D4C"/>
    <w:rsid w:val="00546794"/>
    <w:rsid w:val="005469C0"/>
    <w:rsid w:val="005478A7"/>
    <w:rsid w:val="0055295B"/>
    <w:rsid w:val="0055467E"/>
    <w:rsid w:val="00555160"/>
    <w:rsid w:val="005602F9"/>
    <w:rsid w:val="00563F2B"/>
    <w:rsid w:val="005646C6"/>
    <w:rsid w:val="0056544B"/>
    <w:rsid w:val="00565B6A"/>
    <w:rsid w:val="005677E0"/>
    <w:rsid w:val="00570F32"/>
    <w:rsid w:val="00573F07"/>
    <w:rsid w:val="00575289"/>
    <w:rsid w:val="00576C3B"/>
    <w:rsid w:val="00580AA9"/>
    <w:rsid w:val="00580DE2"/>
    <w:rsid w:val="0058228D"/>
    <w:rsid w:val="00582295"/>
    <w:rsid w:val="00582A73"/>
    <w:rsid w:val="00583AE5"/>
    <w:rsid w:val="00585359"/>
    <w:rsid w:val="0058693E"/>
    <w:rsid w:val="00590B87"/>
    <w:rsid w:val="00591B85"/>
    <w:rsid w:val="005934DB"/>
    <w:rsid w:val="00593EF9"/>
    <w:rsid w:val="0059494C"/>
    <w:rsid w:val="005A10F7"/>
    <w:rsid w:val="005A2B23"/>
    <w:rsid w:val="005A42EC"/>
    <w:rsid w:val="005A4C91"/>
    <w:rsid w:val="005A5185"/>
    <w:rsid w:val="005A6525"/>
    <w:rsid w:val="005A672C"/>
    <w:rsid w:val="005A715D"/>
    <w:rsid w:val="005B013E"/>
    <w:rsid w:val="005B2A9E"/>
    <w:rsid w:val="005B2E16"/>
    <w:rsid w:val="005B4290"/>
    <w:rsid w:val="005B5883"/>
    <w:rsid w:val="005B6A11"/>
    <w:rsid w:val="005B7402"/>
    <w:rsid w:val="005B7531"/>
    <w:rsid w:val="005B7C08"/>
    <w:rsid w:val="005C0565"/>
    <w:rsid w:val="005C05FE"/>
    <w:rsid w:val="005C1530"/>
    <w:rsid w:val="005C1A38"/>
    <w:rsid w:val="005C1A7C"/>
    <w:rsid w:val="005C1CE2"/>
    <w:rsid w:val="005C2D5C"/>
    <w:rsid w:val="005C2DD3"/>
    <w:rsid w:val="005C3585"/>
    <w:rsid w:val="005C3835"/>
    <w:rsid w:val="005C43C4"/>
    <w:rsid w:val="005C557D"/>
    <w:rsid w:val="005C6600"/>
    <w:rsid w:val="005C71AF"/>
    <w:rsid w:val="005C7819"/>
    <w:rsid w:val="005D007A"/>
    <w:rsid w:val="005D028C"/>
    <w:rsid w:val="005D06A3"/>
    <w:rsid w:val="005D0A45"/>
    <w:rsid w:val="005D1F16"/>
    <w:rsid w:val="005D216A"/>
    <w:rsid w:val="005D36E9"/>
    <w:rsid w:val="005D4A53"/>
    <w:rsid w:val="005D4F2D"/>
    <w:rsid w:val="005E1BB7"/>
    <w:rsid w:val="005E1F8D"/>
    <w:rsid w:val="005E2107"/>
    <w:rsid w:val="005E244C"/>
    <w:rsid w:val="005E2F89"/>
    <w:rsid w:val="005E31FF"/>
    <w:rsid w:val="005E3805"/>
    <w:rsid w:val="005E396F"/>
    <w:rsid w:val="005E5463"/>
    <w:rsid w:val="005E671B"/>
    <w:rsid w:val="005E6BD6"/>
    <w:rsid w:val="005F0A2D"/>
    <w:rsid w:val="005F19E8"/>
    <w:rsid w:val="005F1DBF"/>
    <w:rsid w:val="005F2A54"/>
    <w:rsid w:val="005F399D"/>
    <w:rsid w:val="005F49A5"/>
    <w:rsid w:val="005F5467"/>
    <w:rsid w:val="005F792E"/>
    <w:rsid w:val="00600CA2"/>
    <w:rsid w:val="00600CDA"/>
    <w:rsid w:val="0060110F"/>
    <w:rsid w:val="006027C1"/>
    <w:rsid w:val="00604571"/>
    <w:rsid w:val="00604620"/>
    <w:rsid w:val="00605180"/>
    <w:rsid w:val="00606CCE"/>
    <w:rsid w:val="006117E6"/>
    <w:rsid w:val="0061263D"/>
    <w:rsid w:val="006150AB"/>
    <w:rsid w:val="00615EE3"/>
    <w:rsid w:val="00617218"/>
    <w:rsid w:val="006177BD"/>
    <w:rsid w:val="00620664"/>
    <w:rsid w:val="00620DC4"/>
    <w:rsid w:val="0062163B"/>
    <w:rsid w:val="006221CB"/>
    <w:rsid w:val="006224B7"/>
    <w:rsid w:val="0062359B"/>
    <w:rsid w:val="00623DCE"/>
    <w:rsid w:val="006247B1"/>
    <w:rsid w:val="00624A4E"/>
    <w:rsid w:val="0062501A"/>
    <w:rsid w:val="00625E92"/>
    <w:rsid w:val="006265E7"/>
    <w:rsid w:val="006273A7"/>
    <w:rsid w:val="00627E84"/>
    <w:rsid w:val="00629775"/>
    <w:rsid w:val="006313EF"/>
    <w:rsid w:val="006325AB"/>
    <w:rsid w:val="00632988"/>
    <w:rsid w:val="006334E4"/>
    <w:rsid w:val="00633880"/>
    <w:rsid w:val="00633DF1"/>
    <w:rsid w:val="00634067"/>
    <w:rsid w:val="00637CA7"/>
    <w:rsid w:val="00637EE6"/>
    <w:rsid w:val="0064102C"/>
    <w:rsid w:val="00641474"/>
    <w:rsid w:val="00641AEF"/>
    <w:rsid w:val="006421EA"/>
    <w:rsid w:val="00645CB8"/>
    <w:rsid w:val="00646E19"/>
    <w:rsid w:val="00651EB8"/>
    <w:rsid w:val="0065518C"/>
    <w:rsid w:val="00655677"/>
    <w:rsid w:val="0065580C"/>
    <w:rsid w:val="0065620E"/>
    <w:rsid w:val="00656E4E"/>
    <w:rsid w:val="00656FF8"/>
    <w:rsid w:val="006576FE"/>
    <w:rsid w:val="00657B40"/>
    <w:rsid w:val="00657F1B"/>
    <w:rsid w:val="00661FBE"/>
    <w:rsid w:val="0066236A"/>
    <w:rsid w:val="006625D7"/>
    <w:rsid w:val="006626B4"/>
    <w:rsid w:val="00662C44"/>
    <w:rsid w:val="006633A8"/>
    <w:rsid w:val="00665161"/>
    <w:rsid w:val="006656ED"/>
    <w:rsid w:val="00665CEB"/>
    <w:rsid w:val="00667F58"/>
    <w:rsid w:val="00672546"/>
    <w:rsid w:val="00672694"/>
    <w:rsid w:val="0067325E"/>
    <w:rsid w:val="00673640"/>
    <w:rsid w:val="00673B0D"/>
    <w:rsid w:val="00674030"/>
    <w:rsid w:val="00675904"/>
    <w:rsid w:val="00675BC6"/>
    <w:rsid w:val="00675C20"/>
    <w:rsid w:val="00675D77"/>
    <w:rsid w:val="00675DEF"/>
    <w:rsid w:val="00676F14"/>
    <w:rsid w:val="00677776"/>
    <w:rsid w:val="00677A67"/>
    <w:rsid w:val="00677E5F"/>
    <w:rsid w:val="0068077C"/>
    <w:rsid w:val="00681402"/>
    <w:rsid w:val="0068496D"/>
    <w:rsid w:val="0068508A"/>
    <w:rsid w:val="00685D02"/>
    <w:rsid w:val="00686214"/>
    <w:rsid w:val="006863B0"/>
    <w:rsid w:val="006866DA"/>
    <w:rsid w:val="0068685A"/>
    <w:rsid w:val="00690633"/>
    <w:rsid w:val="00690EA2"/>
    <w:rsid w:val="006918A0"/>
    <w:rsid w:val="006936EC"/>
    <w:rsid w:val="0069434D"/>
    <w:rsid w:val="00695C5C"/>
    <w:rsid w:val="00695EA5"/>
    <w:rsid w:val="006975DD"/>
    <w:rsid w:val="006976C8"/>
    <w:rsid w:val="006A0BCF"/>
    <w:rsid w:val="006A2486"/>
    <w:rsid w:val="006A6D71"/>
    <w:rsid w:val="006B0B4F"/>
    <w:rsid w:val="006B38A7"/>
    <w:rsid w:val="006B3E9F"/>
    <w:rsid w:val="006B5069"/>
    <w:rsid w:val="006B5AE3"/>
    <w:rsid w:val="006B69F3"/>
    <w:rsid w:val="006C0278"/>
    <w:rsid w:val="006C3D0D"/>
    <w:rsid w:val="006C3FE1"/>
    <w:rsid w:val="006C43CD"/>
    <w:rsid w:val="006C4541"/>
    <w:rsid w:val="006C6506"/>
    <w:rsid w:val="006D218C"/>
    <w:rsid w:val="006D3563"/>
    <w:rsid w:val="006D4146"/>
    <w:rsid w:val="006D4CD2"/>
    <w:rsid w:val="006D5712"/>
    <w:rsid w:val="006D72E6"/>
    <w:rsid w:val="006E15C9"/>
    <w:rsid w:val="006E21E9"/>
    <w:rsid w:val="006E3AF1"/>
    <w:rsid w:val="006E3D60"/>
    <w:rsid w:val="006E5028"/>
    <w:rsid w:val="006E540F"/>
    <w:rsid w:val="006E55A2"/>
    <w:rsid w:val="006E613C"/>
    <w:rsid w:val="006E6891"/>
    <w:rsid w:val="006F2276"/>
    <w:rsid w:val="006F30FF"/>
    <w:rsid w:val="006F330A"/>
    <w:rsid w:val="006F5546"/>
    <w:rsid w:val="006F7B73"/>
    <w:rsid w:val="00700FCB"/>
    <w:rsid w:val="00702289"/>
    <w:rsid w:val="00702994"/>
    <w:rsid w:val="00702B23"/>
    <w:rsid w:val="00703A01"/>
    <w:rsid w:val="00704752"/>
    <w:rsid w:val="00704FBA"/>
    <w:rsid w:val="00705A14"/>
    <w:rsid w:val="00705E09"/>
    <w:rsid w:val="007061E2"/>
    <w:rsid w:val="00706D5B"/>
    <w:rsid w:val="007072AA"/>
    <w:rsid w:val="00707E0F"/>
    <w:rsid w:val="00707F64"/>
    <w:rsid w:val="00710B5D"/>
    <w:rsid w:val="00710ED9"/>
    <w:rsid w:val="00711D45"/>
    <w:rsid w:val="00711E6F"/>
    <w:rsid w:val="00713CB8"/>
    <w:rsid w:val="00714BBF"/>
    <w:rsid w:val="00715790"/>
    <w:rsid w:val="00715B4A"/>
    <w:rsid w:val="00715D20"/>
    <w:rsid w:val="00715E61"/>
    <w:rsid w:val="00716A87"/>
    <w:rsid w:val="00716D98"/>
    <w:rsid w:val="00717BF7"/>
    <w:rsid w:val="0072096C"/>
    <w:rsid w:val="00720CF1"/>
    <w:rsid w:val="007215AA"/>
    <w:rsid w:val="00723F73"/>
    <w:rsid w:val="0072418B"/>
    <w:rsid w:val="007260F6"/>
    <w:rsid w:val="007265AA"/>
    <w:rsid w:val="00726821"/>
    <w:rsid w:val="007305EF"/>
    <w:rsid w:val="0073062D"/>
    <w:rsid w:val="00731E3D"/>
    <w:rsid w:val="00731F5E"/>
    <w:rsid w:val="00732231"/>
    <w:rsid w:val="007325EA"/>
    <w:rsid w:val="007329B1"/>
    <w:rsid w:val="00734147"/>
    <w:rsid w:val="00734B9A"/>
    <w:rsid w:val="00734F0B"/>
    <w:rsid w:val="00734FCF"/>
    <w:rsid w:val="00735A28"/>
    <w:rsid w:val="00736931"/>
    <w:rsid w:val="00736AB7"/>
    <w:rsid w:val="00736E6A"/>
    <w:rsid w:val="007373B5"/>
    <w:rsid w:val="0073743E"/>
    <w:rsid w:val="00740768"/>
    <w:rsid w:val="0074157B"/>
    <w:rsid w:val="007440AE"/>
    <w:rsid w:val="00744C29"/>
    <w:rsid w:val="007450E8"/>
    <w:rsid w:val="00745E39"/>
    <w:rsid w:val="00746E89"/>
    <w:rsid w:val="00747302"/>
    <w:rsid w:val="00747ED0"/>
    <w:rsid w:val="00751A6A"/>
    <w:rsid w:val="007521B3"/>
    <w:rsid w:val="00752AA2"/>
    <w:rsid w:val="00754562"/>
    <w:rsid w:val="00757DF2"/>
    <w:rsid w:val="00760329"/>
    <w:rsid w:val="007617B2"/>
    <w:rsid w:val="00763D11"/>
    <w:rsid w:val="0076437E"/>
    <w:rsid w:val="007654C6"/>
    <w:rsid w:val="00766816"/>
    <w:rsid w:val="007675F9"/>
    <w:rsid w:val="0077020D"/>
    <w:rsid w:val="00771589"/>
    <w:rsid w:val="007730D1"/>
    <w:rsid w:val="00773B40"/>
    <w:rsid w:val="00773C4A"/>
    <w:rsid w:val="00773CC1"/>
    <w:rsid w:val="00775827"/>
    <w:rsid w:val="0077617F"/>
    <w:rsid w:val="00776EA9"/>
    <w:rsid w:val="00776EC0"/>
    <w:rsid w:val="00777524"/>
    <w:rsid w:val="00777C12"/>
    <w:rsid w:val="0077FB7A"/>
    <w:rsid w:val="007802FD"/>
    <w:rsid w:val="0078083B"/>
    <w:rsid w:val="0078216E"/>
    <w:rsid w:val="0078395B"/>
    <w:rsid w:val="0078721D"/>
    <w:rsid w:val="007876C0"/>
    <w:rsid w:val="00787BA6"/>
    <w:rsid w:val="00790302"/>
    <w:rsid w:val="00791C39"/>
    <w:rsid w:val="00791D62"/>
    <w:rsid w:val="00792ECF"/>
    <w:rsid w:val="00793EEF"/>
    <w:rsid w:val="00796397"/>
    <w:rsid w:val="00796AA7"/>
    <w:rsid w:val="00796D20"/>
    <w:rsid w:val="007977DD"/>
    <w:rsid w:val="0079789C"/>
    <w:rsid w:val="007A0FED"/>
    <w:rsid w:val="007A1E85"/>
    <w:rsid w:val="007A28F6"/>
    <w:rsid w:val="007A3378"/>
    <w:rsid w:val="007A3E36"/>
    <w:rsid w:val="007A5A91"/>
    <w:rsid w:val="007A5F9C"/>
    <w:rsid w:val="007A5FC5"/>
    <w:rsid w:val="007A6646"/>
    <w:rsid w:val="007A67D5"/>
    <w:rsid w:val="007A797C"/>
    <w:rsid w:val="007B0CAC"/>
    <w:rsid w:val="007B1A46"/>
    <w:rsid w:val="007B1EFF"/>
    <w:rsid w:val="007B2562"/>
    <w:rsid w:val="007B26B6"/>
    <w:rsid w:val="007B2CE0"/>
    <w:rsid w:val="007B325B"/>
    <w:rsid w:val="007B331A"/>
    <w:rsid w:val="007B3CBA"/>
    <w:rsid w:val="007B3F41"/>
    <w:rsid w:val="007B4036"/>
    <w:rsid w:val="007B4B59"/>
    <w:rsid w:val="007B5B89"/>
    <w:rsid w:val="007B69ED"/>
    <w:rsid w:val="007B6AD9"/>
    <w:rsid w:val="007B74EC"/>
    <w:rsid w:val="007B75EE"/>
    <w:rsid w:val="007B7FE7"/>
    <w:rsid w:val="007C03DA"/>
    <w:rsid w:val="007C15DF"/>
    <w:rsid w:val="007C27A8"/>
    <w:rsid w:val="007C2BAE"/>
    <w:rsid w:val="007C43B6"/>
    <w:rsid w:val="007C68E2"/>
    <w:rsid w:val="007D150C"/>
    <w:rsid w:val="007D191B"/>
    <w:rsid w:val="007D1E85"/>
    <w:rsid w:val="007D207E"/>
    <w:rsid w:val="007D24CC"/>
    <w:rsid w:val="007D32B7"/>
    <w:rsid w:val="007D3E45"/>
    <w:rsid w:val="007D5672"/>
    <w:rsid w:val="007D6843"/>
    <w:rsid w:val="007D73A6"/>
    <w:rsid w:val="007E0969"/>
    <w:rsid w:val="007E240B"/>
    <w:rsid w:val="007E3DB8"/>
    <w:rsid w:val="007E477E"/>
    <w:rsid w:val="007E4C59"/>
    <w:rsid w:val="007E53DE"/>
    <w:rsid w:val="007E67D2"/>
    <w:rsid w:val="007E7383"/>
    <w:rsid w:val="007E74B9"/>
    <w:rsid w:val="007F3496"/>
    <w:rsid w:val="007F38D4"/>
    <w:rsid w:val="007F41B3"/>
    <w:rsid w:val="007F4B1A"/>
    <w:rsid w:val="007F695B"/>
    <w:rsid w:val="007F7B22"/>
    <w:rsid w:val="007F7C28"/>
    <w:rsid w:val="008002F4"/>
    <w:rsid w:val="00800B88"/>
    <w:rsid w:val="00800E19"/>
    <w:rsid w:val="008021BE"/>
    <w:rsid w:val="00803325"/>
    <w:rsid w:val="00803331"/>
    <w:rsid w:val="00803467"/>
    <w:rsid w:val="00803AE3"/>
    <w:rsid w:val="00803C39"/>
    <w:rsid w:val="00804D8B"/>
    <w:rsid w:val="008056E4"/>
    <w:rsid w:val="00805F49"/>
    <w:rsid w:val="00806680"/>
    <w:rsid w:val="008068D9"/>
    <w:rsid w:val="00807DA6"/>
    <w:rsid w:val="00810B84"/>
    <w:rsid w:val="00811573"/>
    <w:rsid w:val="00811A38"/>
    <w:rsid w:val="008121D0"/>
    <w:rsid w:val="00812D62"/>
    <w:rsid w:val="00813435"/>
    <w:rsid w:val="00814173"/>
    <w:rsid w:val="008162CF"/>
    <w:rsid w:val="00817D5E"/>
    <w:rsid w:val="0082084A"/>
    <w:rsid w:val="00820FCA"/>
    <w:rsid w:val="008211BD"/>
    <w:rsid w:val="0082136C"/>
    <w:rsid w:val="00821DC3"/>
    <w:rsid w:val="00822621"/>
    <w:rsid w:val="008229BD"/>
    <w:rsid w:val="00822DB7"/>
    <w:rsid w:val="00824EFD"/>
    <w:rsid w:val="0082584D"/>
    <w:rsid w:val="008262FB"/>
    <w:rsid w:val="00826D16"/>
    <w:rsid w:val="00826FB0"/>
    <w:rsid w:val="00827AB3"/>
    <w:rsid w:val="008307E2"/>
    <w:rsid w:val="00832287"/>
    <w:rsid w:val="0083296A"/>
    <w:rsid w:val="00833281"/>
    <w:rsid w:val="00833BA9"/>
    <w:rsid w:val="00833BCC"/>
    <w:rsid w:val="008341D6"/>
    <w:rsid w:val="008344C2"/>
    <w:rsid w:val="00835132"/>
    <w:rsid w:val="00836417"/>
    <w:rsid w:val="008366BA"/>
    <w:rsid w:val="008372B8"/>
    <w:rsid w:val="0084066A"/>
    <w:rsid w:val="00846028"/>
    <w:rsid w:val="00846CA0"/>
    <w:rsid w:val="008525B3"/>
    <w:rsid w:val="00853008"/>
    <w:rsid w:val="00853941"/>
    <w:rsid w:val="00855237"/>
    <w:rsid w:val="00855CBA"/>
    <w:rsid w:val="008579BD"/>
    <w:rsid w:val="008604B5"/>
    <w:rsid w:val="0086112B"/>
    <w:rsid w:val="008620EB"/>
    <w:rsid w:val="00862EA5"/>
    <w:rsid w:val="00863171"/>
    <w:rsid w:val="0086321C"/>
    <w:rsid w:val="00863AC0"/>
    <w:rsid w:val="00863E2F"/>
    <w:rsid w:val="00863F5C"/>
    <w:rsid w:val="00864680"/>
    <w:rsid w:val="008647BF"/>
    <w:rsid w:val="00864A56"/>
    <w:rsid w:val="0086564D"/>
    <w:rsid w:val="00865C31"/>
    <w:rsid w:val="00866191"/>
    <w:rsid w:val="00866DCA"/>
    <w:rsid w:val="00867E4A"/>
    <w:rsid w:val="00870F10"/>
    <w:rsid w:val="00871125"/>
    <w:rsid w:val="008724A0"/>
    <w:rsid w:val="00873D13"/>
    <w:rsid w:val="0087446E"/>
    <w:rsid w:val="008758BB"/>
    <w:rsid w:val="008779A7"/>
    <w:rsid w:val="0088334E"/>
    <w:rsid w:val="00884721"/>
    <w:rsid w:val="00884DB3"/>
    <w:rsid w:val="008859F8"/>
    <w:rsid w:val="0088630C"/>
    <w:rsid w:val="008866C1"/>
    <w:rsid w:val="00886D80"/>
    <w:rsid w:val="008871D8"/>
    <w:rsid w:val="0088756C"/>
    <w:rsid w:val="00887986"/>
    <w:rsid w:val="00891627"/>
    <w:rsid w:val="00891701"/>
    <w:rsid w:val="008923FD"/>
    <w:rsid w:val="00893B7F"/>
    <w:rsid w:val="00895301"/>
    <w:rsid w:val="008957C7"/>
    <w:rsid w:val="00895B8C"/>
    <w:rsid w:val="00896E88"/>
    <w:rsid w:val="00896F1A"/>
    <w:rsid w:val="008A0342"/>
    <w:rsid w:val="008A16D4"/>
    <w:rsid w:val="008A286D"/>
    <w:rsid w:val="008A2A49"/>
    <w:rsid w:val="008A32B4"/>
    <w:rsid w:val="008A3E9E"/>
    <w:rsid w:val="008A3FA2"/>
    <w:rsid w:val="008A7E79"/>
    <w:rsid w:val="008B07F3"/>
    <w:rsid w:val="008B3471"/>
    <w:rsid w:val="008B4E9D"/>
    <w:rsid w:val="008B5673"/>
    <w:rsid w:val="008B58B6"/>
    <w:rsid w:val="008B5948"/>
    <w:rsid w:val="008B68EC"/>
    <w:rsid w:val="008C0859"/>
    <w:rsid w:val="008C157C"/>
    <w:rsid w:val="008C1B3E"/>
    <w:rsid w:val="008C1F7B"/>
    <w:rsid w:val="008C235A"/>
    <w:rsid w:val="008C23AE"/>
    <w:rsid w:val="008C2F6F"/>
    <w:rsid w:val="008C4917"/>
    <w:rsid w:val="008C602F"/>
    <w:rsid w:val="008C6328"/>
    <w:rsid w:val="008D0D9D"/>
    <w:rsid w:val="008D141D"/>
    <w:rsid w:val="008D197E"/>
    <w:rsid w:val="008D270C"/>
    <w:rsid w:val="008D3581"/>
    <w:rsid w:val="008D3E94"/>
    <w:rsid w:val="008D4220"/>
    <w:rsid w:val="008D4401"/>
    <w:rsid w:val="008D44BE"/>
    <w:rsid w:val="008D4E99"/>
    <w:rsid w:val="008D6BD7"/>
    <w:rsid w:val="008D751D"/>
    <w:rsid w:val="008D770C"/>
    <w:rsid w:val="008E16BC"/>
    <w:rsid w:val="008E19FF"/>
    <w:rsid w:val="008E1C04"/>
    <w:rsid w:val="008E1D37"/>
    <w:rsid w:val="008E2C71"/>
    <w:rsid w:val="008E4731"/>
    <w:rsid w:val="008E5220"/>
    <w:rsid w:val="008E5567"/>
    <w:rsid w:val="008E682C"/>
    <w:rsid w:val="008E6972"/>
    <w:rsid w:val="008E69FA"/>
    <w:rsid w:val="008E6A33"/>
    <w:rsid w:val="008E7769"/>
    <w:rsid w:val="008E7BC5"/>
    <w:rsid w:val="008E7EB8"/>
    <w:rsid w:val="008F0732"/>
    <w:rsid w:val="008F13FC"/>
    <w:rsid w:val="008F15CD"/>
    <w:rsid w:val="008F311F"/>
    <w:rsid w:val="008F36AA"/>
    <w:rsid w:val="008F3FEA"/>
    <w:rsid w:val="008F583D"/>
    <w:rsid w:val="008F5BA0"/>
    <w:rsid w:val="008F686E"/>
    <w:rsid w:val="008F6F68"/>
    <w:rsid w:val="0090002C"/>
    <w:rsid w:val="00900D23"/>
    <w:rsid w:val="00900E13"/>
    <w:rsid w:val="00901DFE"/>
    <w:rsid w:val="00902785"/>
    <w:rsid w:val="00902786"/>
    <w:rsid w:val="00903761"/>
    <w:rsid w:val="00904164"/>
    <w:rsid w:val="00904914"/>
    <w:rsid w:val="00905A50"/>
    <w:rsid w:val="00907BE8"/>
    <w:rsid w:val="00910BBE"/>
    <w:rsid w:val="009115F9"/>
    <w:rsid w:val="00911661"/>
    <w:rsid w:val="00912941"/>
    <w:rsid w:val="009131C1"/>
    <w:rsid w:val="00914080"/>
    <w:rsid w:val="00914973"/>
    <w:rsid w:val="00914B80"/>
    <w:rsid w:val="00915389"/>
    <w:rsid w:val="00915DB3"/>
    <w:rsid w:val="009178F9"/>
    <w:rsid w:val="009202D9"/>
    <w:rsid w:val="00920339"/>
    <w:rsid w:val="009206C9"/>
    <w:rsid w:val="0092145F"/>
    <w:rsid w:val="00922893"/>
    <w:rsid w:val="00922931"/>
    <w:rsid w:val="00923551"/>
    <w:rsid w:val="0092387F"/>
    <w:rsid w:val="00924A31"/>
    <w:rsid w:val="00926490"/>
    <w:rsid w:val="00926B33"/>
    <w:rsid w:val="00930510"/>
    <w:rsid w:val="009309DB"/>
    <w:rsid w:val="00931064"/>
    <w:rsid w:val="0093143F"/>
    <w:rsid w:val="00932C7B"/>
    <w:rsid w:val="00937C44"/>
    <w:rsid w:val="00937CDF"/>
    <w:rsid w:val="0094043C"/>
    <w:rsid w:val="00940EA7"/>
    <w:rsid w:val="009410A2"/>
    <w:rsid w:val="00942A44"/>
    <w:rsid w:val="009433A3"/>
    <w:rsid w:val="00943787"/>
    <w:rsid w:val="009444EB"/>
    <w:rsid w:val="00945AEC"/>
    <w:rsid w:val="00945C6C"/>
    <w:rsid w:val="00945DC8"/>
    <w:rsid w:val="0095090D"/>
    <w:rsid w:val="00951198"/>
    <w:rsid w:val="00951E53"/>
    <w:rsid w:val="00951F8A"/>
    <w:rsid w:val="00952AFF"/>
    <w:rsid w:val="00955046"/>
    <w:rsid w:val="00956574"/>
    <w:rsid w:val="00956941"/>
    <w:rsid w:val="009601D7"/>
    <w:rsid w:val="00960E42"/>
    <w:rsid w:val="009611E7"/>
    <w:rsid w:val="0096145E"/>
    <w:rsid w:val="0096220D"/>
    <w:rsid w:val="00962C5F"/>
    <w:rsid w:val="00962EA2"/>
    <w:rsid w:val="00963DB1"/>
    <w:rsid w:val="00965921"/>
    <w:rsid w:val="00965F05"/>
    <w:rsid w:val="00966E3B"/>
    <w:rsid w:val="009672A1"/>
    <w:rsid w:val="00970241"/>
    <w:rsid w:val="009703C3"/>
    <w:rsid w:val="00971FA3"/>
    <w:rsid w:val="00972A01"/>
    <w:rsid w:val="00974428"/>
    <w:rsid w:val="00975B07"/>
    <w:rsid w:val="00976AF2"/>
    <w:rsid w:val="00976CBA"/>
    <w:rsid w:val="00976ECE"/>
    <w:rsid w:val="00976EFD"/>
    <w:rsid w:val="00980546"/>
    <w:rsid w:val="00981FB7"/>
    <w:rsid w:val="009847CF"/>
    <w:rsid w:val="00990C1A"/>
    <w:rsid w:val="00991CCA"/>
    <w:rsid w:val="0099277B"/>
    <w:rsid w:val="009927A3"/>
    <w:rsid w:val="00994A4E"/>
    <w:rsid w:val="00995236"/>
    <w:rsid w:val="0099606A"/>
    <w:rsid w:val="00996B12"/>
    <w:rsid w:val="009A35A6"/>
    <w:rsid w:val="009A3964"/>
    <w:rsid w:val="009A3B44"/>
    <w:rsid w:val="009A5D10"/>
    <w:rsid w:val="009A699D"/>
    <w:rsid w:val="009A6DC5"/>
    <w:rsid w:val="009A6EAA"/>
    <w:rsid w:val="009A6FDB"/>
    <w:rsid w:val="009A7FCD"/>
    <w:rsid w:val="009B0123"/>
    <w:rsid w:val="009B35EB"/>
    <w:rsid w:val="009B3A57"/>
    <w:rsid w:val="009B4A47"/>
    <w:rsid w:val="009B4ABC"/>
    <w:rsid w:val="009B56DE"/>
    <w:rsid w:val="009B6017"/>
    <w:rsid w:val="009B6D97"/>
    <w:rsid w:val="009B7535"/>
    <w:rsid w:val="009C11A1"/>
    <w:rsid w:val="009C1425"/>
    <w:rsid w:val="009C2954"/>
    <w:rsid w:val="009C3291"/>
    <w:rsid w:val="009C4A30"/>
    <w:rsid w:val="009C4AC7"/>
    <w:rsid w:val="009C4E52"/>
    <w:rsid w:val="009C58DE"/>
    <w:rsid w:val="009C5EFE"/>
    <w:rsid w:val="009C6390"/>
    <w:rsid w:val="009D11AB"/>
    <w:rsid w:val="009D1AE5"/>
    <w:rsid w:val="009D1D50"/>
    <w:rsid w:val="009D49C2"/>
    <w:rsid w:val="009D521B"/>
    <w:rsid w:val="009D5B5E"/>
    <w:rsid w:val="009D6C79"/>
    <w:rsid w:val="009D7763"/>
    <w:rsid w:val="009D7C94"/>
    <w:rsid w:val="009E0D40"/>
    <w:rsid w:val="009E0E2A"/>
    <w:rsid w:val="009E17C9"/>
    <w:rsid w:val="009E2C89"/>
    <w:rsid w:val="009E4FF6"/>
    <w:rsid w:val="009E5979"/>
    <w:rsid w:val="009E6E66"/>
    <w:rsid w:val="009F2549"/>
    <w:rsid w:val="009F42FD"/>
    <w:rsid w:val="009F53FE"/>
    <w:rsid w:val="009F633D"/>
    <w:rsid w:val="009F79E2"/>
    <w:rsid w:val="00A00CC0"/>
    <w:rsid w:val="00A01269"/>
    <w:rsid w:val="00A01C31"/>
    <w:rsid w:val="00A030B3"/>
    <w:rsid w:val="00A04E04"/>
    <w:rsid w:val="00A05862"/>
    <w:rsid w:val="00A061A6"/>
    <w:rsid w:val="00A0680B"/>
    <w:rsid w:val="00A073F2"/>
    <w:rsid w:val="00A1142E"/>
    <w:rsid w:val="00A15C05"/>
    <w:rsid w:val="00A166D9"/>
    <w:rsid w:val="00A16CA3"/>
    <w:rsid w:val="00A17FC2"/>
    <w:rsid w:val="00A201A3"/>
    <w:rsid w:val="00A20A72"/>
    <w:rsid w:val="00A22647"/>
    <w:rsid w:val="00A2306F"/>
    <w:rsid w:val="00A23B67"/>
    <w:rsid w:val="00A2477C"/>
    <w:rsid w:val="00A24A60"/>
    <w:rsid w:val="00A25B73"/>
    <w:rsid w:val="00A27257"/>
    <w:rsid w:val="00A27E05"/>
    <w:rsid w:val="00A3161F"/>
    <w:rsid w:val="00A337FB"/>
    <w:rsid w:val="00A35162"/>
    <w:rsid w:val="00A37CE6"/>
    <w:rsid w:val="00A40158"/>
    <w:rsid w:val="00A4027E"/>
    <w:rsid w:val="00A41AFC"/>
    <w:rsid w:val="00A425AC"/>
    <w:rsid w:val="00A42A73"/>
    <w:rsid w:val="00A43FA0"/>
    <w:rsid w:val="00A462D1"/>
    <w:rsid w:val="00A475D3"/>
    <w:rsid w:val="00A51A33"/>
    <w:rsid w:val="00A52569"/>
    <w:rsid w:val="00A558D5"/>
    <w:rsid w:val="00A574CF"/>
    <w:rsid w:val="00A57EA1"/>
    <w:rsid w:val="00A5EA41"/>
    <w:rsid w:val="00A6195A"/>
    <w:rsid w:val="00A61B38"/>
    <w:rsid w:val="00A62A43"/>
    <w:rsid w:val="00A62C5A"/>
    <w:rsid w:val="00A63025"/>
    <w:rsid w:val="00A63CC4"/>
    <w:rsid w:val="00A6468F"/>
    <w:rsid w:val="00A64B3F"/>
    <w:rsid w:val="00A6542A"/>
    <w:rsid w:val="00A67162"/>
    <w:rsid w:val="00A67520"/>
    <w:rsid w:val="00A67C8C"/>
    <w:rsid w:val="00A70125"/>
    <w:rsid w:val="00A7020F"/>
    <w:rsid w:val="00A710EE"/>
    <w:rsid w:val="00A712BF"/>
    <w:rsid w:val="00A71711"/>
    <w:rsid w:val="00A71B89"/>
    <w:rsid w:val="00A7284A"/>
    <w:rsid w:val="00A72BC1"/>
    <w:rsid w:val="00A7314F"/>
    <w:rsid w:val="00A731D4"/>
    <w:rsid w:val="00A7432B"/>
    <w:rsid w:val="00A76136"/>
    <w:rsid w:val="00A76E31"/>
    <w:rsid w:val="00A77466"/>
    <w:rsid w:val="00A77EDF"/>
    <w:rsid w:val="00A77FAF"/>
    <w:rsid w:val="00A80A45"/>
    <w:rsid w:val="00A80AFC"/>
    <w:rsid w:val="00A819CF"/>
    <w:rsid w:val="00A81A74"/>
    <w:rsid w:val="00A82348"/>
    <w:rsid w:val="00A82E62"/>
    <w:rsid w:val="00A84815"/>
    <w:rsid w:val="00A86774"/>
    <w:rsid w:val="00A87639"/>
    <w:rsid w:val="00A907F5"/>
    <w:rsid w:val="00A908CB"/>
    <w:rsid w:val="00A90AF7"/>
    <w:rsid w:val="00A917D4"/>
    <w:rsid w:val="00A91CEE"/>
    <w:rsid w:val="00A92145"/>
    <w:rsid w:val="00A93F17"/>
    <w:rsid w:val="00A9475F"/>
    <w:rsid w:val="00A947AE"/>
    <w:rsid w:val="00A94DC3"/>
    <w:rsid w:val="00A951E1"/>
    <w:rsid w:val="00A96342"/>
    <w:rsid w:val="00A970B8"/>
    <w:rsid w:val="00AA0CF6"/>
    <w:rsid w:val="00AA11D1"/>
    <w:rsid w:val="00AA140F"/>
    <w:rsid w:val="00AA14F4"/>
    <w:rsid w:val="00AA24D4"/>
    <w:rsid w:val="00AA2B30"/>
    <w:rsid w:val="00AA3BC0"/>
    <w:rsid w:val="00AA4851"/>
    <w:rsid w:val="00AA48BE"/>
    <w:rsid w:val="00AA5FAE"/>
    <w:rsid w:val="00AB058E"/>
    <w:rsid w:val="00AB689F"/>
    <w:rsid w:val="00AB6C87"/>
    <w:rsid w:val="00AB7C64"/>
    <w:rsid w:val="00AC00EB"/>
    <w:rsid w:val="00AC05C5"/>
    <w:rsid w:val="00AC1C1C"/>
    <w:rsid w:val="00AC205C"/>
    <w:rsid w:val="00AC2389"/>
    <w:rsid w:val="00AC28B5"/>
    <w:rsid w:val="00AC4A59"/>
    <w:rsid w:val="00AC52E8"/>
    <w:rsid w:val="00AC626E"/>
    <w:rsid w:val="00AC7855"/>
    <w:rsid w:val="00ACC8B8"/>
    <w:rsid w:val="00AD00B9"/>
    <w:rsid w:val="00AD0633"/>
    <w:rsid w:val="00AD1350"/>
    <w:rsid w:val="00AD1C35"/>
    <w:rsid w:val="00AD5B9D"/>
    <w:rsid w:val="00AD622B"/>
    <w:rsid w:val="00AD6AFE"/>
    <w:rsid w:val="00AD6DC1"/>
    <w:rsid w:val="00AD73E2"/>
    <w:rsid w:val="00AE19B5"/>
    <w:rsid w:val="00AE20F2"/>
    <w:rsid w:val="00AE2C6D"/>
    <w:rsid w:val="00AE2EDE"/>
    <w:rsid w:val="00AE34EB"/>
    <w:rsid w:val="00AE3C23"/>
    <w:rsid w:val="00AE4175"/>
    <w:rsid w:val="00AE4487"/>
    <w:rsid w:val="00AE470E"/>
    <w:rsid w:val="00AE550F"/>
    <w:rsid w:val="00AE6B4A"/>
    <w:rsid w:val="00AE6C20"/>
    <w:rsid w:val="00AE7FD6"/>
    <w:rsid w:val="00AF07BA"/>
    <w:rsid w:val="00AF12E9"/>
    <w:rsid w:val="00AF2EEC"/>
    <w:rsid w:val="00AF315F"/>
    <w:rsid w:val="00AF33A1"/>
    <w:rsid w:val="00AF416B"/>
    <w:rsid w:val="00AF526C"/>
    <w:rsid w:val="00AF550D"/>
    <w:rsid w:val="00AF65B2"/>
    <w:rsid w:val="00AF68D5"/>
    <w:rsid w:val="00B030F0"/>
    <w:rsid w:val="00B03A64"/>
    <w:rsid w:val="00B04301"/>
    <w:rsid w:val="00B04BA1"/>
    <w:rsid w:val="00B04FBF"/>
    <w:rsid w:val="00B05416"/>
    <w:rsid w:val="00B06FAD"/>
    <w:rsid w:val="00B07D8F"/>
    <w:rsid w:val="00B07E08"/>
    <w:rsid w:val="00B146A1"/>
    <w:rsid w:val="00B14C5B"/>
    <w:rsid w:val="00B158E8"/>
    <w:rsid w:val="00B15AEB"/>
    <w:rsid w:val="00B16E4B"/>
    <w:rsid w:val="00B21797"/>
    <w:rsid w:val="00B21A4F"/>
    <w:rsid w:val="00B222DD"/>
    <w:rsid w:val="00B22DAE"/>
    <w:rsid w:val="00B23654"/>
    <w:rsid w:val="00B2375C"/>
    <w:rsid w:val="00B26BAA"/>
    <w:rsid w:val="00B26DE3"/>
    <w:rsid w:val="00B270CF"/>
    <w:rsid w:val="00B302E1"/>
    <w:rsid w:val="00B3203F"/>
    <w:rsid w:val="00B32251"/>
    <w:rsid w:val="00B323F8"/>
    <w:rsid w:val="00B32716"/>
    <w:rsid w:val="00B334E6"/>
    <w:rsid w:val="00B34A3E"/>
    <w:rsid w:val="00B36878"/>
    <w:rsid w:val="00B403A0"/>
    <w:rsid w:val="00B409C3"/>
    <w:rsid w:val="00B40E36"/>
    <w:rsid w:val="00B42139"/>
    <w:rsid w:val="00B42757"/>
    <w:rsid w:val="00B42AF8"/>
    <w:rsid w:val="00B433D6"/>
    <w:rsid w:val="00B441DA"/>
    <w:rsid w:val="00B44EBD"/>
    <w:rsid w:val="00B45F23"/>
    <w:rsid w:val="00B45F39"/>
    <w:rsid w:val="00B47884"/>
    <w:rsid w:val="00B47B3D"/>
    <w:rsid w:val="00B51003"/>
    <w:rsid w:val="00B519B7"/>
    <w:rsid w:val="00B53547"/>
    <w:rsid w:val="00B5358A"/>
    <w:rsid w:val="00B53DC5"/>
    <w:rsid w:val="00B55640"/>
    <w:rsid w:val="00B56129"/>
    <w:rsid w:val="00B56386"/>
    <w:rsid w:val="00B57705"/>
    <w:rsid w:val="00B579EC"/>
    <w:rsid w:val="00B601E7"/>
    <w:rsid w:val="00B6031B"/>
    <w:rsid w:val="00B605EE"/>
    <w:rsid w:val="00B60AF8"/>
    <w:rsid w:val="00B61EA3"/>
    <w:rsid w:val="00B622B6"/>
    <w:rsid w:val="00B62300"/>
    <w:rsid w:val="00B6330F"/>
    <w:rsid w:val="00B63DE6"/>
    <w:rsid w:val="00B6484C"/>
    <w:rsid w:val="00B65EA7"/>
    <w:rsid w:val="00B66BB7"/>
    <w:rsid w:val="00B66C80"/>
    <w:rsid w:val="00B71101"/>
    <w:rsid w:val="00B71B30"/>
    <w:rsid w:val="00B71FB4"/>
    <w:rsid w:val="00B722EB"/>
    <w:rsid w:val="00B72B84"/>
    <w:rsid w:val="00B736B1"/>
    <w:rsid w:val="00B738AE"/>
    <w:rsid w:val="00B741D4"/>
    <w:rsid w:val="00B74577"/>
    <w:rsid w:val="00B746B6"/>
    <w:rsid w:val="00B753A3"/>
    <w:rsid w:val="00B75867"/>
    <w:rsid w:val="00B75D06"/>
    <w:rsid w:val="00B771B9"/>
    <w:rsid w:val="00B80820"/>
    <w:rsid w:val="00B808C3"/>
    <w:rsid w:val="00B81057"/>
    <w:rsid w:val="00B816F6"/>
    <w:rsid w:val="00B8190D"/>
    <w:rsid w:val="00B81C4D"/>
    <w:rsid w:val="00B82C98"/>
    <w:rsid w:val="00B83246"/>
    <w:rsid w:val="00B83F8B"/>
    <w:rsid w:val="00B841E2"/>
    <w:rsid w:val="00B85655"/>
    <w:rsid w:val="00B8653A"/>
    <w:rsid w:val="00B87027"/>
    <w:rsid w:val="00B90EA5"/>
    <w:rsid w:val="00B9108B"/>
    <w:rsid w:val="00B918EE"/>
    <w:rsid w:val="00B922AA"/>
    <w:rsid w:val="00B95E3E"/>
    <w:rsid w:val="00B967B0"/>
    <w:rsid w:val="00BA062B"/>
    <w:rsid w:val="00BA07B7"/>
    <w:rsid w:val="00BA101D"/>
    <w:rsid w:val="00BA1092"/>
    <w:rsid w:val="00BA10BD"/>
    <w:rsid w:val="00BA18E4"/>
    <w:rsid w:val="00BA2628"/>
    <w:rsid w:val="00BA39B5"/>
    <w:rsid w:val="00BA4771"/>
    <w:rsid w:val="00BA5EF2"/>
    <w:rsid w:val="00BA6714"/>
    <w:rsid w:val="00BB1F5A"/>
    <w:rsid w:val="00BB242E"/>
    <w:rsid w:val="00BB2A4A"/>
    <w:rsid w:val="00BB4D54"/>
    <w:rsid w:val="00BB509C"/>
    <w:rsid w:val="00BB52B4"/>
    <w:rsid w:val="00BB684E"/>
    <w:rsid w:val="00BB748D"/>
    <w:rsid w:val="00BC1841"/>
    <w:rsid w:val="00BC2FC4"/>
    <w:rsid w:val="00BC4587"/>
    <w:rsid w:val="00BC6128"/>
    <w:rsid w:val="00BC6BA5"/>
    <w:rsid w:val="00BC6E26"/>
    <w:rsid w:val="00BC76E8"/>
    <w:rsid w:val="00BD0058"/>
    <w:rsid w:val="00BD199F"/>
    <w:rsid w:val="00BD1B70"/>
    <w:rsid w:val="00BD1D29"/>
    <w:rsid w:val="00BD3916"/>
    <w:rsid w:val="00BD3939"/>
    <w:rsid w:val="00BD5027"/>
    <w:rsid w:val="00BD54C7"/>
    <w:rsid w:val="00BD5BA8"/>
    <w:rsid w:val="00BD617C"/>
    <w:rsid w:val="00BD6268"/>
    <w:rsid w:val="00BD7637"/>
    <w:rsid w:val="00BE00BF"/>
    <w:rsid w:val="00BE1597"/>
    <w:rsid w:val="00BE1E23"/>
    <w:rsid w:val="00BE2317"/>
    <w:rsid w:val="00BE2904"/>
    <w:rsid w:val="00BE2B34"/>
    <w:rsid w:val="00BE2F49"/>
    <w:rsid w:val="00BE3019"/>
    <w:rsid w:val="00BE3346"/>
    <w:rsid w:val="00BE3BE9"/>
    <w:rsid w:val="00BE6ACB"/>
    <w:rsid w:val="00BE7250"/>
    <w:rsid w:val="00BE7AB7"/>
    <w:rsid w:val="00BF00AF"/>
    <w:rsid w:val="00BF0191"/>
    <w:rsid w:val="00BF1345"/>
    <w:rsid w:val="00BF1DEF"/>
    <w:rsid w:val="00BF2179"/>
    <w:rsid w:val="00BF21C1"/>
    <w:rsid w:val="00BF2B3A"/>
    <w:rsid w:val="00BF3672"/>
    <w:rsid w:val="00BF3AA2"/>
    <w:rsid w:val="00BF5512"/>
    <w:rsid w:val="00BF6ECC"/>
    <w:rsid w:val="00BF7B33"/>
    <w:rsid w:val="00C00AF0"/>
    <w:rsid w:val="00C018DA"/>
    <w:rsid w:val="00C01E51"/>
    <w:rsid w:val="00C02C1F"/>
    <w:rsid w:val="00C03BCA"/>
    <w:rsid w:val="00C060CF"/>
    <w:rsid w:val="00C0610B"/>
    <w:rsid w:val="00C07B9D"/>
    <w:rsid w:val="00C105EB"/>
    <w:rsid w:val="00C107BF"/>
    <w:rsid w:val="00C10833"/>
    <w:rsid w:val="00C113B9"/>
    <w:rsid w:val="00C11A31"/>
    <w:rsid w:val="00C127F7"/>
    <w:rsid w:val="00C139A9"/>
    <w:rsid w:val="00C142F0"/>
    <w:rsid w:val="00C1743C"/>
    <w:rsid w:val="00C175C8"/>
    <w:rsid w:val="00C2053E"/>
    <w:rsid w:val="00C20846"/>
    <w:rsid w:val="00C20A5E"/>
    <w:rsid w:val="00C2226A"/>
    <w:rsid w:val="00C237CA"/>
    <w:rsid w:val="00C24F71"/>
    <w:rsid w:val="00C2511C"/>
    <w:rsid w:val="00C256A1"/>
    <w:rsid w:val="00C26A45"/>
    <w:rsid w:val="00C26B8B"/>
    <w:rsid w:val="00C273E3"/>
    <w:rsid w:val="00C31614"/>
    <w:rsid w:val="00C3220E"/>
    <w:rsid w:val="00C32516"/>
    <w:rsid w:val="00C328EE"/>
    <w:rsid w:val="00C33166"/>
    <w:rsid w:val="00C3317F"/>
    <w:rsid w:val="00C3672D"/>
    <w:rsid w:val="00C37FDA"/>
    <w:rsid w:val="00C408FC"/>
    <w:rsid w:val="00C42674"/>
    <w:rsid w:val="00C428F9"/>
    <w:rsid w:val="00C434DC"/>
    <w:rsid w:val="00C43AA8"/>
    <w:rsid w:val="00C44001"/>
    <w:rsid w:val="00C44380"/>
    <w:rsid w:val="00C44DD1"/>
    <w:rsid w:val="00C45D14"/>
    <w:rsid w:val="00C46019"/>
    <w:rsid w:val="00C46C25"/>
    <w:rsid w:val="00C475C3"/>
    <w:rsid w:val="00C47C7F"/>
    <w:rsid w:val="00C5066E"/>
    <w:rsid w:val="00C506E7"/>
    <w:rsid w:val="00C518AE"/>
    <w:rsid w:val="00C53B61"/>
    <w:rsid w:val="00C543B7"/>
    <w:rsid w:val="00C55DF2"/>
    <w:rsid w:val="00C57838"/>
    <w:rsid w:val="00C57864"/>
    <w:rsid w:val="00C57A67"/>
    <w:rsid w:val="00C600DA"/>
    <w:rsid w:val="00C60140"/>
    <w:rsid w:val="00C6339A"/>
    <w:rsid w:val="00C63E3F"/>
    <w:rsid w:val="00C657F7"/>
    <w:rsid w:val="00C660F5"/>
    <w:rsid w:val="00C67248"/>
    <w:rsid w:val="00C67930"/>
    <w:rsid w:val="00C67E04"/>
    <w:rsid w:val="00C70357"/>
    <w:rsid w:val="00C719EE"/>
    <w:rsid w:val="00C71FC2"/>
    <w:rsid w:val="00C743AC"/>
    <w:rsid w:val="00C74B9B"/>
    <w:rsid w:val="00C74C4F"/>
    <w:rsid w:val="00C7559D"/>
    <w:rsid w:val="00C7611A"/>
    <w:rsid w:val="00C775AF"/>
    <w:rsid w:val="00C81C50"/>
    <w:rsid w:val="00C81E8A"/>
    <w:rsid w:val="00C82098"/>
    <w:rsid w:val="00C82615"/>
    <w:rsid w:val="00C830B5"/>
    <w:rsid w:val="00C8337B"/>
    <w:rsid w:val="00C836AA"/>
    <w:rsid w:val="00C840F2"/>
    <w:rsid w:val="00C84A5B"/>
    <w:rsid w:val="00C85E3C"/>
    <w:rsid w:val="00C86DC5"/>
    <w:rsid w:val="00C907DF"/>
    <w:rsid w:val="00C90EF0"/>
    <w:rsid w:val="00C910EC"/>
    <w:rsid w:val="00C96940"/>
    <w:rsid w:val="00C96973"/>
    <w:rsid w:val="00C96B5C"/>
    <w:rsid w:val="00CA0BA9"/>
    <w:rsid w:val="00CA0F4C"/>
    <w:rsid w:val="00CA142B"/>
    <w:rsid w:val="00CA382A"/>
    <w:rsid w:val="00CA6DED"/>
    <w:rsid w:val="00CA7028"/>
    <w:rsid w:val="00CB01D0"/>
    <w:rsid w:val="00CB10ED"/>
    <w:rsid w:val="00CB2372"/>
    <w:rsid w:val="00CB3268"/>
    <w:rsid w:val="00CB3895"/>
    <w:rsid w:val="00CB3BF1"/>
    <w:rsid w:val="00CB4A22"/>
    <w:rsid w:val="00CB5CB8"/>
    <w:rsid w:val="00CB714D"/>
    <w:rsid w:val="00CB7441"/>
    <w:rsid w:val="00CC13B9"/>
    <w:rsid w:val="00CC195C"/>
    <w:rsid w:val="00CC2003"/>
    <w:rsid w:val="00CC315A"/>
    <w:rsid w:val="00CC3EBD"/>
    <w:rsid w:val="00CC3F86"/>
    <w:rsid w:val="00CD09F6"/>
    <w:rsid w:val="00CD1852"/>
    <w:rsid w:val="00CD1F0F"/>
    <w:rsid w:val="00CD27C0"/>
    <w:rsid w:val="00CD2B3A"/>
    <w:rsid w:val="00CD4680"/>
    <w:rsid w:val="00CD4FA8"/>
    <w:rsid w:val="00CD5406"/>
    <w:rsid w:val="00CD6289"/>
    <w:rsid w:val="00CD6435"/>
    <w:rsid w:val="00CD673D"/>
    <w:rsid w:val="00CE086C"/>
    <w:rsid w:val="00CE0D1D"/>
    <w:rsid w:val="00CE2564"/>
    <w:rsid w:val="00CE2835"/>
    <w:rsid w:val="00CE2B76"/>
    <w:rsid w:val="00CE3A19"/>
    <w:rsid w:val="00CE40CB"/>
    <w:rsid w:val="00CE66C2"/>
    <w:rsid w:val="00CE6767"/>
    <w:rsid w:val="00CE7ACC"/>
    <w:rsid w:val="00CF1014"/>
    <w:rsid w:val="00CF1F88"/>
    <w:rsid w:val="00CF1F9A"/>
    <w:rsid w:val="00CF2667"/>
    <w:rsid w:val="00CF3216"/>
    <w:rsid w:val="00CF3802"/>
    <w:rsid w:val="00CF398F"/>
    <w:rsid w:val="00CF41A3"/>
    <w:rsid w:val="00CF41C6"/>
    <w:rsid w:val="00CF5717"/>
    <w:rsid w:val="00CF6354"/>
    <w:rsid w:val="00CF66AA"/>
    <w:rsid w:val="00CF6B5F"/>
    <w:rsid w:val="00D00412"/>
    <w:rsid w:val="00D00CEF"/>
    <w:rsid w:val="00D01634"/>
    <w:rsid w:val="00D01A8C"/>
    <w:rsid w:val="00D01DA2"/>
    <w:rsid w:val="00D03365"/>
    <w:rsid w:val="00D06299"/>
    <w:rsid w:val="00D0639A"/>
    <w:rsid w:val="00D0641D"/>
    <w:rsid w:val="00D07111"/>
    <w:rsid w:val="00D1016D"/>
    <w:rsid w:val="00D12400"/>
    <w:rsid w:val="00D1325B"/>
    <w:rsid w:val="00D13494"/>
    <w:rsid w:val="00D14C54"/>
    <w:rsid w:val="00D15DCF"/>
    <w:rsid w:val="00D15F1A"/>
    <w:rsid w:val="00D16F70"/>
    <w:rsid w:val="00D1E554"/>
    <w:rsid w:val="00D21D95"/>
    <w:rsid w:val="00D21EA0"/>
    <w:rsid w:val="00D242E0"/>
    <w:rsid w:val="00D24E32"/>
    <w:rsid w:val="00D256B6"/>
    <w:rsid w:val="00D25878"/>
    <w:rsid w:val="00D26416"/>
    <w:rsid w:val="00D27C15"/>
    <w:rsid w:val="00D27DD2"/>
    <w:rsid w:val="00D349A4"/>
    <w:rsid w:val="00D349B2"/>
    <w:rsid w:val="00D3515C"/>
    <w:rsid w:val="00D3564D"/>
    <w:rsid w:val="00D360A0"/>
    <w:rsid w:val="00D3707F"/>
    <w:rsid w:val="00D370A7"/>
    <w:rsid w:val="00D37AD9"/>
    <w:rsid w:val="00D37D11"/>
    <w:rsid w:val="00D402DF"/>
    <w:rsid w:val="00D40A83"/>
    <w:rsid w:val="00D42904"/>
    <w:rsid w:val="00D46758"/>
    <w:rsid w:val="00D51A57"/>
    <w:rsid w:val="00D51E4E"/>
    <w:rsid w:val="00D52232"/>
    <w:rsid w:val="00D55CB4"/>
    <w:rsid w:val="00D56370"/>
    <w:rsid w:val="00D56732"/>
    <w:rsid w:val="00D6048D"/>
    <w:rsid w:val="00D62CB5"/>
    <w:rsid w:val="00D63B20"/>
    <w:rsid w:val="00D644A1"/>
    <w:rsid w:val="00D64552"/>
    <w:rsid w:val="00D6538E"/>
    <w:rsid w:val="00D66F79"/>
    <w:rsid w:val="00D676E8"/>
    <w:rsid w:val="00D70349"/>
    <w:rsid w:val="00D738F2"/>
    <w:rsid w:val="00D73A08"/>
    <w:rsid w:val="00D748B2"/>
    <w:rsid w:val="00D74C0B"/>
    <w:rsid w:val="00D8136E"/>
    <w:rsid w:val="00D81FEA"/>
    <w:rsid w:val="00D83876"/>
    <w:rsid w:val="00D84C56"/>
    <w:rsid w:val="00D850A3"/>
    <w:rsid w:val="00D85270"/>
    <w:rsid w:val="00D86D21"/>
    <w:rsid w:val="00D86D57"/>
    <w:rsid w:val="00D86E32"/>
    <w:rsid w:val="00D87DE2"/>
    <w:rsid w:val="00D87FB7"/>
    <w:rsid w:val="00D93652"/>
    <w:rsid w:val="00D941C8"/>
    <w:rsid w:val="00D95832"/>
    <w:rsid w:val="00D971E0"/>
    <w:rsid w:val="00D97660"/>
    <w:rsid w:val="00D9778B"/>
    <w:rsid w:val="00D979B6"/>
    <w:rsid w:val="00DA00EF"/>
    <w:rsid w:val="00DA1798"/>
    <w:rsid w:val="00DA46CC"/>
    <w:rsid w:val="00DA473A"/>
    <w:rsid w:val="00DA5309"/>
    <w:rsid w:val="00DA63D0"/>
    <w:rsid w:val="00DA6C52"/>
    <w:rsid w:val="00DA7025"/>
    <w:rsid w:val="00DA737C"/>
    <w:rsid w:val="00DA76B1"/>
    <w:rsid w:val="00DA7C4F"/>
    <w:rsid w:val="00DB0431"/>
    <w:rsid w:val="00DB07E5"/>
    <w:rsid w:val="00DB15BE"/>
    <w:rsid w:val="00DB1820"/>
    <w:rsid w:val="00DB18CF"/>
    <w:rsid w:val="00DB18D6"/>
    <w:rsid w:val="00DB1CB3"/>
    <w:rsid w:val="00DB215F"/>
    <w:rsid w:val="00DB217A"/>
    <w:rsid w:val="00DB3B4C"/>
    <w:rsid w:val="00DB3DAB"/>
    <w:rsid w:val="00DB4143"/>
    <w:rsid w:val="00DB4CEA"/>
    <w:rsid w:val="00DB6349"/>
    <w:rsid w:val="00DB7E31"/>
    <w:rsid w:val="00DC0FD2"/>
    <w:rsid w:val="00DC20C0"/>
    <w:rsid w:val="00DC260F"/>
    <w:rsid w:val="00DC29D5"/>
    <w:rsid w:val="00DC3E65"/>
    <w:rsid w:val="00DC4A9C"/>
    <w:rsid w:val="00DC54C0"/>
    <w:rsid w:val="00DC55CF"/>
    <w:rsid w:val="00DC58FE"/>
    <w:rsid w:val="00DC684D"/>
    <w:rsid w:val="00DC771A"/>
    <w:rsid w:val="00DC7BDB"/>
    <w:rsid w:val="00DD0580"/>
    <w:rsid w:val="00DD2870"/>
    <w:rsid w:val="00DD4ED2"/>
    <w:rsid w:val="00DD53C2"/>
    <w:rsid w:val="00DD6FF0"/>
    <w:rsid w:val="00DD7056"/>
    <w:rsid w:val="00DD7561"/>
    <w:rsid w:val="00DE0621"/>
    <w:rsid w:val="00DE2E42"/>
    <w:rsid w:val="00DE344F"/>
    <w:rsid w:val="00DE3AA5"/>
    <w:rsid w:val="00DF24D0"/>
    <w:rsid w:val="00DF3ADC"/>
    <w:rsid w:val="00DF4B87"/>
    <w:rsid w:val="00DF53D5"/>
    <w:rsid w:val="00DF62D1"/>
    <w:rsid w:val="00E00E3F"/>
    <w:rsid w:val="00E01B7D"/>
    <w:rsid w:val="00E02B4F"/>
    <w:rsid w:val="00E030B3"/>
    <w:rsid w:val="00E05920"/>
    <w:rsid w:val="00E068E1"/>
    <w:rsid w:val="00E06905"/>
    <w:rsid w:val="00E07664"/>
    <w:rsid w:val="00E10201"/>
    <w:rsid w:val="00E1025D"/>
    <w:rsid w:val="00E104A9"/>
    <w:rsid w:val="00E108AA"/>
    <w:rsid w:val="00E1143C"/>
    <w:rsid w:val="00E117A2"/>
    <w:rsid w:val="00E1207F"/>
    <w:rsid w:val="00E120BF"/>
    <w:rsid w:val="00E12131"/>
    <w:rsid w:val="00E12382"/>
    <w:rsid w:val="00E1247B"/>
    <w:rsid w:val="00E12ACC"/>
    <w:rsid w:val="00E13408"/>
    <w:rsid w:val="00E13587"/>
    <w:rsid w:val="00E13E6C"/>
    <w:rsid w:val="00E14733"/>
    <w:rsid w:val="00E154C5"/>
    <w:rsid w:val="00E15602"/>
    <w:rsid w:val="00E1759E"/>
    <w:rsid w:val="00E19BFF"/>
    <w:rsid w:val="00E20F2E"/>
    <w:rsid w:val="00E21FD8"/>
    <w:rsid w:val="00E23573"/>
    <w:rsid w:val="00E2380B"/>
    <w:rsid w:val="00E24A1F"/>
    <w:rsid w:val="00E253FF"/>
    <w:rsid w:val="00E27A23"/>
    <w:rsid w:val="00E30AE3"/>
    <w:rsid w:val="00E30D44"/>
    <w:rsid w:val="00E3276A"/>
    <w:rsid w:val="00E3392C"/>
    <w:rsid w:val="00E33E7F"/>
    <w:rsid w:val="00E34314"/>
    <w:rsid w:val="00E34D8C"/>
    <w:rsid w:val="00E34FE4"/>
    <w:rsid w:val="00E36017"/>
    <w:rsid w:val="00E36A82"/>
    <w:rsid w:val="00E3791A"/>
    <w:rsid w:val="00E37B50"/>
    <w:rsid w:val="00E410DB"/>
    <w:rsid w:val="00E4126B"/>
    <w:rsid w:val="00E412F4"/>
    <w:rsid w:val="00E41387"/>
    <w:rsid w:val="00E415EE"/>
    <w:rsid w:val="00E4199D"/>
    <w:rsid w:val="00E4353A"/>
    <w:rsid w:val="00E43DD5"/>
    <w:rsid w:val="00E44689"/>
    <w:rsid w:val="00E44D2A"/>
    <w:rsid w:val="00E45115"/>
    <w:rsid w:val="00E46B6F"/>
    <w:rsid w:val="00E46BD7"/>
    <w:rsid w:val="00E46E76"/>
    <w:rsid w:val="00E4746E"/>
    <w:rsid w:val="00E47691"/>
    <w:rsid w:val="00E47BE7"/>
    <w:rsid w:val="00E47EC6"/>
    <w:rsid w:val="00E500CD"/>
    <w:rsid w:val="00E500E3"/>
    <w:rsid w:val="00E526ED"/>
    <w:rsid w:val="00E52BDE"/>
    <w:rsid w:val="00E5363C"/>
    <w:rsid w:val="00E53C8F"/>
    <w:rsid w:val="00E5523D"/>
    <w:rsid w:val="00E56F40"/>
    <w:rsid w:val="00E604A8"/>
    <w:rsid w:val="00E60CE4"/>
    <w:rsid w:val="00E60D9D"/>
    <w:rsid w:val="00E61034"/>
    <w:rsid w:val="00E634DE"/>
    <w:rsid w:val="00E642D7"/>
    <w:rsid w:val="00E64A3B"/>
    <w:rsid w:val="00E64E49"/>
    <w:rsid w:val="00E66C11"/>
    <w:rsid w:val="00E7034E"/>
    <w:rsid w:val="00E70827"/>
    <w:rsid w:val="00E70931"/>
    <w:rsid w:val="00E726EC"/>
    <w:rsid w:val="00E735D3"/>
    <w:rsid w:val="00E7548F"/>
    <w:rsid w:val="00E75F42"/>
    <w:rsid w:val="00E76243"/>
    <w:rsid w:val="00E7768C"/>
    <w:rsid w:val="00E81CC5"/>
    <w:rsid w:val="00E8366E"/>
    <w:rsid w:val="00E83B5A"/>
    <w:rsid w:val="00E83DFE"/>
    <w:rsid w:val="00E85C3F"/>
    <w:rsid w:val="00E85FA6"/>
    <w:rsid w:val="00E8635C"/>
    <w:rsid w:val="00E8731A"/>
    <w:rsid w:val="00E87766"/>
    <w:rsid w:val="00E90368"/>
    <w:rsid w:val="00E90A0B"/>
    <w:rsid w:val="00E90C58"/>
    <w:rsid w:val="00E9199E"/>
    <w:rsid w:val="00E92029"/>
    <w:rsid w:val="00E92EF3"/>
    <w:rsid w:val="00E93022"/>
    <w:rsid w:val="00E9398B"/>
    <w:rsid w:val="00E94D13"/>
    <w:rsid w:val="00E9519F"/>
    <w:rsid w:val="00E95A81"/>
    <w:rsid w:val="00E95F03"/>
    <w:rsid w:val="00E96ADB"/>
    <w:rsid w:val="00E97C04"/>
    <w:rsid w:val="00EA08BF"/>
    <w:rsid w:val="00EA1A85"/>
    <w:rsid w:val="00EA1FCE"/>
    <w:rsid w:val="00EA371E"/>
    <w:rsid w:val="00EA530F"/>
    <w:rsid w:val="00EA5453"/>
    <w:rsid w:val="00EA5553"/>
    <w:rsid w:val="00EA70C7"/>
    <w:rsid w:val="00EB1834"/>
    <w:rsid w:val="00EB18DB"/>
    <w:rsid w:val="00EB1F5B"/>
    <w:rsid w:val="00EB30D4"/>
    <w:rsid w:val="00EB31CA"/>
    <w:rsid w:val="00EB3D9C"/>
    <w:rsid w:val="00EB4248"/>
    <w:rsid w:val="00EB45BC"/>
    <w:rsid w:val="00EB5038"/>
    <w:rsid w:val="00EB7B19"/>
    <w:rsid w:val="00EC03E3"/>
    <w:rsid w:val="00EC0EAF"/>
    <w:rsid w:val="00EC2813"/>
    <w:rsid w:val="00EC293B"/>
    <w:rsid w:val="00EC598E"/>
    <w:rsid w:val="00EC6799"/>
    <w:rsid w:val="00EC6899"/>
    <w:rsid w:val="00EC783E"/>
    <w:rsid w:val="00ED04DF"/>
    <w:rsid w:val="00ED089B"/>
    <w:rsid w:val="00ED1D99"/>
    <w:rsid w:val="00ED406B"/>
    <w:rsid w:val="00ED4CE1"/>
    <w:rsid w:val="00ED63C8"/>
    <w:rsid w:val="00ED7D53"/>
    <w:rsid w:val="00EE0B00"/>
    <w:rsid w:val="00EE2979"/>
    <w:rsid w:val="00EE2B50"/>
    <w:rsid w:val="00EE2D73"/>
    <w:rsid w:val="00EE38B2"/>
    <w:rsid w:val="00EE3F68"/>
    <w:rsid w:val="00EE71B5"/>
    <w:rsid w:val="00EF15A1"/>
    <w:rsid w:val="00EF16FA"/>
    <w:rsid w:val="00EF2EE3"/>
    <w:rsid w:val="00EF354B"/>
    <w:rsid w:val="00EF3AD2"/>
    <w:rsid w:val="00EF50BD"/>
    <w:rsid w:val="00EF54BD"/>
    <w:rsid w:val="00EF5A93"/>
    <w:rsid w:val="00EF5DC6"/>
    <w:rsid w:val="00EF6DF5"/>
    <w:rsid w:val="00EF7FF4"/>
    <w:rsid w:val="00F01536"/>
    <w:rsid w:val="00F03D7E"/>
    <w:rsid w:val="00F04123"/>
    <w:rsid w:val="00F04843"/>
    <w:rsid w:val="00F04CC3"/>
    <w:rsid w:val="00F056F6"/>
    <w:rsid w:val="00F06011"/>
    <w:rsid w:val="00F075ED"/>
    <w:rsid w:val="00F07D2A"/>
    <w:rsid w:val="00F10FCC"/>
    <w:rsid w:val="00F11F39"/>
    <w:rsid w:val="00F136D7"/>
    <w:rsid w:val="00F13A94"/>
    <w:rsid w:val="00F13AC0"/>
    <w:rsid w:val="00F16028"/>
    <w:rsid w:val="00F1664A"/>
    <w:rsid w:val="00F169D1"/>
    <w:rsid w:val="00F172B5"/>
    <w:rsid w:val="00F1745A"/>
    <w:rsid w:val="00F1749E"/>
    <w:rsid w:val="00F17A33"/>
    <w:rsid w:val="00F20FF3"/>
    <w:rsid w:val="00F21E73"/>
    <w:rsid w:val="00F22BF2"/>
    <w:rsid w:val="00F257B9"/>
    <w:rsid w:val="00F26580"/>
    <w:rsid w:val="00F2666A"/>
    <w:rsid w:val="00F26F87"/>
    <w:rsid w:val="00F30979"/>
    <w:rsid w:val="00F30FB3"/>
    <w:rsid w:val="00F310B3"/>
    <w:rsid w:val="00F31DF1"/>
    <w:rsid w:val="00F33059"/>
    <w:rsid w:val="00F33E03"/>
    <w:rsid w:val="00F34CDA"/>
    <w:rsid w:val="00F36225"/>
    <w:rsid w:val="00F36337"/>
    <w:rsid w:val="00F37488"/>
    <w:rsid w:val="00F378CF"/>
    <w:rsid w:val="00F37E06"/>
    <w:rsid w:val="00F37EAF"/>
    <w:rsid w:val="00F403C4"/>
    <w:rsid w:val="00F418A1"/>
    <w:rsid w:val="00F41A99"/>
    <w:rsid w:val="00F42C05"/>
    <w:rsid w:val="00F42F90"/>
    <w:rsid w:val="00F4334F"/>
    <w:rsid w:val="00F44D9C"/>
    <w:rsid w:val="00F450C7"/>
    <w:rsid w:val="00F45930"/>
    <w:rsid w:val="00F46635"/>
    <w:rsid w:val="00F46F96"/>
    <w:rsid w:val="00F472C7"/>
    <w:rsid w:val="00F47C06"/>
    <w:rsid w:val="00F52E6E"/>
    <w:rsid w:val="00F55B95"/>
    <w:rsid w:val="00F569DC"/>
    <w:rsid w:val="00F61412"/>
    <w:rsid w:val="00F647D1"/>
    <w:rsid w:val="00F65CEE"/>
    <w:rsid w:val="00F66914"/>
    <w:rsid w:val="00F67F51"/>
    <w:rsid w:val="00F708F6"/>
    <w:rsid w:val="00F70EC6"/>
    <w:rsid w:val="00F71A4D"/>
    <w:rsid w:val="00F71D3F"/>
    <w:rsid w:val="00F72527"/>
    <w:rsid w:val="00F72C9D"/>
    <w:rsid w:val="00F74035"/>
    <w:rsid w:val="00F74BDC"/>
    <w:rsid w:val="00F75606"/>
    <w:rsid w:val="00F758ED"/>
    <w:rsid w:val="00F804C7"/>
    <w:rsid w:val="00F80F1A"/>
    <w:rsid w:val="00F81687"/>
    <w:rsid w:val="00F824A1"/>
    <w:rsid w:val="00F826F2"/>
    <w:rsid w:val="00F833DA"/>
    <w:rsid w:val="00F842F5"/>
    <w:rsid w:val="00F846D4"/>
    <w:rsid w:val="00F84B52"/>
    <w:rsid w:val="00F85223"/>
    <w:rsid w:val="00F8614C"/>
    <w:rsid w:val="00F86328"/>
    <w:rsid w:val="00F8644D"/>
    <w:rsid w:val="00F86589"/>
    <w:rsid w:val="00F868B9"/>
    <w:rsid w:val="00F87F3B"/>
    <w:rsid w:val="00F908EB"/>
    <w:rsid w:val="00F926E2"/>
    <w:rsid w:val="00F939AB"/>
    <w:rsid w:val="00F94A89"/>
    <w:rsid w:val="00F95A54"/>
    <w:rsid w:val="00F9601C"/>
    <w:rsid w:val="00FA0C3F"/>
    <w:rsid w:val="00FA1EB2"/>
    <w:rsid w:val="00FA4117"/>
    <w:rsid w:val="00FA4AC4"/>
    <w:rsid w:val="00FA4EFF"/>
    <w:rsid w:val="00FA57AE"/>
    <w:rsid w:val="00FA5CC3"/>
    <w:rsid w:val="00FA61F5"/>
    <w:rsid w:val="00FA6F52"/>
    <w:rsid w:val="00FA7756"/>
    <w:rsid w:val="00FA790A"/>
    <w:rsid w:val="00FB0753"/>
    <w:rsid w:val="00FB186B"/>
    <w:rsid w:val="00FB2B49"/>
    <w:rsid w:val="00FB3409"/>
    <w:rsid w:val="00FB48D4"/>
    <w:rsid w:val="00FB5842"/>
    <w:rsid w:val="00FB6AAD"/>
    <w:rsid w:val="00FB767E"/>
    <w:rsid w:val="00FB79D2"/>
    <w:rsid w:val="00FC0D5D"/>
    <w:rsid w:val="00FC0E25"/>
    <w:rsid w:val="00FC240C"/>
    <w:rsid w:val="00FC3C0C"/>
    <w:rsid w:val="00FC4094"/>
    <w:rsid w:val="00FC4893"/>
    <w:rsid w:val="00FC70AD"/>
    <w:rsid w:val="00FC7ECF"/>
    <w:rsid w:val="00FD1319"/>
    <w:rsid w:val="00FD13AA"/>
    <w:rsid w:val="00FD1430"/>
    <w:rsid w:val="00FD1913"/>
    <w:rsid w:val="00FD296A"/>
    <w:rsid w:val="00FD3800"/>
    <w:rsid w:val="00FD3DA5"/>
    <w:rsid w:val="00FD4A87"/>
    <w:rsid w:val="00FD6A0F"/>
    <w:rsid w:val="00FD6C9B"/>
    <w:rsid w:val="00FD71B5"/>
    <w:rsid w:val="00FD7B23"/>
    <w:rsid w:val="00FE2BD8"/>
    <w:rsid w:val="00FE3361"/>
    <w:rsid w:val="00FE3821"/>
    <w:rsid w:val="00FE61AB"/>
    <w:rsid w:val="00FF203B"/>
    <w:rsid w:val="00FF40F3"/>
    <w:rsid w:val="00FF453B"/>
    <w:rsid w:val="010D00BA"/>
    <w:rsid w:val="01202037"/>
    <w:rsid w:val="0121A8A9"/>
    <w:rsid w:val="012FF3F1"/>
    <w:rsid w:val="0166202F"/>
    <w:rsid w:val="0168632C"/>
    <w:rsid w:val="0171E8BD"/>
    <w:rsid w:val="019B9707"/>
    <w:rsid w:val="019DF090"/>
    <w:rsid w:val="01A407A2"/>
    <w:rsid w:val="01C00C9E"/>
    <w:rsid w:val="01CB83D3"/>
    <w:rsid w:val="01D1A5A8"/>
    <w:rsid w:val="01DBBF64"/>
    <w:rsid w:val="01DD3BA6"/>
    <w:rsid w:val="01EB697B"/>
    <w:rsid w:val="01FC83AF"/>
    <w:rsid w:val="02029536"/>
    <w:rsid w:val="02132B47"/>
    <w:rsid w:val="02228E6F"/>
    <w:rsid w:val="0224A3E8"/>
    <w:rsid w:val="02317DDC"/>
    <w:rsid w:val="0263C33D"/>
    <w:rsid w:val="027FAE06"/>
    <w:rsid w:val="02890B8B"/>
    <w:rsid w:val="02932868"/>
    <w:rsid w:val="02A184BA"/>
    <w:rsid w:val="02A720F4"/>
    <w:rsid w:val="02A7CE96"/>
    <w:rsid w:val="02A80C02"/>
    <w:rsid w:val="02B263F4"/>
    <w:rsid w:val="02B48EF7"/>
    <w:rsid w:val="02B6F9D5"/>
    <w:rsid w:val="02C1B2D7"/>
    <w:rsid w:val="02C46049"/>
    <w:rsid w:val="02D2666F"/>
    <w:rsid w:val="02E2E916"/>
    <w:rsid w:val="02F5E6EB"/>
    <w:rsid w:val="02FB916C"/>
    <w:rsid w:val="02FF5BF6"/>
    <w:rsid w:val="030288F6"/>
    <w:rsid w:val="03056A73"/>
    <w:rsid w:val="0317979F"/>
    <w:rsid w:val="0319563D"/>
    <w:rsid w:val="0328598E"/>
    <w:rsid w:val="034FE64B"/>
    <w:rsid w:val="03643D11"/>
    <w:rsid w:val="03819E71"/>
    <w:rsid w:val="0386BB18"/>
    <w:rsid w:val="0387D067"/>
    <w:rsid w:val="03886CB0"/>
    <w:rsid w:val="0389845F"/>
    <w:rsid w:val="03A20CE4"/>
    <w:rsid w:val="03A77EAE"/>
    <w:rsid w:val="03B1A42A"/>
    <w:rsid w:val="03B26339"/>
    <w:rsid w:val="03C3DCB6"/>
    <w:rsid w:val="03D2233C"/>
    <w:rsid w:val="03D6A6C9"/>
    <w:rsid w:val="03DB91B5"/>
    <w:rsid w:val="03DCAF8D"/>
    <w:rsid w:val="03DDCAF3"/>
    <w:rsid w:val="03F15013"/>
    <w:rsid w:val="040F3E5D"/>
    <w:rsid w:val="0410C4AA"/>
    <w:rsid w:val="0412C298"/>
    <w:rsid w:val="0419C516"/>
    <w:rsid w:val="04280013"/>
    <w:rsid w:val="0430DFB6"/>
    <w:rsid w:val="044F0FF6"/>
    <w:rsid w:val="045CC119"/>
    <w:rsid w:val="045E7FBD"/>
    <w:rsid w:val="045F8407"/>
    <w:rsid w:val="0472D02A"/>
    <w:rsid w:val="047317CE"/>
    <w:rsid w:val="0474492B"/>
    <w:rsid w:val="04B0F450"/>
    <w:rsid w:val="04B56152"/>
    <w:rsid w:val="04CA6A7E"/>
    <w:rsid w:val="050313AC"/>
    <w:rsid w:val="0509E88A"/>
    <w:rsid w:val="050E0628"/>
    <w:rsid w:val="0523A8AC"/>
    <w:rsid w:val="0535AF75"/>
    <w:rsid w:val="056D3ED1"/>
    <w:rsid w:val="057CB7C3"/>
    <w:rsid w:val="058078DA"/>
    <w:rsid w:val="058BFB78"/>
    <w:rsid w:val="058D7092"/>
    <w:rsid w:val="05BB0863"/>
    <w:rsid w:val="05C2A4D1"/>
    <w:rsid w:val="05DFA0E0"/>
    <w:rsid w:val="05FB2B35"/>
    <w:rsid w:val="06220054"/>
    <w:rsid w:val="062981AC"/>
    <w:rsid w:val="0635EC09"/>
    <w:rsid w:val="0654A542"/>
    <w:rsid w:val="0654E2ED"/>
    <w:rsid w:val="0657C1C0"/>
    <w:rsid w:val="066A43B7"/>
    <w:rsid w:val="066F55BA"/>
    <w:rsid w:val="067009DE"/>
    <w:rsid w:val="0673945C"/>
    <w:rsid w:val="0675F303"/>
    <w:rsid w:val="0678E4D2"/>
    <w:rsid w:val="06810555"/>
    <w:rsid w:val="069A3393"/>
    <w:rsid w:val="069B00E5"/>
    <w:rsid w:val="06ABB01A"/>
    <w:rsid w:val="06ADED01"/>
    <w:rsid w:val="06BBC742"/>
    <w:rsid w:val="06BC400D"/>
    <w:rsid w:val="06C9A8BD"/>
    <w:rsid w:val="06C9A8BD"/>
    <w:rsid w:val="06ECEA45"/>
    <w:rsid w:val="06EFA0E3"/>
    <w:rsid w:val="06FE7597"/>
    <w:rsid w:val="07047C9A"/>
    <w:rsid w:val="070D95B4"/>
    <w:rsid w:val="073395CC"/>
    <w:rsid w:val="07340A64"/>
    <w:rsid w:val="0734D322"/>
    <w:rsid w:val="0734D6C6"/>
    <w:rsid w:val="073CE7E4"/>
    <w:rsid w:val="075618CD"/>
    <w:rsid w:val="0760038B"/>
    <w:rsid w:val="0777A85B"/>
    <w:rsid w:val="077BDF4F"/>
    <w:rsid w:val="0784F7F6"/>
    <w:rsid w:val="0790021A"/>
    <w:rsid w:val="07922D84"/>
    <w:rsid w:val="07AD219D"/>
    <w:rsid w:val="07B84A6B"/>
    <w:rsid w:val="07C520FB"/>
    <w:rsid w:val="07CD364B"/>
    <w:rsid w:val="07D2DD88"/>
    <w:rsid w:val="07F73489"/>
    <w:rsid w:val="07FAE358"/>
    <w:rsid w:val="07FD74BD"/>
    <w:rsid w:val="07FE2A45"/>
    <w:rsid w:val="08168F3B"/>
    <w:rsid w:val="08234471"/>
    <w:rsid w:val="0823746E"/>
    <w:rsid w:val="08389F9B"/>
    <w:rsid w:val="083D17DA"/>
    <w:rsid w:val="08461685"/>
    <w:rsid w:val="0846C14D"/>
    <w:rsid w:val="08500F85"/>
    <w:rsid w:val="0852CED4"/>
    <w:rsid w:val="0855F0B6"/>
    <w:rsid w:val="0858DA5B"/>
    <w:rsid w:val="085B2F69"/>
    <w:rsid w:val="085DF2DF"/>
    <w:rsid w:val="086A2504"/>
    <w:rsid w:val="086BA27B"/>
    <w:rsid w:val="086E276C"/>
    <w:rsid w:val="087E0D67"/>
    <w:rsid w:val="0886AD4D"/>
    <w:rsid w:val="0888E223"/>
    <w:rsid w:val="088EF66E"/>
    <w:rsid w:val="089341E2"/>
    <w:rsid w:val="08A7791A"/>
    <w:rsid w:val="08A8D8B2"/>
    <w:rsid w:val="08AB0172"/>
    <w:rsid w:val="08AE3BA2"/>
    <w:rsid w:val="08B6B092"/>
    <w:rsid w:val="08C4A3BD"/>
    <w:rsid w:val="08CA59A1"/>
    <w:rsid w:val="08CA6C3C"/>
    <w:rsid w:val="08CC4746"/>
    <w:rsid w:val="08DC0FB5"/>
    <w:rsid w:val="08DDED37"/>
    <w:rsid w:val="08FC4EDC"/>
    <w:rsid w:val="091FF856"/>
    <w:rsid w:val="0923BBA3"/>
    <w:rsid w:val="093D21A2"/>
    <w:rsid w:val="0940B69B"/>
    <w:rsid w:val="094658D9"/>
    <w:rsid w:val="094E73BD"/>
    <w:rsid w:val="0954F608"/>
    <w:rsid w:val="095628A7"/>
    <w:rsid w:val="095B4510"/>
    <w:rsid w:val="096853C7"/>
    <w:rsid w:val="096C240D"/>
    <w:rsid w:val="09785467"/>
    <w:rsid w:val="098B88C8"/>
    <w:rsid w:val="09916979"/>
    <w:rsid w:val="099408C5"/>
    <w:rsid w:val="09966F92"/>
    <w:rsid w:val="09B1F199"/>
    <w:rsid w:val="09B67CA4"/>
    <w:rsid w:val="09DB34E2"/>
    <w:rsid w:val="09E0E014"/>
    <w:rsid w:val="09EB202C"/>
    <w:rsid w:val="09F51265"/>
    <w:rsid w:val="09FA01C6"/>
    <w:rsid w:val="09FC1126"/>
    <w:rsid w:val="0A07A18A"/>
    <w:rsid w:val="0A169E86"/>
    <w:rsid w:val="0A1F605C"/>
    <w:rsid w:val="0A38639F"/>
    <w:rsid w:val="0A3A20F7"/>
    <w:rsid w:val="0A3F98DC"/>
    <w:rsid w:val="0A451B30"/>
    <w:rsid w:val="0A4ED765"/>
    <w:rsid w:val="0A57D224"/>
    <w:rsid w:val="0A627589"/>
    <w:rsid w:val="0A6AE2F0"/>
    <w:rsid w:val="0A6BF7EF"/>
    <w:rsid w:val="0A8D3547"/>
    <w:rsid w:val="0AAD9387"/>
    <w:rsid w:val="0AC22A76"/>
    <w:rsid w:val="0AC46F88"/>
    <w:rsid w:val="0ACD63ED"/>
    <w:rsid w:val="0AD0EC03"/>
    <w:rsid w:val="0ADB8AA0"/>
    <w:rsid w:val="0AE1FCE1"/>
    <w:rsid w:val="0AEA7AF3"/>
    <w:rsid w:val="0AFEACD4"/>
    <w:rsid w:val="0B0574FA"/>
    <w:rsid w:val="0B0A7E02"/>
    <w:rsid w:val="0B0BB940"/>
    <w:rsid w:val="0B32DDB0"/>
    <w:rsid w:val="0B39F021"/>
    <w:rsid w:val="0B6C60BB"/>
    <w:rsid w:val="0B8CBDCD"/>
    <w:rsid w:val="0BAD8E66"/>
    <w:rsid w:val="0BBCD0C2"/>
    <w:rsid w:val="0BC1DAEA"/>
    <w:rsid w:val="0BD16E21"/>
    <w:rsid w:val="0BDA650E"/>
    <w:rsid w:val="0BEB9CAF"/>
    <w:rsid w:val="0C04030C"/>
    <w:rsid w:val="0C0752A6"/>
    <w:rsid w:val="0C0A7DB9"/>
    <w:rsid w:val="0C0EDED0"/>
    <w:rsid w:val="0C1D4D97"/>
    <w:rsid w:val="0C35B117"/>
    <w:rsid w:val="0C591BCB"/>
    <w:rsid w:val="0C5CBC94"/>
    <w:rsid w:val="0C6314E6"/>
    <w:rsid w:val="0C659546"/>
    <w:rsid w:val="0C706808"/>
    <w:rsid w:val="0C763B3A"/>
    <w:rsid w:val="0C7A469C"/>
    <w:rsid w:val="0C7D126A"/>
    <w:rsid w:val="0CA0E103"/>
    <w:rsid w:val="0CA124CB"/>
    <w:rsid w:val="0CA36A7E"/>
    <w:rsid w:val="0CB3584F"/>
    <w:rsid w:val="0CBF3857"/>
    <w:rsid w:val="0CC0415C"/>
    <w:rsid w:val="0CDA7445"/>
    <w:rsid w:val="0D00EEE7"/>
    <w:rsid w:val="0D3609A8"/>
    <w:rsid w:val="0D3AF308"/>
    <w:rsid w:val="0D41C6BD"/>
    <w:rsid w:val="0D4B99BF"/>
    <w:rsid w:val="0D84DE0B"/>
    <w:rsid w:val="0D890170"/>
    <w:rsid w:val="0D90F44B"/>
    <w:rsid w:val="0D9DD79B"/>
    <w:rsid w:val="0DA37505"/>
    <w:rsid w:val="0DA45D28"/>
    <w:rsid w:val="0DB66ACC"/>
    <w:rsid w:val="0DC6EEBA"/>
    <w:rsid w:val="0DDFFC76"/>
    <w:rsid w:val="0DE30B86"/>
    <w:rsid w:val="0DE6DF26"/>
    <w:rsid w:val="0DF6A30F"/>
    <w:rsid w:val="0E0189F2"/>
    <w:rsid w:val="0E02DFEB"/>
    <w:rsid w:val="0E041C15"/>
    <w:rsid w:val="0E0CDB00"/>
    <w:rsid w:val="0E1365E4"/>
    <w:rsid w:val="0E1D3469"/>
    <w:rsid w:val="0E1E43AA"/>
    <w:rsid w:val="0E21A715"/>
    <w:rsid w:val="0E2998B8"/>
    <w:rsid w:val="0E3841EA"/>
    <w:rsid w:val="0E431B3B"/>
    <w:rsid w:val="0E53F7EF"/>
    <w:rsid w:val="0E63395A"/>
    <w:rsid w:val="0E746783"/>
    <w:rsid w:val="0E936DDA"/>
    <w:rsid w:val="0EA2762A"/>
    <w:rsid w:val="0EAF8F73"/>
    <w:rsid w:val="0EB5A6EE"/>
    <w:rsid w:val="0EC157C1"/>
    <w:rsid w:val="0ECF25DF"/>
    <w:rsid w:val="0ED06EBA"/>
    <w:rsid w:val="0ED7AB70"/>
    <w:rsid w:val="0EE2C84C"/>
    <w:rsid w:val="0EE89126"/>
    <w:rsid w:val="0EEA0830"/>
    <w:rsid w:val="0F0100BE"/>
    <w:rsid w:val="0F184E92"/>
    <w:rsid w:val="0F194683"/>
    <w:rsid w:val="0F23C412"/>
    <w:rsid w:val="0F261065"/>
    <w:rsid w:val="0F40D21E"/>
    <w:rsid w:val="0F463189"/>
    <w:rsid w:val="0F5206BF"/>
    <w:rsid w:val="0F7D2F17"/>
    <w:rsid w:val="0F82A328"/>
    <w:rsid w:val="0F8A1684"/>
    <w:rsid w:val="0FA141DA"/>
    <w:rsid w:val="0FBBD08D"/>
    <w:rsid w:val="0FC7A1D8"/>
    <w:rsid w:val="0FC7E8B7"/>
    <w:rsid w:val="0FD227BE"/>
    <w:rsid w:val="0FE1221D"/>
    <w:rsid w:val="0FEC055E"/>
    <w:rsid w:val="0FFFAABF"/>
    <w:rsid w:val="1003016F"/>
    <w:rsid w:val="10124EAA"/>
    <w:rsid w:val="10232EE4"/>
    <w:rsid w:val="10252294"/>
    <w:rsid w:val="10291CA0"/>
    <w:rsid w:val="103BC63F"/>
    <w:rsid w:val="1059168B"/>
    <w:rsid w:val="1063CD55"/>
    <w:rsid w:val="10679584"/>
    <w:rsid w:val="106B90D7"/>
    <w:rsid w:val="106DAA6A"/>
    <w:rsid w:val="10820B81"/>
    <w:rsid w:val="108A6DA3"/>
    <w:rsid w:val="108E2E4B"/>
    <w:rsid w:val="1099F533"/>
    <w:rsid w:val="10A426BC"/>
    <w:rsid w:val="10A5907B"/>
    <w:rsid w:val="10AE2BBB"/>
    <w:rsid w:val="10B3AE71"/>
    <w:rsid w:val="10D85F2B"/>
    <w:rsid w:val="10DDCEEA"/>
    <w:rsid w:val="10EC3E3E"/>
    <w:rsid w:val="110B2265"/>
    <w:rsid w:val="11186694"/>
    <w:rsid w:val="111B9225"/>
    <w:rsid w:val="113BC5A8"/>
    <w:rsid w:val="114A7C35"/>
    <w:rsid w:val="11558992"/>
    <w:rsid w:val="11647B6E"/>
    <w:rsid w:val="117DD25B"/>
    <w:rsid w:val="118F9D4D"/>
    <w:rsid w:val="11A09628"/>
    <w:rsid w:val="11A82BC0"/>
    <w:rsid w:val="11A8D31A"/>
    <w:rsid w:val="11AB5D83"/>
    <w:rsid w:val="11AB5D83"/>
    <w:rsid w:val="11AFA190"/>
    <w:rsid w:val="11C69195"/>
    <w:rsid w:val="11D050F7"/>
    <w:rsid w:val="11DF11AF"/>
    <w:rsid w:val="11EF1A6D"/>
    <w:rsid w:val="1208F09A"/>
    <w:rsid w:val="12097ACB"/>
    <w:rsid w:val="1215EDA1"/>
    <w:rsid w:val="121A0E88"/>
    <w:rsid w:val="121BE4D5"/>
    <w:rsid w:val="121FED0C"/>
    <w:rsid w:val="1226393A"/>
    <w:rsid w:val="12354A8E"/>
    <w:rsid w:val="124AF25D"/>
    <w:rsid w:val="126C40FC"/>
    <w:rsid w:val="127864B4"/>
    <w:rsid w:val="127B3892"/>
    <w:rsid w:val="129E6FA8"/>
    <w:rsid w:val="12ACDFA5"/>
    <w:rsid w:val="12ADDE88"/>
    <w:rsid w:val="12B4BDA7"/>
    <w:rsid w:val="12BAE805"/>
    <w:rsid w:val="12BFB64C"/>
    <w:rsid w:val="12C1735D"/>
    <w:rsid w:val="12C436A7"/>
    <w:rsid w:val="12CED455"/>
    <w:rsid w:val="12D2BDBC"/>
    <w:rsid w:val="12E9F3C3"/>
    <w:rsid w:val="1301FCCD"/>
    <w:rsid w:val="1303CFD0"/>
    <w:rsid w:val="130EE788"/>
    <w:rsid w:val="13113E57"/>
    <w:rsid w:val="131826D9"/>
    <w:rsid w:val="133E38B2"/>
    <w:rsid w:val="13410B14"/>
    <w:rsid w:val="134155E6"/>
    <w:rsid w:val="13475B60"/>
    <w:rsid w:val="13501585"/>
    <w:rsid w:val="135F4812"/>
    <w:rsid w:val="137C3F35"/>
    <w:rsid w:val="1388EFDD"/>
    <w:rsid w:val="1394D6B9"/>
    <w:rsid w:val="13AAF9FA"/>
    <w:rsid w:val="13BCCDF6"/>
    <w:rsid w:val="13C38099"/>
    <w:rsid w:val="13C468ED"/>
    <w:rsid w:val="13D8774E"/>
    <w:rsid w:val="13D88C86"/>
    <w:rsid w:val="13E29441"/>
    <w:rsid w:val="13FC2AD2"/>
    <w:rsid w:val="141558A4"/>
    <w:rsid w:val="1423B9AE"/>
    <w:rsid w:val="14266AFF"/>
    <w:rsid w:val="142E72D5"/>
    <w:rsid w:val="1447DCA4"/>
    <w:rsid w:val="14533AA9"/>
    <w:rsid w:val="14541535"/>
    <w:rsid w:val="146E2577"/>
    <w:rsid w:val="147CF5CB"/>
    <w:rsid w:val="147DB92F"/>
    <w:rsid w:val="14A39A95"/>
    <w:rsid w:val="14AF251B"/>
    <w:rsid w:val="14C0ED55"/>
    <w:rsid w:val="14C72810"/>
    <w:rsid w:val="14CACC02"/>
    <w:rsid w:val="14DDCCA5"/>
    <w:rsid w:val="14EDB96A"/>
    <w:rsid w:val="14EE348D"/>
    <w:rsid w:val="14F9DCA6"/>
    <w:rsid w:val="1506EC2D"/>
    <w:rsid w:val="1507C977"/>
    <w:rsid w:val="150D2F50"/>
    <w:rsid w:val="15180F97"/>
    <w:rsid w:val="15181099"/>
    <w:rsid w:val="152053C7"/>
    <w:rsid w:val="152B0CE5"/>
    <w:rsid w:val="1530CA0B"/>
    <w:rsid w:val="15331320"/>
    <w:rsid w:val="1536293D"/>
    <w:rsid w:val="154ED00E"/>
    <w:rsid w:val="1550135E"/>
    <w:rsid w:val="1554C98B"/>
    <w:rsid w:val="1557801D"/>
    <w:rsid w:val="155D7A1E"/>
    <w:rsid w:val="155E1B72"/>
    <w:rsid w:val="15753F5B"/>
    <w:rsid w:val="1589C81A"/>
    <w:rsid w:val="158BAB57"/>
    <w:rsid w:val="1599A756"/>
    <w:rsid w:val="159FAAD0"/>
    <w:rsid w:val="15B142A5"/>
    <w:rsid w:val="15C3BA58"/>
    <w:rsid w:val="15CB95D6"/>
    <w:rsid w:val="15CEA4BD"/>
    <w:rsid w:val="15FB32F5"/>
    <w:rsid w:val="160787BC"/>
    <w:rsid w:val="160D28E9"/>
    <w:rsid w:val="1617EE78"/>
    <w:rsid w:val="1619787A"/>
    <w:rsid w:val="16260862"/>
    <w:rsid w:val="1628171B"/>
    <w:rsid w:val="162D37A4"/>
    <w:rsid w:val="162FA9E5"/>
    <w:rsid w:val="16352BF3"/>
    <w:rsid w:val="1635B52D"/>
    <w:rsid w:val="16556A5C"/>
    <w:rsid w:val="167AACA0"/>
    <w:rsid w:val="167D7961"/>
    <w:rsid w:val="168C62DB"/>
    <w:rsid w:val="169361BB"/>
    <w:rsid w:val="16A1CE96"/>
    <w:rsid w:val="16A3FDEF"/>
    <w:rsid w:val="16A79C04"/>
    <w:rsid w:val="16A79C04"/>
    <w:rsid w:val="16B221C2"/>
    <w:rsid w:val="16B7C5D9"/>
    <w:rsid w:val="16BA4150"/>
    <w:rsid w:val="16BED665"/>
    <w:rsid w:val="16C7F2B3"/>
    <w:rsid w:val="16CBE9CD"/>
    <w:rsid w:val="16D72CA0"/>
    <w:rsid w:val="16E05F7E"/>
    <w:rsid w:val="16E85ABE"/>
    <w:rsid w:val="16F46EA3"/>
    <w:rsid w:val="16F4ACD8"/>
    <w:rsid w:val="16F7A093"/>
    <w:rsid w:val="170786FD"/>
    <w:rsid w:val="1716BA63"/>
    <w:rsid w:val="1726C329"/>
    <w:rsid w:val="174CFBB9"/>
    <w:rsid w:val="1752697D"/>
    <w:rsid w:val="1761D0AB"/>
    <w:rsid w:val="1769CED3"/>
    <w:rsid w:val="177FF6EC"/>
    <w:rsid w:val="1789D7CA"/>
    <w:rsid w:val="178ACCA0"/>
    <w:rsid w:val="179102B7"/>
    <w:rsid w:val="179F2DE5"/>
    <w:rsid w:val="179FB976"/>
    <w:rsid w:val="17A2CFE1"/>
    <w:rsid w:val="17A833A1"/>
    <w:rsid w:val="17A94452"/>
    <w:rsid w:val="17B525AC"/>
    <w:rsid w:val="17BDAA26"/>
    <w:rsid w:val="17ED4834"/>
    <w:rsid w:val="17F13583"/>
    <w:rsid w:val="1805F6F0"/>
    <w:rsid w:val="18211B31"/>
    <w:rsid w:val="1839D170"/>
    <w:rsid w:val="183BD4E5"/>
    <w:rsid w:val="18573C37"/>
    <w:rsid w:val="186B4B3A"/>
    <w:rsid w:val="18777559"/>
    <w:rsid w:val="188044FF"/>
    <w:rsid w:val="1889B3CB"/>
    <w:rsid w:val="189B6511"/>
    <w:rsid w:val="189EDC0C"/>
    <w:rsid w:val="18A6463C"/>
    <w:rsid w:val="18A8245B"/>
    <w:rsid w:val="18C0ED6D"/>
    <w:rsid w:val="18DE71E4"/>
    <w:rsid w:val="1906E848"/>
    <w:rsid w:val="193A3A02"/>
    <w:rsid w:val="1944ADAB"/>
    <w:rsid w:val="19563606"/>
    <w:rsid w:val="196962A0"/>
    <w:rsid w:val="197AAF18"/>
    <w:rsid w:val="198A3DA9"/>
    <w:rsid w:val="19906CC4"/>
    <w:rsid w:val="19A0B655"/>
    <w:rsid w:val="19A55958"/>
    <w:rsid w:val="19B66C98"/>
    <w:rsid w:val="19E3AF93"/>
    <w:rsid w:val="19EA2DB4"/>
    <w:rsid w:val="19F0BEFE"/>
    <w:rsid w:val="19F7D091"/>
    <w:rsid w:val="1A0932C9"/>
    <w:rsid w:val="1A198304"/>
    <w:rsid w:val="1A3C6F45"/>
    <w:rsid w:val="1A6F2BAF"/>
    <w:rsid w:val="1A7948B8"/>
    <w:rsid w:val="1AA13B8B"/>
    <w:rsid w:val="1ABE04E0"/>
    <w:rsid w:val="1AC25172"/>
    <w:rsid w:val="1AD3B3D2"/>
    <w:rsid w:val="1ADBBF0F"/>
    <w:rsid w:val="1AE4E205"/>
    <w:rsid w:val="1AE85BBA"/>
    <w:rsid w:val="1AFC967F"/>
    <w:rsid w:val="1B015D74"/>
    <w:rsid w:val="1B0B20BE"/>
    <w:rsid w:val="1B0EE6E6"/>
    <w:rsid w:val="1B18CAC8"/>
    <w:rsid w:val="1B27AB5A"/>
    <w:rsid w:val="1B362570"/>
    <w:rsid w:val="1B36A7A9"/>
    <w:rsid w:val="1B4CDB33"/>
    <w:rsid w:val="1B5C313E"/>
    <w:rsid w:val="1B60FDC4"/>
    <w:rsid w:val="1B6A6F0A"/>
    <w:rsid w:val="1B6B77AF"/>
    <w:rsid w:val="1B7B0FEC"/>
    <w:rsid w:val="1B7D480B"/>
    <w:rsid w:val="1B7DE6A5"/>
    <w:rsid w:val="1B9B882B"/>
    <w:rsid w:val="1BBBAAF2"/>
    <w:rsid w:val="1BC3AB04"/>
    <w:rsid w:val="1BCBFDFA"/>
    <w:rsid w:val="1BCE3B33"/>
    <w:rsid w:val="1BD5E7DC"/>
    <w:rsid w:val="1BDDE6FE"/>
    <w:rsid w:val="1BDFB134"/>
    <w:rsid w:val="1BE8DAB3"/>
    <w:rsid w:val="1BF14E85"/>
    <w:rsid w:val="1C12326F"/>
    <w:rsid w:val="1C26991E"/>
    <w:rsid w:val="1C275B68"/>
    <w:rsid w:val="1C2AD59A"/>
    <w:rsid w:val="1C33C800"/>
    <w:rsid w:val="1C358D46"/>
    <w:rsid w:val="1C35DBA6"/>
    <w:rsid w:val="1C447AC0"/>
    <w:rsid w:val="1C746404"/>
    <w:rsid w:val="1CA2E64D"/>
    <w:rsid w:val="1CAA328B"/>
    <w:rsid w:val="1CABFA60"/>
    <w:rsid w:val="1CB27BF5"/>
    <w:rsid w:val="1CE15BC3"/>
    <w:rsid w:val="1CE4F19A"/>
    <w:rsid w:val="1CE51DD9"/>
    <w:rsid w:val="1CE5373A"/>
    <w:rsid w:val="1CED853B"/>
    <w:rsid w:val="1CEF0628"/>
    <w:rsid w:val="1D025A5F"/>
    <w:rsid w:val="1D0A4751"/>
    <w:rsid w:val="1D0ADB23"/>
    <w:rsid w:val="1D0F87A1"/>
    <w:rsid w:val="1D236915"/>
    <w:rsid w:val="1D2C1E2C"/>
    <w:rsid w:val="1D2C1E2C"/>
    <w:rsid w:val="1D34CB40"/>
    <w:rsid w:val="1D3EF0CD"/>
    <w:rsid w:val="1D5DD71B"/>
    <w:rsid w:val="1D616B17"/>
    <w:rsid w:val="1D6E0280"/>
    <w:rsid w:val="1D6FE797"/>
    <w:rsid w:val="1D765AF8"/>
    <w:rsid w:val="1D7C4C0D"/>
    <w:rsid w:val="1D86BA5A"/>
    <w:rsid w:val="1D8A6D23"/>
    <w:rsid w:val="1D93FB7C"/>
    <w:rsid w:val="1DBAFF78"/>
    <w:rsid w:val="1DBC0B8C"/>
    <w:rsid w:val="1DD1BDC4"/>
    <w:rsid w:val="1DE12887"/>
    <w:rsid w:val="1DEDADAB"/>
    <w:rsid w:val="1DF9FC92"/>
    <w:rsid w:val="1DFD239F"/>
    <w:rsid w:val="1E0ED8DD"/>
    <w:rsid w:val="1E28846E"/>
    <w:rsid w:val="1E3284B2"/>
    <w:rsid w:val="1E3804F3"/>
    <w:rsid w:val="1E3BD278"/>
    <w:rsid w:val="1E45FD84"/>
    <w:rsid w:val="1E4D2885"/>
    <w:rsid w:val="1E55BF3C"/>
    <w:rsid w:val="1E5A55D9"/>
    <w:rsid w:val="1E5B533A"/>
    <w:rsid w:val="1E6F6623"/>
    <w:rsid w:val="1E7BE562"/>
    <w:rsid w:val="1E83233B"/>
    <w:rsid w:val="1E999FA4"/>
    <w:rsid w:val="1EA96BAE"/>
    <w:rsid w:val="1EB0FE6A"/>
    <w:rsid w:val="1EBDDABE"/>
    <w:rsid w:val="1EC0FC34"/>
    <w:rsid w:val="1ECAEC88"/>
    <w:rsid w:val="1ED8075F"/>
    <w:rsid w:val="1EDB233B"/>
    <w:rsid w:val="1EDFF508"/>
    <w:rsid w:val="1F003743"/>
    <w:rsid w:val="1F0297E1"/>
    <w:rsid w:val="1F1E26DD"/>
    <w:rsid w:val="1F1F0DDB"/>
    <w:rsid w:val="1F4CDD9A"/>
    <w:rsid w:val="1F576746"/>
    <w:rsid w:val="1F7CEC48"/>
    <w:rsid w:val="1F7D2127"/>
    <w:rsid w:val="1F88F52E"/>
    <w:rsid w:val="1F9DC4D1"/>
    <w:rsid w:val="1FA5A6CE"/>
    <w:rsid w:val="1FA6D250"/>
    <w:rsid w:val="1FA79F84"/>
    <w:rsid w:val="1FBEF1B0"/>
    <w:rsid w:val="1FC13BBE"/>
    <w:rsid w:val="1FC50804"/>
    <w:rsid w:val="1FE79523"/>
    <w:rsid w:val="1FEE2734"/>
    <w:rsid w:val="1FF1AB7B"/>
    <w:rsid w:val="2000C716"/>
    <w:rsid w:val="20018A6E"/>
    <w:rsid w:val="20176441"/>
    <w:rsid w:val="20268CAF"/>
    <w:rsid w:val="2029E025"/>
    <w:rsid w:val="20334AF1"/>
    <w:rsid w:val="2061C308"/>
    <w:rsid w:val="20704931"/>
    <w:rsid w:val="2073D7C0"/>
    <w:rsid w:val="20745F92"/>
    <w:rsid w:val="20758F9E"/>
    <w:rsid w:val="2081AE50"/>
    <w:rsid w:val="209033B1"/>
    <w:rsid w:val="2090D78B"/>
    <w:rsid w:val="2093B37C"/>
    <w:rsid w:val="209708F0"/>
    <w:rsid w:val="209B0BF5"/>
    <w:rsid w:val="20A6CFE5"/>
    <w:rsid w:val="20A80636"/>
    <w:rsid w:val="20ABD5CD"/>
    <w:rsid w:val="20C6F77A"/>
    <w:rsid w:val="20FE3895"/>
    <w:rsid w:val="21054D27"/>
    <w:rsid w:val="210FE33B"/>
    <w:rsid w:val="21318A3C"/>
    <w:rsid w:val="213CE54C"/>
    <w:rsid w:val="21402AA3"/>
    <w:rsid w:val="214FF3FD"/>
    <w:rsid w:val="21592DA6"/>
    <w:rsid w:val="215BAA04"/>
    <w:rsid w:val="216A9635"/>
    <w:rsid w:val="216AAB7F"/>
    <w:rsid w:val="2173D05E"/>
    <w:rsid w:val="2176CA8C"/>
    <w:rsid w:val="2178FAB7"/>
    <w:rsid w:val="21846A90"/>
    <w:rsid w:val="21915D53"/>
    <w:rsid w:val="2196E434"/>
    <w:rsid w:val="219F5604"/>
    <w:rsid w:val="21B65B0A"/>
    <w:rsid w:val="21BE95C7"/>
    <w:rsid w:val="21C44533"/>
    <w:rsid w:val="21D94513"/>
    <w:rsid w:val="21E98514"/>
    <w:rsid w:val="21F81B70"/>
    <w:rsid w:val="220745EE"/>
    <w:rsid w:val="221584BE"/>
    <w:rsid w:val="2235E8D9"/>
    <w:rsid w:val="225D43AA"/>
    <w:rsid w:val="225DE1A3"/>
    <w:rsid w:val="226555BA"/>
    <w:rsid w:val="226E6E84"/>
    <w:rsid w:val="22704537"/>
    <w:rsid w:val="2283ABDB"/>
    <w:rsid w:val="228C70F0"/>
    <w:rsid w:val="228FBCA4"/>
    <w:rsid w:val="229561BF"/>
    <w:rsid w:val="2298310B"/>
    <w:rsid w:val="22AF406C"/>
    <w:rsid w:val="22B8BA63"/>
    <w:rsid w:val="22CA9043"/>
    <w:rsid w:val="22DAA9A8"/>
    <w:rsid w:val="22F2DF83"/>
    <w:rsid w:val="22F332D3"/>
    <w:rsid w:val="22F3BF13"/>
    <w:rsid w:val="22FF688A"/>
    <w:rsid w:val="23038924"/>
    <w:rsid w:val="2304D0CE"/>
    <w:rsid w:val="231150A4"/>
    <w:rsid w:val="2312984F"/>
    <w:rsid w:val="2315690B"/>
    <w:rsid w:val="231B934A"/>
    <w:rsid w:val="2326C2BF"/>
    <w:rsid w:val="2331A1B7"/>
    <w:rsid w:val="2348557B"/>
    <w:rsid w:val="2366977F"/>
    <w:rsid w:val="23697A19"/>
    <w:rsid w:val="236AE88E"/>
    <w:rsid w:val="2388C5CB"/>
    <w:rsid w:val="238D2DF2"/>
    <w:rsid w:val="238EFE45"/>
    <w:rsid w:val="239681DF"/>
    <w:rsid w:val="23999B2D"/>
    <w:rsid w:val="23AD5103"/>
    <w:rsid w:val="23B5E39C"/>
    <w:rsid w:val="23BEFD0F"/>
    <w:rsid w:val="23CFC2A1"/>
    <w:rsid w:val="23DCBF2A"/>
    <w:rsid w:val="23DD7ADB"/>
    <w:rsid w:val="23DF3EB3"/>
    <w:rsid w:val="23EF1B6B"/>
    <w:rsid w:val="23F1A0EE"/>
    <w:rsid w:val="2403FF8E"/>
    <w:rsid w:val="241C89AF"/>
    <w:rsid w:val="2421C623"/>
    <w:rsid w:val="242442A7"/>
    <w:rsid w:val="242DD0E0"/>
    <w:rsid w:val="243347F6"/>
    <w:rsid w:val="24362665"/>
    <w:rsid w:val="24548003"/>
    <w:rsid w:val="246D9487"/>
    <w:rsid w:val="24703AC1"/>
    <w:rsid w:val="2478C3CB"/>
    <w:rsid w:val="247A40BF"/>
    <w:rsid w:val="24820417"/>
    <w:rsid w:val="2485D701"/>
    <w:rsid w:val="2494B375"/>
    <w:rsid w:val="249D06AF"/>
    <w:rsid w:val="24A5E8F2"/>
    <w:rsid w:val="24AA6C6C"/>
    <w:rsid w:val="24ABCB16"/>
    <w:rsid w:val="24B1ADD2"/>
    <w:rsid w:val="24B5C2DA"/>
    <w:rsid w:val="24C2061A"/>
    <w:rsid w:val="24D350C5"/>
    <w:rsid w:val="24D55440"/>
    <w:rsid w:val="24F60D35"/>
    <w:rsid w:val="24F92879"/>
    <w:rsid w:val="2502DF3D"/>
    <w:rsid w:val="250F4755"/>
    <w:rsid w:val="251853D6"/>
    <w:rsid w:val="252016F9"/>
    <w:rsid w:val="2527FE1C"/>
    <w:rsid w:val="252D602B"/>
    <w:rsid w:val="25465058"/>
    <w:rsid w:val="254B1208"/>
    <w:rsid w:val="255BC53D"/>
    <w:rsid w:val="2579AF1C"/>
    <w:rsid w:val="259DC314"/>
    <w:rsid w:val="25A099C5"/>
    <w:rsid w:val="25BC423E"/>
    <w:rsid w:val="25D15E2D"/>
    <w:rsid w:val="25D5EC50"/>
    <w:rsid w:val="25DA80AA"/>
    <w:rsid w:val="260C0B22"/>
    <w:rsid w:val="260C9802"/>
    <w:rsid w:val="260D70E6"/>
    <w:rsid w:val="26166F7A"/>
    <w:rsid w:val="261BAD26"/>
    <w:rsid w:val="261D72EC"/>
    <w:rsid w:val="2623B794"/>
    <w:rsid w:val="2625819F"/>
    <w:rsid w:val="262C55A0"/>
    <w:rsid w:val="2641F50D"/>
    <w:rsid w:val="2652D874"/>
    <w:rsid w:val="266DB860"/>
    <w:rsid w:val="268C8798"/>
    <w:rsid w:val="26A4791F"/>
    <w:rsid w:val="26B086F0"/>
    <w:rsid w:val="26BA7E11"/>
    <w:rsid w:val="26BDBB20"/>
    <w:rsid w:val="26CC0B62"/>
    <w:rsid w:val="270B020F"/>
    <w:rsid w:val="270EF169"/>
    <w:rsid w:val="27226BC4"/>
    <w:rsid w:val="272C3F0E"/>
    <w:rsid w:val="2731F574"/>
    <w:rsid w:val="2733F28E"/>
    <w:rsid w:val="27359837"/>
    <w:rsid w:val="274FF905"/>
    <w:rsid w:val="27573869"/>
    <w:rsid w:val="27592D2E"/>
    <w:rsid w:val="275B62A2"/>
    <w:rsid w:val="276250F6"/>
    <w:rsid w:val="27689215"/>
    <w:rsid w:val="276A5408"/>
    <w:rsid w:val="276F5C25"/>
    <w:rsid w:val="27720237"/>
    <w:rsid w:val="27793B06"/>
    <w:rsid w:val="278C0983"/>
    <w:rsid w:val="27A21137"/>
    <w:rsid w:val="27AAFAB5"/>
    <w:rsid w:val="27AD7636"/>
    <w:rsid w:val="27B977F5"/>
    <w:rsid w:val="27C25250"/>
    <w:rsid w:val="27D3849E"/>
    <w:rsid w:val="27D44561"/>
    <w:rsid w:val="27DE707F"/>
    <w:rsid w:val="27F6917D"/>
    <w:rsid w:val="27FE5C64"/>
    <w:rsid w:val="280ADA76"/>
    <w:rsid w:val="281D89CC"/>
    <w:rsid w:val="2823C8FB"/>
    <w:rsid w:val="28289DA1"/>
    <w:rsid w:val="282BC974"/>
    <w:rsid w:val="282DD74B"/>
    <w:rsid w:val="282E4668"/>
    <w:rsid w:val="283EB8B2"/>
    <w:rsid w:val="28567BB7"/>
    <w:rsid w:val="2858AA94"/>
    <w:rsid w:val="285E56BC"/>
    <w:rsid w:val="286B5D92"/>
    <w:rsid w:val="286E0EB4"/>
    <w:rsid w:val="2877E9B3"/>
    <w:rsid w:val="288749E7"/>
    <w:rsid w:val="28B0EC64"/>
    <w:rsid w:val="28D54F6F"/>
    <w:rsid w:val="28F08F43"/>
    <w:rsid w:val="28F25741"/>
    <w:rsid w:val="28F52D5C"/>
    <w:rsid w:val="28FA15E7"/>
    <w:rsid w:val="28FC1284"/>
    <w:rsid w:val="29062469"/>
    <w:rsid w:val="29151531"/>
    <w:rsid w:val="29176870"/>
    <w:rsid w:val="2922F09A"/>
    <w:rsid w:val="2922FB04"/>
    <w:rsid w:val="292BC5B0"/>
    <w:rsid w:val="292C6A42"/>
    <w:rsid w:val="292CF31B"/>
    <w:rsid w:val="29308D36"/>
    <w:rsid w:val="2941D1ED"/>
    <w:rsid w:val="294B10D4"/>
    <w:rsid w:val="294E9D74"/>
    <w:rsid w:val="295979A3"/>
    <w:rsid w:val="299460DE"/>
    <w:rsid w:val="2995B72F"/>
    <w:rsid w:val="29AC6E19"/>
    <w:rsid w:val="29AF3314"/>
    <w:rsid w:val="29B67F43"/>
    <w:rsid w:val="29B9E716"/>
    <w:rsid w:val="29C7CF57"/>
    <w:rsid w:val="29CA7E96"/>
    <w:rsid w:val="29CE7EE2"/>
    <w:rsid w:val="29D0AE9F"/>
    <w:rsid w:val="29DBE3FE"/>
    <w:rsid w:val="29FAF4C8"/>
    <w:rsid w:val="2A186B93"/>
    <w:rsid w:val="2A1D3204"/>
    <w:rsid w:val="2A2E3DA4"/>
    <w:rsid w:val="2A35BE13"/>
    <w:rsid w:val="2A4BAD19"/>
    <w:rsid w:val="2A552245"/>
    <w:rsid w:val="2A5FB9EF"/>
    <w:rsid w:val="2A6F55F8"/>
    <w:rsid w:val="2A71FF9E"/>
    <w:rsid w:val="2A7316AC"/>
    <w:rsid w:val="2A7AD9A0"/>
    <w:rsid w:val="2A954873"/>
    <w:rsid w:val="2AB547B1"/>
    <w:rsid w:val="2ABB4208"/>
    <w:rsid w:val="2ABECB65"/>
    <w:rsid w:val="2AC028B4"/>
    <w:rsid w:val="2AC653E8"/>
    <w:rsid w:val="2AC73CF7"/>
    <w:rsid w:val="2ACE2AA4"/>
    <w:rsid w:val="2AD7ED2E"/>
    <w:rsid w:val="2AD8A923"/>
    <w:rsid w:val="2ADD94B8"/>
    <w:rsid w:val="2AEABA58"/>
    <w:rsid w:val="2AEB8FD6"/>
    <w:rsid w:val="2AEF191E"/>
    <w:rsid w:val="2AFD4898"/>
    <w:rsid w:val="2B02DD9C"/>
    <w:rsid w:val="2B11F2A3"/>
    <w:rsid w:val="2B150729"/>
    <w:rsid w:val="2B18AAF6"/>
    <w:rsid w:val="2B2810DF"/>
    <w:rsid w:val="2B322F75"/>
    <w:rsid w:val="2B3BA5DD"/>
    <w:rsid w:val="2B57444E"/>
    <w:rsid w:val="2B5A6F36"/>
    <w:rsid w:val="2B5A9328"/>
    <w:rsid w:val="2B6B7774"/>
    <w:rsid w:val="2B779E42"/>
    <w:rsid w:val="2B9674BA"/>
    <w:rsid w:val="2B9E03E7"/>
    <w:rsid w:val="2BA2A2EF"/>
    <w:rsid w:val="2BA3C30B"/>
    <w:rsid w:val="2BAC52E5"/>
    <w:rsid w:val="2BBABDB4"/>
    <w:rsid w:val="2BC11D24"/>
    <w:rsid w:val="2BCCA5DD"/>
    <w:rsid w:val="2BDB08D1"/>
    <w:rsid w:val="2BE57800"/>
    <w:rsid w:val="2BE5FECC"/>
    <w:rsid w:val="2C085F06"/>
    <w:rsid w:val="2C14AECD"/>
    <w:rsid w:val="2C179AF3"/>
    <w:rsid w:val="2C2BE526"/>
    <w:rsid w:val="2C37C75C"/>
    <w:rsid w:val="2C3D4D5C"/>
    <w:rsid w:val="2C5BF49D"/>
    <w:rsid w:val="2C671706"/>
    <w:rsid w:val="2C74018C"/>
    <w:rsid w:val="2C91DA7F"/>
    <w:rsid w:val="2CBB2008"/>
    <w:rsid w:val="2CC3D0D6"/>
    <w:rsid w:val="2CC9F7C1"/>
    <w:rsid w:val="2CCBA419"/>
    <w:rsid w:val="2CCF49E8"/>
    <w:rsid w:val="2CD1A175"/>
    <w:rsid w:val="2CD6DCBE"/>
    <w:rsid w:val="2CD99422"/>
    <w:rsid w:val="2CDA6F13"/>
    <w:rsid w:val="2CFB1A06"/>
    <w:rsid w:val="2D0B7C04"/>
    <w:rsid w:val="2D36A4D0"/>
    <w:rsid w:val="2D3B6F34"/>
    <w:rsid w:val="2D49FC01"/>
    <w:rsid w:val="2D5EB7A7"/>
    <w:rsid w:val="2D69D262"/>
    <w:rsid w:val="2D6F47C0"/>
    <w:rsid w:val="2D731F1B"/>
    <w:rsid w:val="2D745F10"/>
    <w:rsid w:val="2D791CE7"/>
    <w:rsid w:val="2D888E4C"/>
    <w:rsid w:val="2D8AC5CF"/>
    <w:rsid w:val="2D946A2C"/>
    <w:rsid w:val="2D996821"/>
    <w:rsid w:val="2D9F154E"/>
    <w:rsid w:val="2DB14362"/>
    <w:rsid w:val="2DBA9920"/>
    <w:rsid w:val="2DBDDAE0"/>
    <w:rsid w:val="2DCB35BD"/>
    <w:rsid w:val="2DD87BBD"/>
    <w:rsid w:val="2DD96F3F"/>
    <w:rsid w:val="2DDAAB73"/>
    <w:rsid w:val="2DEE0C5E"/>
    <w:rsid w:val="2DFDF4AA"/>
    <w:rsid w:val="2DFE6A8B"/>
    <w:rsid w:val="2E0F1A7E"/>
    <w:rsid w:val="2E14B963"/>
    <w:rsid w:val="2E1615E8"/>
    <w:rsid w:val="2E1EF3EB"/>
    <w:rsid w:val="2E38A81A"/>
    <w:rsid w:val="2E47C911"/>
    <w:rsid w:val="2E4DB7A8"/>
    <w:rsid w:val="2E6A041B"/>
    <w:rsid w:val="2E700BC6"/>
    <w:rsid w:val="2E751125"/>
    <w:rsid w:val="2E8A63FC"/>
    <w:rsid w:val="2E971128"/>
    <w:rsid w:val="2E9D18CF"/>
    <w:rsid w:val="2EADF23F"/>
    <w:rsid w:val="2EB5C65A"/>
    <w:rsid w:val="2EBD0F28"/>
    <w:rsid w:val="2EC828F8"/>
    <w:rsid w:val="2ED8BEE5"/>
    <w:rsid w:val="2EF3B147"/>
    <w:rsid w:val="2EF4FCEC"/>
    <w:rsid w:val="2EFA622A"/>
    <w:rsid w:val="2F15030A"/>
    <w:rsid w:val="2F4043B4"/>
    <w:rsid w:val="2F4DC391"/>
    <w:rsid w:val="2F527C4E"/>
    <w:rsid w:val="2F5C3A55"/>
    <w:rsid w:val="2F688B70"/>
    <w:rsid w:val="2F689FFF"/>
    <w:rsid w:val="2F6A6C67"/>
    <w:rsid w:val="2F7ABA14"/>
    <w:rsid w:val="2FA05E89"/>
    <w:rsid w:val="2FA7B760"/>
    <w:rsid w:val="2FA8DD28"/>
    <w:rsid w:val="2FD59CF2"/>
    <w:rsid w:val="302A8996"/>
    <w:rsid w:val="30337B94"/>
    <w:rsid w:val="30360969"/>
    <w:rsid w:val="30424AB5"/>
    <w:rsid w:val="3043DEF8"/>
    <w:rsid w:val="30456F1D"/>
    <w:rsid w:val="305A6C56"/>
    <w:rsid w:val="306D5E24"/>
    <w:rsid w:val="30714CB5"/>
    <w:rsid w:val="30718A52"/>
    <w:rsid w:val="307470DD"/>
    <w:rsid w:val="30791216"/>
    <w:rsid w:val="307F9F8E"/>
    <w:rsid w:val="3080F191"/>
    <w:rsid w:val="30BA072A"/>
    <w:rsid w:val="30BD8A94"/>
    <w:rsid w:val="30C89DBF"/>
    <w:rsid w:val="30EE7C45"/>
    <w:rsid w:val="30F95B13"/>
    <w:rsid w:val="30F962CC"/>
    <w:rsid w:val="3105F00C"/>
    <w:rsid w:val="31067BE7"/>
    <w:rsid w:val="310CF2D6"/>
    <w:rsid w:val="3125643D"/>
    <w:rsid w:val="3125AF78"/>
    <w:rsid w:val="314B25DB"/>
    <w:rsid w:val="31515D7C"/>
    <w:rsid w:val="3153AF13"/>
    <w:rsid w:val="31652CF2"/>
    <w:rsid w:val="316D4C78"/>
    <w:rsid w:val="31883115"/>
    <w:rsid w:val="31AFD7A8"/>
    <w:rsid w:val="31AFE714"/>
    <w:rsid w:val="31B00957"/>
    <w:rsid w:val="31C63FE8"/>
    <w:rsid w:val="3217E4D0"/>
    <w:rsid w:val="3230B823"/>
    <w:rsid w:val="3237CA3A"/>
    <w:rsid w:val="3237E958"/>
    <w:rsid w:val="3240796A"/>
    <w:rsid w:val="325CCDD6"/>
    <w:rsid w:val="32AD32B4"/>
    <w:rsid w:val="32B7EDA2"/>
    <w:rsid w:val="32D8358F"/>
    <w:rsid w:val="32D8FAC7"/>
    <w:rsid w:val="32E01AB4"/>
    <w:rsid w:val="32E9C779"/>
    <w:rsid w:val="32EB844E"/>
    <w:rsid w:val="32F73498"/>
    <w:rsid w:val="33105CF5"/>
    <w:rsid w:val="332924D4"/>
    <w:rsid w:val="332FAEEB"/>
    <w:rsid w:val="3357D03D"/>
    <w:rsid w:val="33658717"/>
    <w:rsid w:val="33686C60"/>
    <w:rsid w:val="3389377D"/>
    <w:rsid w:val="338B2F41"/>
    <w:rsid w:val="338ED4DA"/>
    <w:rsid w:val="33994958"/>
    <w:rsid w:val="33AE733D"/>
    <w:rsid w:val="33D0B171"/>
    <w:rsid w:val="33D19663"/>
    <w:rsid w:val="33EA2FDD"/>
    <w:rsid w:val="33EDB91B"/>
    <w:rsid w:val="33F05B37"/>
    <w:rsid w:val="33F8114B"/>
    <w:rsid w:val="340A2CAB"/>
    <w:rsid w:val="34167F01"/>
    <w:rsid w:val="341A25E6"/>
    <w:rsid w:val="341C32FD"/>
    <w:rsid w:val="342084E6"/>
    <w:rsid w:val="342CF0F4"/>
    <w:rsid w:val="3432370F"/>
    <w:rsid w:val="3438601B"/>
    <w:rsid w:val="34543B07"/>
    <w:rsid w:val="345830C7"/>
    <w:rsid w:val="345FBFEA"/>
    <w:rsid w:val="3468C91E"/>
    <w:rsid w:val="3480177D"/>
    <w:rsid w:val="3487CA28"/>
    <w:rsid w:val="348B9C85"/>
    <w:rsid w:val="3490D077"/>
    <w:rsid w:val="34980115"/>
    <w:rsid w:val="34B377E0"/>
    <w:rsid w:val="34B76B3C"/>
    <w:rsid w:val="34C29FAD"/>
    <w:rsid w:val="34DB5EEB"/>
    <w:rsid w:val="34DEC375"/>
    <w:rsid w:val="34F0B14E"/>
    <w:rsid w:val="34F17F81"/>
    <w:rsid w:val="34F3CA50"/>
    <w:rsid w:val="34FA7031"/>
    <w:rsid w:val="34FC5212"/>
    <w:rsid w:val="34FE123D"/>
    <w:rsid w:val="3506E26B"/>
    <w:rsid w:val="350A0F29"/>
    <w:rsid w:val="351C8EAA"/>
    <w:rsid w:val="3528B10B"/>
    <w:rsid w:val="352F0E65"/>
    <w:rsid w:val="35313AF0"/>
    <w:rsid w:val="35348391"/>
    <w:rsid w:val="354F5D5D"/>
    <w:rsid w:val="35627A64"/>
    <w:rsid w:val="357BB913"/>
    <w:rsid w:val="357CB18B"/>
    <w:rsid w:val="3583CEA9"/>
    <w:rsid w:val="358C7FA1"/>
    <w:rsid w:val="359B1478"/>
    <w:rsid w:val="35AC7B36"/>
    <w:rsid w:val="35C72557"/>
    <w:rsid w:val="35C8D227"/>
    <w:rsid w:val="35D27F5E"/>
    <w:rsid w:val="35F773E7"/>
    <w:rsid w:val="35FB6569"/>
    <w:rsid w:val="36282301"/>
    <w:rsid w:val="362B434B"/>
    <w:rsid w:val="362BF133"/>
    <w:rsid w:val="362C83C7"/>
    <w:rsid w:val="3650FCEC"/>
    <w:rsid w:val="36605839"/>
    <w:rsid w:val="3667CD9D"/>
    <w:rsid w:val="366974C3"/>
    <w:rsid w:val="368609B4"/>
    <w:rsid w:val="368DDCC0"/>
    <w:rsid w:val="36B3BA60"/>
    <w:rsid w:val="36C0592C"/>
    <w:rsid w:val="36D34EC8"/>
    <w:rsid w:val="36DBB983"/>
    <w:rsid w:val="36ED4C40"/>
    <w:rsid w:val="36F6D7C5"/>
    <w:rsid w:val="36F9D53B"/>
    <w:rsid w:val="370B7E12"/>
    <w:rsid w:val="37276D02"/>
    <w:rsid w:val="3740EBB4"/>
    <w:rsid w:val="37457BBF"/>
    <w:rsid w:val="3750D506"/>
    <w:rsid w:val="37553C3A"/>
    <w:rsid w:val="3755A696"/>
    <w:rsid w:val="378AF81D"/>
    <w:rsid w:val="37AB1774"/>
    <w:rsid w:val="37AB3EE4"/>
    <w:rsid w:val="37B7B7C9"/>
    <w:rsid w:val="37C93C49"/>
    <w:rsid w:val="37E718C1"/>
    <w:rsid w:val="37EB2BCF"/>
    <w:rsid w:val="37F0C455"/>
    <w:rsid w:val="37FBD80B"/>
    <w:rsid w:val="37FF3F17"/>
    <w:rsid w:val="38007FCC"/>
    <w:rsid w:val="3805F27C"/>
    <w:rsid w:val="3823801D"/>
    <w:rsid w:val="38296D1F"/>
    <w:rsid w:val="382E3992"/>
    <w:rsid w:val="383858E7"/>
    <w:rsid w:val="3846880A"/>
    <w:rsid w:val="3849D7FE"/>
    <w:rsid w:val="385E5FA9"/>
    <w:rsid w:val="387A16E5"/>
    <w:rsid w:val="387D16C3"/>
    <w:rsid w:val="388AA727"/>
    <w:rsid w:val="389E6033"/>
    <w:rsid w:val="38A5481E"/>
    <w:rsid w:val="38B372C0"/>
    <w:rsid w:val="38BC655C"/>
    <w:rsid w:val="38C40902"/>
    <w:rsid w:val="38CB658D"/>
    <w:rsid w:val="38D1265A"/>
    <w:rsid w:val="38D7026D"/>
    <w:rsid w:val="38DF4A2B"/>
    <w:rsid w:val="38DFFEA5"/>
    <w:rsid w:val="38E76BCA"/>
    <w:rsid w:val="38EB4B1F"/>
    <w:rsid w:val="38EED060"/>
    <w:rsid w:val="38F6BA88"/>
    <w:rsid w:val="390F9F2E"/>
    <w:rsid w:val="39109A3F"/>
    <w:rsid w:val="3911F80E"/>
    <w:rsid w:val="39127EBE"/>
    <w:rsid w:val="391CE0AB"/>
    <w:rsid w:val="391E97C0"/>
    <w:rsid w:val="3922647C"/>
    <w:rsid w:val="3930CE95"/>
    <w:rsid w:val="394705FF"/>
    <w:rsid w:val="394A7F41"/>
    <w:rsid w:val="394FE602"/>
    <w:rsid w:val="39794DA9"/>
    <w:rsid w:val="398C1F80"/>
    <w:rsid w:val="398ECCCC"/>
    <w:rsid w:val="399B73BE"/>
    <w:rsid w:val="39B90593"/>
    <w:rsid w:val="39E24DBD"/>
    <w:rsid w:val="39FBBA28"/>
    <w:rsid w:val="3A01C377"/>
    <w:rsid w:val="3A027778"/>
    <w:rsid w:val="3A0965F1"/>
    <w:rsid w:val="3A0C1033"/>
    <w:rsid w:val="3A15FA56"/>
    <w:rsid w:val="3A1ECF26"/>
    <w:rsid w:val="3A236E55"/>
    <w:rsid w:val="3A302FBD"/>
    <w:rsid w:val="3A312D04"/>
    <w:rsid w:val="3A35E650"/>
    <w:rsid w:val="3A3CE063"/>
    <w:rsid w:val="3A4BB74E"/>
    <w:rsid w:val="3A61C072"/>
    <w:rsid w:val="3A64A433"/>
    <w:rsid w:val="3A6C9B07"/>
    <w:rsid w:val="3A92D9CF"/>
    <w:rsid w:val="3AA2CB3C"/>
    <w:rsid w:val="3AB6CC8D"/>
    <w:rsid w:val="3AB882F7"/>
    <w:rsid w:val="3ABDF646"/>
    <w:rsid w:val="3AC48AD0"/>
    <w:rsid w:val="3AC9620A"/>
    <w:rsid w:val="3AD1B8B2"/>
    <w:rsid w:val="3AD40E47"/>
    <w:rsid w:val="3AD8D497"/>
    <w:rsid w:val="3AD8F883"/>
    <w:rsid w:val="3AD972E7"/>
    <w:rsid w:val="3AE33F9F"/>
    <w:rsid w:val="3AE33F9F"/>
    <w:rsid w:val="3AE349D1"/>
    <w:rsid w:val="3AE4E98E"/>
    <w:rsid w:val="3AF12CE0"/>
    <w:rsid w:val="3AF81180"/>
    <w:rsid w:val="3AFD2A02"/>
    <w:rsid w:val="3B03DA14"/>
    <w:rsid w:val="3B08A330"/>
    <w:rsid w:val="3B3003F3"/>
    <w:rsid w:val="3B3D3961"/>
    <w:rsid w:val="3B4A397A"/>
    <w:rsid w:val="3B4AC34A"/>
    <w:rsid w:val="3B5033BE"/>
    <w:rsid w:val="3B527BD1"/>
    <w:rsid w:val="3B660ABB"/>
    <w:rsid w:val="3B6F8B2C"/>
    <w:rsid w:val="3B713066"/>
    <w:rsid w:val="3B742DF8"/>
    <w:rsid w:val="3B965CC7"/>
    <w:rsid w:val="3BA252E8"/>
    <w:rsid w:val="3BA8B85B"/>
    <w:rsid w:val="3BABD17C"/>
    <w:rsid w:val="3BB75754"/>
    <w:rsid w:val="3BB8A142"/>
    <w:rsid w:val="3BC6582F"/>
    <w:rsid w:val="3C055154"/>
    <w:rsid w:val="3C06EC36"/>
    <w:rsid w:val="3C08AE74"/>
    <w:rsid w:val="3C0E4867"/>
    <w:rsid w:val="3C27666C"/>
    <w:rsid w:val="3C2FEEC1"/>
    <w:rsid w:val="3C4644E1"/>
    <w:rsid w:val="3C48F92D"/>
    <w:rsid w:val="3C52F21E"/>
    <w:rsid w:val="3C60C9FD"/>
    <w:rsid w:val="3C69C4AA"/>
    <w:rsid w:val="3C6E0FDA"/>
    <w:rsid w:val="3C70F300"/>
    <w:rsid w:val="3C779B6C"/>
    <w:rsid w:val="3C81BD9D"/>
    <w:rsid w:val="3CA21358"/>
    <w:rsid w:val="3CAC83D2"/>
    <w:rsid w:val="3CBDC57D"/>
    <w:rsid w:val="3CBE7BB9"/>
    <w:rsid w:val="3CCD45EF"/>
    <w:rsid w:val="3CD3A8E8"/>
    <w:rsid w:val="3CD51EDA"/>
    <w:rsid w:val="3CD58EE2"/>
    <w:rsid w:val="3CD75F5E"/>
    <w:rsid w:val="3CDBF4B6"/>
    <w:rsid w:val="3D009AA6"/>
    <w:rsid w:val="3D06073C"/>
    <w:rsid w:val="3D1103D6"/>
    <w:rsid w:val="3D16F559"/>
    <w:rsid w:val="3D2B6159"/>
    <w:rsid w:val="3D359496"/>
    <w:rsid w:val="3D3C072B"/>
    <w:rsid w:val="3D410278"/>
    <w:rsid w:val="3D4D5E16"/>
    <w:rsid w:val="3D4E38EB"/>
    <w:rsid w:val="3D6FC765"/>
    <w:rsid w:val="3D83BC9F"/>
    <w:rsid w:val="3DAAFE89"/>
    <w:rsid w:val="3DB4F269"/>
    <w:rsid w:val="3DBD3BAE"/>
    <w:rsid w:val="3DC51497"/>
    <w:rsid w:val="3DC94585"/>
    <w:rsid w:val="3DCBD9F6"/>
    <w:rsid w:val="3DD21211"/>
    <w:rsid w:val="3DD4F3E8"/>
    <w:rsid w:val="3DE78DBE"/>
    <w:rsid w:val="3DE96943"/>
    <w:rsid w:val="3DF2325B"/>
    <w:rsid w:val="3E21EF74"/>
    <w:rsid w:val="3E271D46"/>
    <w:rsid w:val="3E27CF04"/>
    <w:rsid w:val="3E34BC6E"/>
    <w:rsid w:val="3E4CE351"/>
    <w:rsid w:val="3E55D478"/>
    <w:rsid w:val="3E563095"/>
    <w:rsid w:val="3E5827B5"/>
    <w:rsid w:val="3E6D04DB"/>
    <w:rsid w:val="3E6E468E"/>
    <w:rsid w:val="3E75ED68"/>
    <w:rsid w:val="3E776796"/>
    <w:rsid w:val="3E9AE3BD"/>
    <w:rsid w:val="3E9BB2B3"/>
    <w:rsid w:val="3EA173AA"/>
    <w:rsid w:val="3ED4B071"/>
    <w:rsid w:val="3EFE20C4"/>
    <w:rsid w:val="3F0012EF"/>
    <w:rsid w:val="3F0078EC"/>
    <w:rsid w:val="3F0519EE"/>
    <w:rsid w:val="3F09BAEE"/>
    <w:rsid w:val="3F0F6020"/>
    <w:rsid w:val="3F1219B3"/>
    <w:rsid w:val="3F16FCAD"/>
    <w:rsid w:val="3F22AB1E"/>
    <w:rsid w:val="3F23E683"/>
    <w:rsid w:val="3F27C91A"/>
    <w:rsid w:val="3F2EA979"/>
    <w:rsid w:val="3F30502A"/>
    <w:rsid w:val="3F370CE1"/>
    <w:rsid w:val="3F42A289"/>
    <w:rsid w:val="3F4B0958"/>
    <w:rsid w:val="3F5F8EE5"/>
    <w:rsid w:val="3F62D4A3"/>
    <w:rsid w:val="3F6B692F"/>
    <w:rsid w:val="3F9A4A50"/>
    <w:rsid w:val="3FA516FF"/>
    <w:rsid w:val="3FB53F74"/>
    <w:rsid w:val="3FBD20F8"/>
    <w:rsid w:val="3FC4E65E"/>
    <w:rsid w:val="3FD46B39"/>
    <w:rsid w:val="3FEB3B94"/>
    <w:rsid w:val="400CDE5D"/>
    <w:rsid w:val="40185E91"/>
    <w:rsid w:val="40266D03"/>
    <w:rsid w:val="403922F0"/>
    <w:rsid w:val="403C19B2"/>
    <w:rsid w:val="40403311"/>
    <w:rsid w:val="40622775"/>
    <w:rsid w:val="4072D1DE"/>
    <w:rsid w:val="408741C6"/>
    <w:rsid w:val="408D5D39"/>
    <w:rsid w:val="40901E04"/>
    <w:rsid w:val="409EC901"/>
    <w:rsid w:val="40AD971A"/>
    <w:rsid w:val="40B4CDA7"/>
    <w:rsid w:val="40C2157B"/>
    <w:rsid w:val="40C85210"/>
    <w:rsid w:val="40C9703E"/>
    <w:rsid w:val="40DBF11C"/>
    <w:rsid w:val="40EDB424"/>
    <w:rsid w:val="40F9624D"/>
    <w:rsid w:val="410520BA"/>
    <w:rsid w:val="4109A200"/>
    <w:rsid w:val="4110A65B"/>
    <w:rsid w:val="4116E439"/>
    <w:rsid w:val="41308E04"/>
    <w:rsid w:val="4148EBA2"/>
    <w:rsid w:val="414C1E39"/>
    <w:rsid w:val="414C5BA4"/>
    <w:rsid w:val="41554AEF"/>
    <w:rsid w:val="41741936"/>
    <w:rsid w:val="41766332"/>
    <w:rsid w:val="417DC41A"/>
    <w:rsid w:val="41868260"/>
    <w:rsid w:val="41883AC5"/>
    <w:rsid w:val="41987BE5"/>
    <w:rsid w:val="419EAF7F"/>
    <w:rsid w:val="41A5EA26"/>
    <w:rsid w:val="41A6EC85"/>
    <w:rsid w:val="41B50CFD"/>
    <w:rsid w:val="41B51C60"/>
    <w:rsid w:val="41D5BC68"/>
    <w:rsid w:val="41F5E3C6"/>
    <w:rsid w:val="41FDEA55"/>
    <w:rsid w:val="42005503"/>
    <w:rsid w:val="422BA049"/>
    <w:rsid w:val="42306C5E"/>
    <w:rsid w:val="4243A6BF"/>
    <w:rsid w:val="42461061"/>
    <w:rsid w:val="4249292E"/>
    <w:rsid w:val="4249DE1F"/>
    <w:rsid w:val="4256E7F8"/>
    <w:rsid w:val="4299D630"/>
    <w:rsid w:val="42A4B171"/>
    <w:rsid w:val="42AC7439"/>
    <w:rsid w:val="42C52962"/>
    <w:rsid w:val="42C6BB52"/>
    <w:rsid w:val="42C846A3"/>
    <w:rsid w:val="42D65958"/>
    <w:rsid w:val="42D99278"/>
    <w:rsid w:val="42DC81B2"/>
    <w:rsid w:val="42F13C58"/>
    <w:rsid w:val="4304F4CD"/>
    <w:rsid w:val="43091A80"/>
    <w:rsid w:val="431329A8"/>
    <w:rsid w:val="4314C34D"/>
    <w:rsid w:val="4316109F"/>
    <w:rsid w:val="43284C09"/>
    <w:rsid w:val="43306DB7"/>
    <w:rsid w:val="43340762"/>
    <w:rsid w:val="43384B0C"/>
    <w:rsid w:val="4345E575"/>
    <w:rsid w:val="434F2F12"/>
    <w:rsid w:val="435E2FF8"/>
    <w:rsid w:val="4373CAC9"/>
    <w:rsid w:val="437B2EC1"/>
    <w:rsid w:val="437D7EF0"/>
    <w:rsid w:val="4386A482"/>
    <w:rsid w:val="43A0C8BD"/>
    <w:rsid w:val="43A52C27"/>
    <w:rsid w:val="43A9AF5A"/>
    <w:rsid w:val="43BC4F68"/>
    <w:rsid w:val="43C18D88"/>
    <w:rsid w:val="43D13323"/>
    <w:rsid w:val="43DFBB52"/>
    <w:rsid w:val="43F5F632"/>
    <w:rsid w:val="43F92E6E"/>
    <w:rsid w:val="44078F31"/>
    <w:rsid w:val="440A5FA0"/>
    <w:rsid w:val="441F8E3D"/>
    <w:rsid w:val="442614A5"/>
    <w:rsid w:val="442FF288"/>
    <w:rsid w:val="4432E73C"/>
    <w:rsid w:val="4446AF75"/>
    <w:rsid w:val="445401AE"/>
    <w:rsid w:val="445475FF"/>
    <w:rsid w:val="4459DA0F"/>
    <w:rsid w:val="445D31E1"/>
    <w:rsid w:val="44709C50"/>
    <w:rsid w:val="44736919"/>
    <w:rsid w:val="44756540"/>
    <w:rsid w:val="447DA984"/>
    <w:rsid w:val="4481169A"/>
    <w:rsid w:val="449BA7D6"/>
    <w:rsid w:val="44A0F7D9"/>
    <w:rsid w:val="44AE83BA"/>
    <w:rsid w:val="44BCF48E"/>
    <w:rsid w:val="44D0216D"/>
    <w:rsid w:val="44DF9B9D"/>
    <w:rsid w:val="44ECBAE4"/>
    <w:rsid w:val="44F7C893"/>
    <w:rsid w:val="44FE8BCF"/>
    <w:rsid w:val="45016B99"/>
    <w:rsid w:val="450AB9F4"/>
    <w:rsid w:val="4525ED22"/>
    <w:rsid w:val="452B86CA"/>
    <w:rsid w:val="453BAD50"/>
    <w:rsid w:val="453D4BB4"/>
    <w:rsid w:val="4540AF74"/>
    <w:rsid w:val="454A86A5"/>
    <w:rsid w:val="455E564E"/>
    <w:rsid w:val="459529C1"/>
    <w:rsid w:val="4595DE4F"/>
    <w:rsid w:val="45B13DDE"/>
    <w:rsid w:val="45C13E3A"/>
    <w:rsid w:val="45CA260B"/>
    <w:rsid w:val="45D99E80"/>
    <w:rsid w:val="45E86DC3"/>
    <w:rsid w:val="45ED4C71"/>
    <w:rsid w:val="45FD1053"/>
    <w:rsid w:val="460689B6"/>
    <w:rsid w:val="461B95A2"/>
    <w:rsid w:val="46256B2C"/>
    <w:rsid w:val="4627CB5E"/>
    <w:rsid w:val="462BD1A1"/>
    <w:rsid w:val="4636F2CF"/>
    <w:rsid w:val="4640C9FB"/>
    <w:rsid w:val="4656C6BB"/>
    <w:rsid w:val="465CE62B"/>
    <w:rsid w:val="465F5D24"/>
    <w:rsid w:val="46644134"/>
    <w:rsid w:val="46702A15"/>
    <w:rsid w:val="467799F7"/>
    <w:rsid w:val="467E3A5E"/>
    <w:rsid w:val="4686A45C"/>
    <w:rsid w:val="468B8530"/>
    <w:rsid w:val="469B8B17"/>
    <w:rsid w:val="46B528CA"/>
    <w:rsid w:val="46B739AE"/>
    <w:rsid w:val="46C6A6C8"/>
    <w:rsid w:val="46CF895E"/>
    <w:rsid w:val="46D63AAC"/>
    <w:rsid w:val="46D65C57"/>
    <w:rsid w:val="46E0BA60"/>
    <w:rsid w:val="46F945CA"/>
    <w:rsid w:val="46FA6C5D"/>
    <w:rsid w:val="4702DB3E"/>
    <w:rsid w:val="4703C490"/>
    <w:rsid w:val="47040AF3"/>
    <w:rsid w:val="471137E7"/>
    <w:rsid w:val="4712EABD"/>
    <w:rsid w:val="4718CF0F"/>
    <w:rsid w:val="471E38F1"/>
    <w:rsid w:val="472BCD02"/>
    <w:rsid w:val="472ED8FC"/>
    <w:rsid w:val="47311AB7"/>
    <w:rsid w:val="473CB782"/>
    <w:rsid w:val="4741BD53"/>
    <w:rsid w:val="475244C2"/>
    <w:rsid w:val="47579C67"/>
    <w:rsid w:val="47624350"/>
    <w:rsid w:val="477AC488"/>
    <w:rsid w:val="4787AD3A"/>
    <w:rsid w:val="479287C7"/>
    <w:rsid w:val="47B9049C"/>
    <w:rsid w:val="47BB2438"/>
    <w:rsid w:val="47BC7434"/>
    <w:rsid w:val="47CC7F79"/>
    <w:rsid w:val="47D602CA"/>
    <w:rsid w:val="47DAFD2D"/>
    <w:rsid w:val="47E07432"/>
    <w:rsid w:val="47EA5F49"/>
    <w:rsid w:val="4802CBEE"/>
    <w:rsid w:val="48107FBE"/>
    <w:rsid w:val="48213896"/>
    <w:rsid w:val="4831DC3D"/>
    <w:rsid w:val="483418E1"/>
    <w:rsid w:val="4838B96B"/>
    <w:rsid w:val="483CE491"/>
    <w:rsid w:val="48430961"/>
    <w:rsid w:val="484FE468"/>
    <w:rsid w:val="4855337D"/>
    <w:rsid w:val="485DF847"/>
    <w:rsid w:val="4868AB5C"/>
    <w:rsid w:val="4869F5C1"/>
    <w:rsid w:val="4871EED9"/>
    <w:rsid w:val="487355CC"/>
    <w:rsid w:val="487D53E2"/>
    <w:rsid w:val="48854649"/>
    <w:rsid w:val="488B44F8"/>
    <w:rsid w:val="4893C268"/>
    <w:rsid w:val="489654C7"/>
    <w:rsid w:val="48AA4680"/>
    <w:rsid w:val="48AD5A0D"/>
    <w:rsid w:val="48B1F7C5"/>
    <w:rsid w:val="48BB4115"/>
    <w:rsid w:val="48BF8863"/>
    <w:rsid w:val="48D7673D"/>
    <w:rsid w:val="48F039E0"/>
    <w:rsid w:val="490135D9"/>
    <w:rsid w:val="491F84FB"/>
    <w:rsid w:val="492084EC"/>
    <w:rsid w:val="492854C9"/>
    <w:rsid w:val="4948BCF1"/>
    <w:rsid w:val="49494504"/>
    <w:rsid w:val="49691AC7"/>
    <w:rsid w:val="499C8D03"/>
    <w:rsid w:val="49A39F56"/>
    <w:rsid w:val="49B9D1CB"/>
    <w:rsid w:val="49D68D6B"/>
    <w:rsid w:val="49DD5D2F"/>
    <w:rsid w:val="49DDF4F1"/>
    <w:rsid w:val="49F2A96D"/>
    <w:rsid w:val="4A02099D"/>
    <w:rsid w:val="4A028CC4"/>
    <w:rsid w:val="4A07ADF3"/>
    <w:rsid w:val="4A1259DF"/>
    <w:rsid w:val="4A190CFA"/>
    <w:rsid w:val="4A2BCAE8"/>
    <w:rsid w:val="4A2C024B"/>
    <w:rsid w:val="4A2ED26D"/>
    <w:rsid w:val="4A4894D1"/>
    <w:rsid w:val="4A4B2D23"/>
    <w:rsid w:val="4A697056"/>
    <w:rsid w:val="4AA0640B"/>
    <w:rsid w:val="4AA38B9E"/>
    <w:rsid w:val="4AAF2872"/>
    <w:rsid w:val="4ABF4D47"/>
    <w:rsid w:val="4AC025FC"/>
    <w:rsid w:val="4AC6DF26"/>
    <w:rsid w:val="4AC83DEB"/>
    <w:rsid w:val="4AD07206"/>
    <w:rsid w:val="4AD4CD3A"/>
    <w:rsid w:val="4AD58D85"/>
    <w:rsid w:val="4AD938C0"/>
    <w:rsid w:val="4ADCECF2"/>
    <w:rsid w:val="4AE4BCD9"/>
    <w:rsid w:val="4AE54520"/>
    <w:rsid w:val="4AEC2E7B"/>
    <w:rsid w:val="4AF16BD9"/>
    <w:rsid w:val="4AFD4EDC"/>
    <w:rsid w:val="4B00C986"/>
    <w:rsid w:val="4B02C7E6"/>
    <w:rsid w:val="4B097E05"/>
    <w:rsid w:val="4B13AB50"/>
    <w:rsid w:val="4B2E49B6"/>
    <w:rsid w:val="4B32CF8F"/>
    <w:rsid w:val="4B3B6597"/>
    <w:rsid w:val="4B3D47F1"/>
    <w:rsid w:val="4B73C562"/>
    <w:rsid w:val="4B7AE5B8"/>
    <w:rsid w:val="4B91FF98"/>
    <w:rsid w:val="4BB1DDED"/>
    <w:rsid w:val="4BB307BA"/>
    <w:rsid w:val="4BB6D5D9"/>
    <w:rsid w:val="4BB8D68A"/>
    <w:rsid w:val="4BD3AA68"/>
    <w:rsid w:val="4BD4AF04"/>
    <w:rsid w:val="4BEA24AE"/>
    <w:rsid w:val="4C00A7E5"/>
    <w:rsid w:val="4C048BE6"/>
    <w:rsid w:val="4C111175"/>
    <w:rsid w:val="4C185C49"/>
    <w:rsid w:val="4C1DB213"/>
    <w:rsid w:val="4C22868E"/>
    <w:rsid w:val="4C285247"/>
    <w:rsid w:val="4C291094"/>
    <w:rsid w:val="4C3AF124"/>
    <w:rsid w:val="4C3B1FA0"/>
    <w:rsid w:val="4C4B9E1B"/>
    <w:rsid w:val="4C673758"/>
    <w:rsid w:val="4C83439E"/>
    <w:rsid w:val="4CB17639"/>
    <w:rsid w:val="4CB94685"/>
    <w:rsid w:val="4CC07217"/>
    <w:rsid w:val="4CC408AC"/>
    <w:rsid w:val="4CD29355"/>
    <w:rsid w:val="4D129D52"/>
    <w:rsid w:val="4D51E19B"/>
    <w:rsid w:val="4D584949"/>
    <w:rsid w:val="4D7005B1"/>
    <w:rsid w:val="4D731290"/>
    <w:rsid w:val="4D8E6FCF"/>
    <w:rsid w:val="4D90598B"/>
    <w:rsid w:val="4DAFB731"/>
    <w:rsid w:val="4DB71ED1"/>
    <w:rsid w:val="4DB8F517"/>
    <w:rsid w:val="4DB987FE"/>
    <w:rsid w:val="4DBCF7FA"/>
    <w:rsid w:val="4DD39E48"/>
    <w:rsid w:val="4DFC0C3D"/>
    <w:rsid w:val="4E095287"/>
    <w:rsid w:val="4E0D3C97"/>
    <w:rsid w:val="4E11E69D"/>
    <w:rsid w:val="4E142DF8"/>
    <w:rsid w:val="4E190D27"/>
    <w:rsid w:val="4E25F457"/>
    <w:rsid w:val="4E265B9F"/>
    <w:rsid w:val="4E4208A5"/>
    <w:rsid w:val="4E42622E"/>
    <w:rsid w:val="4E63B8AA"/>
    <w:rsid w:val="4E68B042"/>
    <w:rsid w:val="4E7951C3"/>
    <w:rsid w:val="4E7A441B"/>
    <w:rsid w:val="4EA6827A"/>
    <w:rsid w:val="4EA7FCD0"/>
    <w:rsid w:val="4EBA6F46"/>
    <w:rsid w:val="4EBD602E"/>
    <w:rsid w:val="4EC2BC10"/>
    <w:rsid w:val="4EC930A4"/>
    <w:rsid w:val="4EFEB578"/>
    <w:rsid w:val="4F0B65FB"/>
    <w:rsid w:val="4F149B16"/>
    <w:rsid w:val="4F1BB79F"/>
    <w:rsid w:val="4F2168F6"/>
    <w:rsid w:val="4F41A2ED"/>
    <w:rsid w:val="4F437881"/>
    <w:rsid w:val="4F4D6C72"/>
    <w:rsid w:val="4F5B66C6"/>
    <w:rsid w:val="4F6C18DE"/>
    <w:rsid w:val="4F7DA080"/>
    <w:rsid w:val="4F97CEEC"/>
    <w:rsid w:val="4F98AF60"/>
    <w:rsid w:val="4FA0ABD9"/>
    <w:rsid w:val="4FA24CC8"/>
    <w:rsid w:val="4FA965C1"/>
    <w:rsid w:val="4FAB13AF"/>
    <w:rsid w:val="4FBA9023"/>
    <w:rsid w:val="4FD2B732"/>
    <w:rsid w:val="4FDA59CC"/>
    <w:rsid w:val="4FDC6F16"/>
    <w:rsid w:val="4FE3115E"/>
    <w:rsid w:val="4FEB2F8E"/>
    <w:rsid w:val="4FEBE7C9"/>
    <w:rsid w:val="50031B7D"/>
    <w:rsid w:val="50101499"/>
    <w:rsid w:val="50173BCC"/>
    <w:rsid w:val="502A2D9F"/>
    <w:rsid w:val="5053E7A8"/>
    <w:rsid w:val="50726AAD"/>
    <w:rsid w:val="5083109F"/>
    <w:rsid w:val="50831491"/>
    <w:rsid w:val="50883E24"/>
    <w:rsid w:val="50A102B9"/>
    <w:rsid w:val="50B429DA"/>
    <w:rsid w:val="50B509A4"/>
    <w:rsid w:val="50CA9A48"/>
    <w:rsid w:val="50D005E9"/>
    <w:rsid w:val="50D079C7"/>
    <w:rsid w:val="50D2F248"/>
    <w:rsid w:val="50D6DE84"/>
    <w:rsid w:val="50E3F5D0"/>
    <w:rsid w:val="50E6E6E9"/>
    <w:rsid w:val="50F02F11"/>
    <w:rsid w:val="50F10A1F"/>
    <w:rsid w:val="5105258A"/>
    <w:rsid w:val="5123665C"/>
    <w:rsid w:val="51337BB5"/>
    <w:rsid w:val="514AFE20"/>
    <w:rsid w:val="515771EB"/>
    <w:rsid w:val="5164CA76"/>
    <w:rsid w:val="516723B3"/>
    <w:rsid w:val="5167A3C1"/>
    <w:rsid w:val="518C296F"/>
    <w:rsid w:val="518E657B"/>
    <w:rsid w:val="51A1DA0A"/>
    <w:rsid w:val="51A3E694"/>
    <w:rsid w:val="51A4164F"/>
    <w:rsid w:val="51A443F4"/>
    <w:rsid w:val="51B588CD"/>
    <w:rsid w:val="51C7F183"/>
    <w:rsid w:val="51ECD346"/>
    <w:rsid w:val="51F05007"/>
    <w:rsid w:val="51FF9CEE"/>
    <w:rsid w:val="5213965B"/>
    <w:rsid w:val="522E6A5A"/>
    <w:rsid w:val="5254DB64"/>
    <w:rsid w:val="5260769F"/>
    <w:rsid w:val="52909CCF"/>
    <w:rsid w:val="52917585"/>
    <w:rsid w:val="5299C6C5"/>
    <w:rsid w:val="52A508DD"/>
    <w:rsid w:val="52AF0AA8"/>
    <w:rsid w:val="52C02062"/>
    <w:rsid w:val="52E38941"/>
    <w:rsid w:val="52FA12AF"/>
    <w:rsid w:val="5301A896"/>
    <w:rsid w:val="53202CD4"/>
    <w:rsid w:val="53231BE0"/>
    <w:rsid w:val="53287172"/>
    <w:rsid w:val="5334263F"/>
    <w:rsid w:val="533428D6"/>
    <w:rsid w:val="53515A65"/>
    <w:rsid w:val="53585FAB"/>
    <w:rsid w:val="535BFE2F"/>
    <w:rsid w:val="5360348E"/>
    <w:rsid w:val="536698BA"/>
    <w:rsid w:val="536D460B"/>
    <w:rsid w:val="5377E44E"/>
    <w:rsid w:val="537E99D2"/>
    <w:rsid w:val="53880E61"/>
    <w:rsid w:val="538839DC"/>
    <w:rsid w:val="538FEEA5"/>
    <w:rsid w:val="5396426D"/>
    <w:rsid w:val="539EBD57"/>
    <w:rsid w:val="53A9AFE6"/>
    <w:rsid w:val="53AC74EE"/>
    <w:rsid w:val="53B4E773"/>
    <w:rsid w:val="53B8CD69"/>
    <w:rsid w:val="53BD2CF1"/>
    <w:rsid w:val="53E67018"/>
    <w:rsid w:val="53EDF7E9"/>
    <w:rsid w:val="53F3A3C9"/>
    <w:rsid w:val="540E0EFB"/>
    <w:rsid w:val="541D06C2"/>
    <w:rsid w:val="541E3662"/>
    <w:rsid w:val="54288A1F"/>
    <w:rsid w:val="54290063"/>
    <w:rsid w:val="54346B52"/>
    <w:rsid w:val="54365C72"/>
    <w:rsid w:val="543E1FAD"/>
    <w:rsid w:val="543F3292"/>
    <w:rsid w:val="544065F5"/>
    <w:rsid w:val="544E4877"/>
    <w:rsid w:val="5450D4EC"/>
    <w:rsid w:val="545DC0A2"/>
    <w:rsid w:val="54614A9A"/>
    <w:rsid w:val="54671D5B"/>
    <w:rsid w:val="5470CC2C"/>
    <w:rsid w:val="547BA569"/>
    <w:rsid w:val="547D8A22"/>
    <w:rsid w:val="54866B6E"/>
    <w:rsid w:val="548F3648"/>
    <w:rsid w:val="54922081"/>
    <w:rsid w:val="54B56347"/>
    <w:rsid w:val="54C655FA"/>
    <w:rsid w:val="54D403D4"/>
    <w:rsid w:val="54D80DFF"/>
    <w:rsid w:val="54E0A20B"/>
    <w:rsid w:val="54E43EB1"/>
    <w:rsid w:val="54E4AE92"/>
    <w:rsid w:val="54F24857"/>
    <w:rsid w:val="55060F4A"/>
    <w:rsid w:val="550C5AFA"/>
    <w:rsid w:val="551A7A74"/>
    <w:rsid w:val="551CFB9F"/>
    <w:rsid w:val="5533DE62"/>
    <w:rsid w:val="55463165"/>
    <w:rsid w:val="55463B9D"/>
    <w:rsid w:val="554AFFCC"/>
    <w:rsid w:val="556266CC"/>
    <w:rsid w:val="556324BF"/>
    <w:rsid w:val="556848BB"/>
    <w:rsid w:val="55773099"/>
    <w:rsid w:val="5579EBFB"/>
    <w:rsid w:val="558A4A51"/>
    <w:rsid w:val="558E2247"/>
    <w:rsid w:val="55A6D252"/>
    <w:rsid w:val="55AEE182"/>
    <w:rsid w:val="55B2381B"/>
    <w:rsid w:val="55B88EA5"/>
    <w:rsid w:val="55BFE627"/>
    <w:rsid w:val="55C51AE7"/>
    <w:rsid w:val="55D52242"/>
    <w:rsid w:val="55D961D2"/>
    <w:rsid w:val="55E11AB2"/>
    <w:rsid w:val="55E74974"/>
    <w:rsid w:val="55E7B551"/>
    <w:rsid w:val="55EB2006"/>
    <w:rsid w:val="55F0F8A2"/>
    <w:rsid w:val="55FCCEB1"/>
    <w:rsid w:val="55FCFC7C"/>
    <w:rsid w:val="55FDC3A1"/>
    <w:rsid w:val="55FF07F4"/>
    <w:rsid w:val="5616175C"/>
    <w:rsid w:val="561A0E52"/>
    <w:rsid w:val="561D9BDD"/>
    <w:rsid w:val="564FA7FB"/>
    <w:rsid w:val="565DA8F1"/>
    <w:rsid w:val="567744DE"/>
    <w:rsid w:val="567E94F6"/>
    <w:rsid w:val="568351D9"/>
    <w:rsid w:val="568CD329"/>
    <w:rsid w:val="5692A95C"/>
    <w:rsid w:val="56A881F9"/>
    <w:rsid w:val="56B48924"/>
    <w:rsid w:val="56B8CA1F"/>
    <w:rsid w:val="56C024F5"/>
    <w:rsid w:val="56CBFFFD"/>
    <w:rsid w:val="56E54488"/>
    <w:rsid w:val="56E86CF4"/>
    <w:rsid w:val="56EB7E77"/>
    <w:rsid w:val="56ECA189"/>
    <w:rsid w:val="56F99226"/>
    <w:rsid w:val="5700B3CC"/>
    <w:rsid w:val="5721453A"/>
    <w:rsid w:val="573079A6"/>
    <w:rsid w:val="573B30BE"/>
    <w:rsid w:val="57507795"/>
    <w:rsid w:val="5753F77B"/>
    <w:rsid w:val="57583D3E"/>
    <w:rsid w:val="5778F2D2"/>
    <w:rsid w:val="57838C31"/>
    <w:rsid w:val="5785352F"/>
    <w:rsid w:val="57905E10"/>
    <w:rsid w:val="5793FE26"/>
    <w:rsid w:val="579D5380"/>
    <w:rsid w:val="579E92D7"/>
    <w:rsid w:val="57A67E79"/>
    <w:rsid w:val="57A8EABC"/>
    <w:rsid w:val="57AA53B9"/>
    <w:rsid w:val="57AFE23B"/>
    <w:rsid w:val="57BD1C6E"/>
    <w:rsid w:val="57C94E02"/>
    <w:rsid w:val="57C99895"/>
    <w:rsid w:val="57CD3445"/>
    <w:rsid w:val="58082BB9"/>
    <w:rsid w:val="58162208"/>
    <w:rsid w:val="5821A5A6"/>
    <w:rsid w:val="583074D7"/>
    <w:rsid w:val="58486054"/>
    <w:rsid w:val="58546398"/>
    <w:rsid w:val="585E7497"/>
    <w:rsid w:val="588D62C0"/>
    <w:rsid w:val="589CD1A8"/>
    <w:rsid w:val="589CE5C0"/>
    <w:rsid w:val="58C1B45A"/>
    <w:rsid w:val="58C38841"/>
    <w:rsid w:val="58D26D45"/>
    <w:rsid w:val="58DDD12C"/>
    <w:rsid w:val="58E2AF37"/>
    <w:rsid w:val="58F64820"/>
    <w:rsid w:val="58F72AF8"/>
    <w:rsid w:val="5920B296"/>
    <w:rsid w:val="592692F6"/>
    <w:rsid w:val="59298F29"/>
    <w:rsid w:val="592C7406"/>
    <w:rsid w:val="59460E41"/>
    <w:rsid w:val="594B3A31"/>
    <w:rsid w:val="59502B8B"/>
    <w:rsid w:val="5952CF77"/>
    <w:rsid w:val="59590504"/>
    <w:rsid w:val="596DC2C2"/>
    <w:rsid w:val="59867782"/>
    <w:rsid w:val="598AE298"/>
    <w:rsid w:val="59926B1F"/>
    <w:rsid w:val="5998CCFD"/>
    <w:rsid w:val="59A85496"/>
    <w:rsid w:val="59B04566"/>
    <w:rsid w:val="59B60279"/>
    <w:rsid w:val="59BC1B45"/>
    <w:rsid w:val="59C5B474"/>
    <w:rsid w:val="59CFFD10"/>
    <w:rsid w:val="5A05C93A"/>
    <w:rsid w:val="5A06842D"/>
    <w:rsid w:val="5A06D5E5"/>
    <w:rsid w:val="5A0E3FF1"/>
    <w:rsid w:val="5A192D25"/>
    <w:rsid w:val="5A436371"/>
    <w:rsid w:val="5A5BAE45"/>
    <w:rsid w:val="5A66AAD4"/>
    <w:rsid w:val="5A6C84F8"/>
    <w:rsid w:val="5A789837"/>
    <w:rsid w:val="5A89F3F8"/>
    <w:rsid w:val="5A928422"/>
    <w:rsid w:val="5A9287AE"/>
    <w:rsid w:val="5AA621C9"/>
    <w:rsid w:val="5ABACD5C"/>
    <w:rsid w:val="5AC77723"/>
    <w:rsid w:val="5ACF87E7"/>
    <w:rsid w:val="5AE7CE56"/>
    <w:rsid w:val="5AE955CD"/>
    <w:rsid w:val="5AEA920A"/>
    <w:rsid w:val="5AEEEEBB"/>
    <w:rsid w:val="5AF1CC93"/>
    <w:rsid w:val="5B07F9FB"/>
    <w:rsid w:val="5B0CA224"/>
    <w:rsid w:val="5B0ECD6E"/>
    <w:rsid w:val="5B0F78D8"/>
    <w:rsid w:val="5B0F97B2"/>
    <w:rsid w:val="5B15474D"/>
    <w:rsid w:val="5B17DBDF"/>
    <w:rsid w:val="5B1AE3F0"/>
    <w:rsid w:val="5B3BB5BF"/>
    <w:rsid w:val="5B3BBF06"/>
    <w:rsid w:val="5B3EA11C"/>
    <w:rsid w:val="5B52BCEE"/>
    <w:rsid w:val="5B58303D"/>
    <w:rsid w:val="5B6B732E"/>
    <w:rsid w:val="5B6D16F3"/>
    <w:rsid w:val="5B6F6C53"/>
    <w:rsid w:val="5B70FFC6"/>
    <w:rsid w:val="5B7BDF35"/>
    <w:rsid w:val="5B858044"/>
    <w:rsid w:val="5B91AB98"/>
    <w:rsid w:val="5B9D2782"/>
    <w:rsid w:val="5BA1D180"/>
    <w:rsid w:val="5BAA5572"/>
    <w:rsid w:val="5BAD6132"/>
    <w:rsid w:val="5BB48F0A"/>
    <w:rsid w:val="5BD3D193"/>
    <w:rsid w:val="5BDACF88"/>
    <w:rsid w:val="5BF31E1E"/>
    <w:rsid w:val="5C052665"/>
    <w:rsid w:val="5C24090D"/>
    <w:rsid w:val="5C2637A4"/>
    <w:rsid w:val="5C5444D6"/>
    <w:rsid w:val="5C6699E3"/>
    <w:rsid w:val="5C7341A9"/>
    <w:rsid w:val="5C746BA6"/>
    <w:rsid w:val="5C79A12B"/>
    <w:rsid w:val="5C82440F"/>
    <w:rsid w:val="5C84E8D1"/>
    <w:rsid w:val="5C85DEB1"/>
    <w:rsid w:val="5C8B5914"/>
    <w:rsid w:val="5C94547A"/>
    <w:rsid w:val="5C999554"/>
    <w:rsid w:val="5C9AFECC"/>
    <w:rsid w:val="5C9E38B5"/>
    <w:rsid w:val="5CA892B3"/>
    <w:rsid w:val="5CAA8757"/>
    <w:rsid w:val="5CAD9989"/>
    <w:rsid w:val="5CB633E2"/>
    <w:rsid w:val="5CBC7570"/>
    <w:rsid w:val="5CC40A1A"/>
    <w:rsid w:val="5CCBD19D"/>
    <w:rsid w:val="5CE29D4B"/>
    <w:rsid w:val="5CE3E423"/>
    <w:rsid w:val="5CE6A2A2"/>
    <w:rsid w:val="5CE6C522"/>
    <w:rsid w:val="5CE9FC92"/>
    <w:rsid w:val="5D010FE2"/>
    <w:rsid w:val="5D112144"/>
    <w:rsid w:val="5D127E80"/>
    <w:rsid w:val="5D16EE0C"/>
    <w:rsid w:val="5D227704"/>
    <w:rsid w:val="5D324B7B"/>
    <w:rsid w:val="5D46D5A8"/>
    <w:rsid w:val="5D5EACCD"/>
    <w:rsid w:val="5D6BA494"/>
    <w:rsid w:val="5D755357"/>
    <w:rsid w:val="5D83C831"/>
    <w:rsid w:val="5D8A32E5"/>
    <w:rsid w:val="5D912B2A"/>
    <w:rsid w:val="5D99E3FD"/>
    <w:rsid w:val="5DAEA2E2"/>
    <w:rsid w:val="5DB10A1E"/>
    <w:rsid w:val="5DCBE95E"/>
    <w:rsid w:val="5DE20041"/>
    <w:rsid w:val="5DE95DCE"/>
    <w:rsid w:val="5DF519E8"/>
    <w:rsid w:val="5DFC3552"/>
    <w:rsid w:val="5E0695E1"/>
    <w:rsid w:val="5E28A1AB"/>
    <w:rsid w:val="5E2B6F2F"/>
    <w:rsid w:val="5E32736E"/>
    <w:rsid w:val="5E385F35"/>
    <w:rsid w:val="5E591C2B"/>
    <w:rsid w:val="5E59E804"/>
    <w:rsid w:val="5E5B5E69"/>
    <w:rsid w:val="5E7A6CDD"/>
    <w:rsid w:val="5E7AA7C8"/>
    <w:rsid w:val="5E7C20B6"/>
    <w:rsid w:val="5E7D859C"/>
    <w:rsid w:val="5E979F89"/>
    <w:rsid w:val="5EA39028"/>
    <w:rsid w:val="5EAA5B4B"/>
    <w:rsid w:val="5EADD42A"/>
    <w:rsid w:val="5EC378B1"/>
    <w:rsid w:val="5ECB10D3"/>
    <w:rsid w:val="5ED827F8"/>
    <w:rsid w:val="5EDD4F04"/>
    <w:rsid w:val="5EEC3710"/>
    <w:rsid w:val="5EF97FF9"/>
    <w:rsid w:val="5EFDDD40"/>
    <w:rsid w:val="5F260BEB"/>
    <w:rsid w:val="5F351B35"/>
    <w:rsid w:val="5F417E17"/>
    <w:rsid w:val="5F49F102"/>
    <w:rsid w:val="5F58990D"/>
    <w:rsid w:val="5F60CEC9"/>
    <w:rsid w:val="5F72AB0D"/>
    <w:rsid w:val="5F77F33C"/>
    <w:rsid w:val="5F97956C"/>
    <w:rsid w:val="5F9A247C"/>
    <w:rsid w:val="5F9EE3D7"/>
    <w:rsid w:val="5FB34067"/>
    <w:rsid w:val="5FB89CF7"/>
    <w:rsid w:val="5FB9C553"/>
    <w:rsid w:val="5FC797B0"/>
    <w:rsid w:val="5FE9B7F9"/>
    <w:rsid w:val="5FEAEFAA"/>
    <w:rsid w:val="5FF9A120"/>
    <w:rsid w:val="5FFECD7D"/>
    <w:rsid w:val="601F82E8"/>
    <w:rsid w:val="602250BF"/>
    <w:rsid w:val="6023DBE6"/>
    <w:rsid w:val="602CCA03"/>
    <w:rsid w:val="602CD090"/>
    <w:rsid w:val="603F642D"/>
    <w:rsid w:val="60430749"/>
    <w:rsid w:val="6058DEE0"/>
    <w:rsid w:val="605D2EA8"/>
    <w:rsid w:val="60627BA8"/>
    <w:rsid w:val="6063EED3"/>
    <w:rsid w:val="6071CA34"/>
    <w:rsid w:val="6080F9D8"/>
    <w:rsid w:val="6083CE3F"/>
    <w:rsid w:val="60A2908F"/>
    <w:rsid w:val="60A53A71"/>
    <w:rsid w:val="60C27E6E"/>
    <w:rsid w:val="60D2377F"/>
    <w:rsid w:val="60DD1063"/>
    <w:rsid w:val="60EC31F7"/>
    <w:rsid w:val="611F80CE"/>
    <w:rsid w:val="6139C2B8"/>
    <w:rsid w:val="61417FDF"/>
    <w:rsid w:val="6148E8FF"/>
    <w:rsid w:val="616E1F6A"/>
    <w:rsid w:val="61775CEB"/>
    <w:rsid w:val="61980B73"/>
    <w:rsid w:val="619C2E11"/>
    <w:rsid w:val="619E1182"/>
    <w:rsid w:val="619E7016"/>
    <w:rsid w:val="61AC3689"/>
    <w:rsid w:val="61C4ADF5"/>
    <w:rsid w:val="61C83BC0"/>
    <w:rsid w:val="61CB694F"/>
    <w:rsid w:val="61D079A9"/>
    <w:rsid w:val="61EBF4D0"/>
    <w:rsid w:val="61F09971"/>
    <w:rsid w:val="6205F10A"/>
    <w:rsid w:val="62062308"/>
    <w:rsid w:val="620E21CA"/>
    <w:rsid w:val="6221D7EE"/>
    <w:rsid w:val="6229551A"/>
    <w:rsid w:val="622ECA64"/>
    <w:rsid w:val="62316C8A"/>
    <w:rsid w:val="623E91F1"/>
    <w:rsid w:val="625A88E6"/>
    <w:rsid w:val="62708BB5"/>
    <w:rsid w:val="628530AE"/>
    <w:rsid w:val="628A7C0E"/>
    <w:rsid w:val="629412EA"/>
    <w:rsid w:val="62BF121E"/>
    <w:rsid w:val="62C42C39"/>
    <w:rsid w:val="62DA6EAB"/>
    <w:rsid w:val="62DA6EAB"/>
    <w:rsid w:val="62EAC991"/>
    <w:rsid w:val="62F4BAC0"/>
    <w:rsid w:val="630C53A8"/>
    <w:rsid w:val="632082F3"/>
    <w:rsid w:val="632442D7"/>
    <w:rsid w:val="632A4692"/>
    <w:rsid w:val="632C53F5"/>
    <w:rsid w:val="6331795A"/>
    <w:rsid w:val="6339B9AC"/>
    <w:rsid w:val="633EA132"/>
    <w:rsid w:val="635E24B5"/>
    <w:rsid w:val="63802CBF"/>
    <w:rsid w:val="638CE336"/>
    <w:rsid w:val="63B5E96E"/>
    <w:rsid w:val="63BF853F"/>
    <w:rsid w:val="63C32D4F"/>
    <w:rsid w:val="63C5CD40"/>
    <w:rsid w:val="63D62248"/>
    <w:rsid w:val="63D8C257"/>
    <w:rsid w:val="63D8CE5B"/>
    <w:rsid w:val="63FCAAEE"/>
    <w:rsid w:val="6409CB2D"/>
    <w:rsid w:val="640B7E3F"/>
    <w:rsid w:val="640D117C"/>
    <w:rsid w:val="641A391D"/>
    <w:rsid w:val="641AC7FD"/>
    <w:rsid w:val="641E689A"/>
    <w:rsid w:val="641E7280"/>
    <w:rsid w:val="6427625B"/>
    <w:rsid w:val="64326A02"/>
    <w:rsid w:val="64366AA4"/>
    <w:rsid w:val="643A5C72"/>
    <w:rsid w:val="64441BAE"/>
    <w:rsid w:val="645FEDF4"/>
    <w:rsid w:val="6473D0BD"/>
    <w:rsid w:val="64746FF5"/>
    <w:rsid w:val="647C550F"/>
    <w:rsid w:val="647D5C65"/>
    <w:rsid w:val="648D50B3"/>
    <w:rsid w:val="649524DF"/>
    <w:rsid w:val="6497EC61"/>
    <w:rsid w:val="649FAFAA"/>
    <w:rsid w:val="64A28597"/>
    <w:rsid w:val="64AF5A16"/>
    <w:rsid w:val="64C83C6B"/>
    <w:rsid w:val="64CC9C75"/>
    <w:rsid w:val="64E2F326"/>
    <w:rsid w:val="64F22778"/>
    <w:rsid w:val="64FB5CDB"/>
    <w:rsid w:val="64FDA307"/>
    <w:rsid w:val="64FF74C0"/>
    <w:rsid w:val="6502E431"/>
    <w:rsid w:val="650B006C"/>
    <w:rsid w:val="652F085E"/>
    <w:rsid w:val="65386133"/>
    <w:rsid w:val="653CB32D"/>
    <w:rsid w:val="6543D521"/>
    <w:rsid w:val="65453ED2"/>
    <w:rsid w:val="65466BB6"/>
    <w:rsid w:val="65510C57"/>
    <w:rsid w:val="6552DE20"/>
    <w:rsid w:val="655BA77C"/>
    <w:rsid w:val="656BA206"/>
    <w:rsid w:val="656BF79B"/>
    <w:rsid w:val="657F40EE"/>
    <w:rsid w:val="658D5BC3"/>
    <w:rsid w:val="65A9D365"/>
    <w:rsid w:val="65AEC613"/>
    <w:rsid w:val="65B7F873"/>
    <w:rsid w:val="65BDC218"/>
    <w:rsid w:val="65C67548"/>
    <w:rsid w:val="65CAB203"/>
    <w:rsid w:val="65E474AE"/>
    <w:rsid w:val="65E8B795"/>
    <w:rsid w:val="65F18541"/>
    <w:rsid w:val="65FF3E07"/>
    <w:rsid w:val="6604F916"/>
    <w:rsid w:val="6620B2BD"/>
    <w:rsid w:val="66294A35"/>
    <w:rsid w:val="662A770F"/>
    <w:rsid w:val="6631A46D"/>
    <w:rsid w:val="6638D25E"/>
    <w:rsid w:val="66557156"/>
    <w:rsid w:val="66628489"/>
    <w:rsid w:val="6670B122"/>
    <w:rsid w:val="667A57A6"/>
    <w:rsid w:val="66801C08"/>
    <w:rsid w:val="668AB570"/>
    <w:rsid w:val="668B9313"/>
    <w:rsid w:val="668DB25B"/>
    <w:rsid w:val="668F9BDE"/>
    <w:rsid w:val="669050E1"/>
    <w:rsid w:val="66A7FCC0"/>
    <w:rsid w:val="66C80656"/>
    <w:rsid w:val="66E8441B"/>
    <w:rsid w:val="66F0728E"/>
    <w:rsid w:val="6702F20C"/>
    <w:rsid w:val="67383D8A"/>
    <w:rsid w:val="673ADF48"/>
    <w:rsid w:val="6743BB36"/>
    <w:rsid w:val="6747ABBB"/>
    <w:rsid w:val="674E9C56"/>
    <w:rsid w:val="6751BA2D"/>
    <w:rsid w:val="6766E3C4"/>
    <w:rsid w:val="6790D60D"/>
    <w:rsid w:val="6799F71D"/>
    <w:rsid w:val="679F695D"/>
    <w:rsid w:val="67B1DC17"/>
    <w:rsid w:val="67E3D461"/>
    <w:rsid w:val="67F2E8CA"/>
    <w:rsid w:val="68010C1C"/>
    <w:rsid w:val="68283C69"/>
    <w:rsid w:val="68319C40"/>
    <w:rsid w:val="683368D4"/>
    <w:rsid w:val="6839836B"/>
    <w:rsid w:val="683D0C2A"/>
    <w:rsid w:val="683DB28C"/>
    <w:rsid w:val="68576156"/>
    <w:rsid w:val="685E6DB6"/>
    <w:rsid w:val="68658EF4"/>
    <w:rsid w:val="68827C1D"/>
    <w:rsid w:val="688ED639"/>
    <w:rsid w:val="6891DC51"/>
    <w:rsid w:val="689D5987"/>
    <w:rsid w:val="689E7D70"/>
    <w:rsid w:val="68A24382"/>
    <w:rsid w:val="68A92DF5"/>
    <w:rsid w:val="68AA6970"/>
    <w:rsid w:val="68B7C79F"/>
    <w:rsid w:val="68B878C9"/>
    <w:rsid w:val="68C21EFB"/>
    <w:rsid w:val="68D017C9"/>
    <w:rsid w:val="68DD3AA7"/>
    <w:rsid w:val="68EC08A5"/>
    <w:rsid w:val="68FC40C8"/>
    <w:rsid w:val="68FE336B"/>
    <w:rsid w:val="69090C69"/>
    <w:rsid w:val="692A5A9C"/>
    <w:rsid w:val="692AC7B7"/>
    <w:rsid w:val="692EB245"/>
    <w:rsid w:val="693911FD"/>
    <w:rsid w:val="6940AFCB"/>
    <w:rsid w:val="694EA724"/>
    <w:rsid w:val="6954B8F7"/>
    <w:rsid w:val="696A864D"/>
    <w:rsid w:val="696CB905"/>
    <w:rsid w:val="696FFCB3"/>
    <w:rsid w:val="6983B8E8"/>
    <w:rsid w:val="69942AB0"/>
    <w:rsid w:val="69A75C60"/>
    <w:rsid w:val="69B1D64A"/>
    <w:rsid w:val="69B5DFFE"/>
    <w:rsid w:val="69B7FB7D"/>
    <w:rsid w:val="69BC6C48"/>
    <w:rsid w:val="69CB162B"/>
    <w:rsid w:val="69D90F3B"/>
    <w:rsid w:val="69DD1EEB"/>
    <w:rsid w:val="69DFFAC6"/>
    <w:rsid w:val="69E165BC"/>
    <w:rsid w:val="69E4401A"/>
    <w:rsid w:val="69F78194"/>
    <w:rsid w:val="69FC8EA9"/>
    <w:rsid w:val="69FEF52F"/>
    <w:rsid w:val="6A091EAD"/>
    <w:rsid w:val="6A19972A"/>
    <w:rsid w:val="6A250133"/>
    <w:rsid w:val="6A2584F1"/>
    <w:rsid w:val="6A25A7E1"/>
    <w:rsid w:val="6A281350"/>
    <w:rsid w:val="6A2FC75B"/>
    <w:rsid w:val="6A357DA5"/>
    <w:rsid w:val="6A4842F0"/>
    <w:rsid w:val="6A48EFB8"/>
    <w:rsid w:val="6A557E51"/>
    <w:rsid w:val="6A74DFAC"/>
    <w:rsid w:val="6A92D1F2"/>
    <w:rsid w:val="6A952D1F"/>
    <w:rsid w:val="6A995464"/>
    <w:rsid w:val="6A9B4C44"/>
    <w:rsid w:val="6A9F0CA7"/>
    <w:rsid w:val="6AC63879"/>
    <w:rsid w:val="6ADB2AF9"/>
    <w:rsid w:val="6AE6D8AB"/>
    <w:rsid w:val="6AFDC9F2"/>
    <w:rsid w:val="6B1197B5"/>
    <w:rsid w:val="6B1C3238"/>
    <w:rsid w:val="6B2194F1"/>
    <w:rsid w:val="6B3F0729"/>
    <w:rsid w:val="6B5F5057"/>
    <w:rsid w:val="6B62EED3"/>
    <w:rsid w:val="6B63D67C"/>
    <w:rsid w:val="6B790852"/>
    <w:rsid w:val="6B79873E"/>
    <w:rsid w:val="6B94479B"/>
    <w:rsid w:val="6B9746BD"/>
    <w:rsid w:val="6B9B954A"/>
    <w:rsid w:val="6B9C6B21"/>
    <w:rsid w:val="6B9EEF06"/>
    <w:rsid w:val="6BAECDE8"/>
    <w:rsid w:val="6BB99FEE"/>
    <w:rsid w:val="6BC3E3B1"/>
    <w:rsid w:val="6BCA32AA"/>
    <w:rsid w:val="6BD0550F"/>
    <w:rsid w:val="6BD64AE7"/>
    <w:rsid w:val="6BDA0437"/>
    <w:rsid w:val="6BDE0857"/>
    <w:rsid w:val="6BE1CD98"/>
    <w:rsid w:val="6BEF2F61"/>
    <w:rsid w:val="6BF21E2F"/>
    <w:rsid w:val="6BF28D96"/>
    <w:rsid w:val="6C028510"/>
    <w:rsid w:val="6C0BBBFC"/>
    <w:rsid w:val="6C31E85B"/>
    <w:rsid w:val="6C3853A1"/>
    <w:rsid w:val="6C3C3456"/>
    <w:rsid w:val="6C5428AC"/>
    <w:rsid w:val="6C609CCE"/>
    <w:rsid w:val="6C6BC6F3"/>
    <w:rsid w:val="6C768A40"/>
    <w:rsid w:val="6C7A4E0C"/>
    <w:rsid w:val="6C9C5ECE"/>
    <w:rsid w:val="6C9C5ECE"/>
    <w:rsid w:val="6CA5BD4C"/>
    <w:rsid w:val="6CAEBC63"/>
    <w:rsid w:val="6CC7171E"/>
    <w:rsid w:val="6CD47D3F"/>
    <w:rsid w:val="6CE78A86"/>
    <w:rsid w:val="6CE939F2"/>
    <w:rsid w:val="6D033726"/>
    <w:rsid w:val="6D0672C8"/>
    <w:rsid w:val="6D0FECA6"/>
    <w:rsid w:val="6D16FE10"/>
    <w:rsid w:val="6D461ED4"/>
    <w:rsid w:val="6D49840D"/>
    <w:rsid w:val="6D5A3C61"/>
    <w:rsid w:val="6D5FAFF4"/>
    <w:rsid w:val="6D63850D"/>
    <w:rsid w:val="6D87D31D"/>
    <w:rsid w:val="6D9C8F7F"/>
    <w:rsid w:val="6DAAFB68"/>
    <w:rsid w:val="6DB49822"/>
    <w:rsid w:val="6DC0D9AF"/>
    <w:rsid w:val="6DDC7D6A"/>
    <w:rsid w:val="6DEC53C8"/>
    <w:rsid w:val="6DEE7147"/>
    <w:rsid w:val="6E0193AD"/>
    <w:rsid w:val="6E1971E1"/>
    <w:rsid w:val="6E3E80AD"/>
    <w:rsid w:val="6E47C73B"/>
    <w:rsid w:val="6E5468A0"/>
    <w:rsid w:val="6E5CBD8D"/>
    <w:rsid w:val="6E6ED614"/>
    <w:rsid w:val="6E704DA0"/>
    <w:rsid w:val="6E7C3174"/>
    <w:rsid w:val="6E80D95B"/>
    <w:rsid w:val="6E827B7C"/>
    <w:rsid w:val="6E89AAFA"/>
    <w:rsid w:val="6EA0953A"/>
    <w:rsid w:val="6EA5F0F5"/>
    <w:rsid w:val="6ECA5A9F"/>
    <w:rsid w:val="6ED8B7ED"/>
    <w:rsid w:val="6F0834AA"/>
    <w:rsid w:val="6F18FA26"/>
    <w:rsid w:val="6F309095"/>
    <w:rsid w:val="6F579CC7"/>
    <w:rsid w:val="6F5CDEEA"/>
    <w:rsid w:val="6F5DA479"/>
    <w:rsid w:val="6F701E04"/>
    <w:rsid w:val="6F841CF0"/>
    <w:rsid w:val="6F86472F"/>
    <w:rsid w:val="6F90909E"/>
    <w:rsid w:val="6F9D327F"/>
    <w:rsid w:val="6FA8F38B"/>
    <w:rsid w:val="6FB0665B"/>
    <w:rsid w:val="6FB2CCFF"/>
    <w:rsid w:val="6FBAB10E"/>
    <w:rsid w:val="6FBCCBE5"/>
    <w:rsid w:val="6FC401FF"/>
    <w:rsid w:val="6FD09204"/>
    <w:rsid w:val="701C0E3D"/>
    <w:rsid w:val="702CAFAA"/>
    <w:rsid w:val="70306251"/>
    <w:rsid w:val="7039962F"/>
    <w:rsid w:val="70542DEE"/>
    <w:rsid w:val="7060E8A2"/>
    <w:rsid w:val="706DE50A"/>
    <w:rsid w:val="7081CE12"/>
    <w:rsid w:val="709AA928"/>
    <w:rsid w:val="709E8E81"/>
    <w:rsid w:val="70A27F7E"/>
    <w:rsid w:val="70A678E6"/>
    <w:rsid w:val="70BDCAF8"/>
    <w:rsid w:val="70D06A33"/>
    <w:rsid w:val="70DE40EE"/>
    <w:rsid w:val="710B4FF5"/>
    <w:rsid w:val="71296F04"/>
    <w:rsid w:val="713E0B1F"/>
    <w:rsid w:val="713F9E18"/>
    <w:rsid w:val="714E09EA"/>
    <w:rsid w:val="717856BC"/>
    <w:rsid w:val="717CCDD8"/>
    <w:rsid w:val="718E736D"/>
    <w:rsid w:val="719393E1"/>
    <w:rsid w:val="719E7104"/>
    <w:rsid w:val="71A6A0AF"/>
    <w:rsid w:val="71B25A74"/>
    <w:rsid w:val="71BA202A"/>
    <w:rsid w:val="71C7F038"/>
    <w:rsid w:val="71D46D76"/>
    <w:rsid w:val="71E6D4EB"/>
    <w:rsid w:val="71EB55FA"/>
    <w:rsid w:val="71F85307"/>
    <w:rsid w:val="71F88332"/>
    <w:rsid w:val="71FA4BB5"/>
    <w:rsid w:val="72053956"/>
    <w:rsid w:val="72098EEB"/>
    <w:rsid w:val="722779E9"/>
    <w:rsid w:val="7230C01A"/>
    <w:rsid w:val="72448A80"/>
    <w:rsid w:val="728AE11A"/>
    <w:rsid w:val="729C1664"/>
    <w:rsid w:val="72C39EE1"/>
    <w:rsid w:val="72C6F6F2"/>
    <w:rsid w:val="72CC045D"/>
    <w:rsid w:val="72D36511"/>
    <w:rsid w:val="72D48AB3"/>
    <w:rsid w:val="72D9EC7E"/>
    <w:rsid w:val="72EC26DF"/>
    <w:rsid w:val="72EDA484"/>
    <w:rsid w:val="73186EC5"/>
    <w:rsid w:val="731E9031"/>
    <w:rsid w:val="7324BC49"/>
    <w:rsid w:val="732A38FA"/>
    <w:rsid w:val="732B34DC"/>
    <w:rsid w:val="732D53B1"/>
    <w:rsid w:val="7343F075"/>
    <w:rsid w:val="73473C2C"/>
    <w:rsid w:val="7360A961"/>
    <w:rsid w:val="736AE570"/>
    <w:rsid w:val="737F7C8B"/>
    <w:rsid w:val="73934D35"/>
    <w:rsid w:val="73A50B3E"/>
    <w:rsid w:val="73AE0901"/>
    <w:rsid w:val="73B134EA"/>
    <w:rsid w:val="73B82DBA"/>
    <w:rsid w:val="73C21BD7"/>
    <w:rsid w:val="73C33951"/>
    <w:rsid w:val="73CA45B5"/>
    <w:rsid w:val="73E75D98"/>
    <w:rsid w:val="73EBE228"/>
    <w:rsid w:val="7401466D"/>
    <w:rsid w:val="7413A113"/>
    <w:rsid w:val="74182359"/>
    <w:rsid w:val="741AD2B7"/>
    <w:rsid w:val="741CE17E"/>
    <w:rsid w:val="7427237A"/>
    <w:rsid w:val="742B2CB3"/>
    <w:rsid w:val="742F74A8"/>
    <w:rsid w:val="74323E00"/>
    <w:rsid w:val="7437EDAD"/>
    <w:rsid w:val="74431788"/>
    <w:rsid w:val="744DF7CC"/>
    <w:rsid w:val="745D4BEF"/>
    <w:rsid w:val="746107D7"/>
    <w:rsid w:val="7462183A"/>
    <w:rsid w:val="74716C77"/>
    <w:rsid w:val="74746DC2"/>
    <w:rsid w:val="747C1A05"/>
    <w:rsid w:val="7483C359"/>
    <w:rsid w:val="748AB510"/>
    <w:rsid w:val="74A198ED"/>
    <w:rsid w:val="74B2FDAE"/>
    <w:rsid w:val="74CF846E"/>
    <w:rsid w:val="74D72358"/>
    <w:rsid w:val="74FFDB04"/>
    <w:rsid w:val="75260ECF"/>
    <w:rsid w:val="75262B69"/>
    <w:rsid w:val="7528CAE0"/>
    <w:rsid w:val="7536BCB5"/>
    <w:rsid w:val="753BAEA1"/>
    <w:rsid w:val="753BE75E"/>
    <w:rsid w:val="75531385"/>
    <w:rsid w:val="756279D9"/>
    <w:rsid w:val="757770D7"/>
    <w:rsid w:val="7594629F"/>
    <w:rsid w:val="759D6808"/>
    <w:rsid w:val="75B3891B"/>
    <w:rsid w:val="75BB03AF"/>
    <w:rsid w:val="75BF3E74"/>
    <w:rsid w:val="75CE621D"/>
    <w:rsid w:val="75F56E5C"/>
    <w:rsid w:val="76010EEB"/>
    <w:rsid w:val="7607E11D"/>
    <w:rsid w:val="761D0E63"/>
    <w:rsid w:val="76213A0D"/>
    <w:rsid w:val="76477F8A"/>
    <w:rsid w:val="765E88EA"/>
    <w:rsid w:val="7676A5D7"/>
    <w:rsid w:val="76AD3634"/>
    <w:rsid w:val="76B598A3"/>
    <w:rsid w:val="76B5A816"/>
    <w:rsid w:val="76B9E1DA"/>
    <w:rsid w:val="76C01BF9"/>
    <w:rsid w:val="76C1CEA5"/>
    <w:rsid w:val="76C3536A"/>
    <w:rsid w:val="76C40249"/>
    <w:rsid w:val="76CE0D4B"/>
    <w:rsid w:val="76D3C031"/>
    <w:rsid w:val="76E9C757"/>
    <w:rsid w:val="7703BCDD"/>
    <w:rsid w:val="77075C8C"/>
    <w:rsid w:val="770D8D1D"/>
    <w:rsid w:val="771C5AB9"/>
    <w:rsid w:val="771FE8D8"/>
    <w:rsid w:val="7730C77D"/>
    <w:rsid w:val="7736E016"/>
    <w:rsid w:val="77677F94"/>
    <w:rsid w:val="77736D03"/>
    <w:rsid w:val="7774F23A"/>
    <w:rsid w:val="77ADC5FF"/>
    <w:rsid w:val="77AFAD1E"/>
    <w:rsid w:val="77B46D9E"/>
    <w:rsid w:val="77C5945C"/>
    <w:rsid w:val="77DB4AB1"/>
    <w:rsid w:val="77E05803"/>
    <w:rsid w:val="77E39FF5"/>
    <w:rsid w:val="77EE9773"/>
    <w:rsid w:val="780610BE"/>
    <w:rsid w:val="7816B5B5"/>
    <w:rsid w:val="781F81F3"/>
    <w:rsid w:val="7828E067"/>
    <w:rsid w:val="7833714C"/>
    <w:rsid w:val="78397BC3"/>
    <w:rsid w:val="783E1B2C"/>
    <w:rsid w:val="7846413B"/>
    <w:rsid w:val="78474608"/>
    <w:rsid w:val="78545BD9"/>
    <w:rsid w:val="7857D092"/>
    <w:rsid w:val="7859646F"/>
    <w:rsid w:val="787F5ABE"/>
    <w:rsid w:val="788BEC90"/>
    <w:rsid w:val="788D83B5"/>
    <w:rsid w:val="78B1D47D"/>
    <w:rsid w:val="78CD7804"/>
    <w:rsid w:val="78D3FE67"/>
    <w:rsid w:val="78E8FB8B"/>
    <w:rsid w:val="78ED5562"/>
    <w:rsid w:val="790E052B"/>
    <w:rsid w:val="790E3837"/>
    <w:rsid w:val="790F5946"/>
    <w:rsid w:val="791D97E8"/>
    <w:rsid w:val="7920C46B"/>
    <w:rsid w:val="793FE902"/>
    <w:rsid w:val="7949C11A"/>
    <w:rsid w:val="797097CB"/>
    <w:rsid w:val="7975D370"/>
    <w:rsid w:val="797A0DA3"/>
    <w:rsid w:val="79805DB4"/>
    <w:rsid w:val="79952CA4"/>
    <w:rsid w:val="799BDFC7"/>
    <w:rsid w:val="79A418A0"/>
    <w:rsid w:val="79B33AD0"/>
    <w:rsid w:val="79BA88CA"/>
    <w:rsid w:val="79C87102"/>
    <w:rsid w:val="79E37F91"/>
    <w:rsid w:val="79EC28E2"/>
    <w:rsid w:val="79EEE194"/>
    <w:rsid w:val="7A0A84F4"/>
    <w:rsid w:val="7A0FD4C1"/>
    <w:rsid w:val="7A28B19A"/>
    <w:rsid w:val="7A3BE93F"/>
    <w:rsid w:val="7A46612F"/>
    <w:rsid w:val="7A53ED0A"/>
    <w:rsid w:val="7A89767A"/>
    <w:rsid w:val="7A8B5CA4"/>
    <w:rsid w:val="7A928495"/>
    <w:rsid w:val="7AA8FAB4"/>
    <w:rsid w:val="7AB72A83"/>
    <w:rsid w:val="7AC111C2"/>
    <w:rsid w:val="7AC6D161"/>
    <w:rsid w:val="7AC8E0AD"/>
    <w:rsid w:val="7AE2EB11"/>
    <w:rsid w:val="7AEE7844"/>
    <w:rsid w:val="7AF00EAD"/>
    <w:rsid w:val="7AF1D937"/>
    <w:rsid w:val="7AF3C9EA"/>
    <w:rsid w:val="7AFDE452"/>
    <w:rsid w:val="7B0C344E"/>
    <w:rsid w:val="7B11AC8B"/>
    <w:rsid w:val="7B2CB752"/>
    <w:rsid w:val="7B4111AF"/>
    <w:rsid w:val="7B4223AC"/>
    <w:rsid w:val="7B4A306B"/>
    <w:rsid w:val="7B531C41"/>
    <w:rsid w:val="7B6C28B8"/>
    <w:rsid w:val="7B7B5E16"/>
    <w:rsid w:val="7B7CCD03"/>
    <w:rsid w:val="7B9283D7"/>
    <w:rsid w:val="7BA07A7A"/>
    <w:rsid w:val="7BA19975"/>
    <w:rsid w:val="7BA71AEA"/>
    <w:rsid w:val="7BAA7D4E"/>
    <w:rsid w:val="7BAD0964"/>
    <w:rsid w:val="7BBB4106"/>
    <w:rsid w:val="7BC33F9F"/>
    <w:rsid w:val="7BC55D8D"/>
    <w:rsid w:val="7BC64389"/>
    <w:rsid w:val="7BC67EB2"/>
    <w:rsid w:val="7BDB9AB5"/>
    <w:rsid w:val="7BF96485"/>
    <w:rsid w:val="7C0BB8E9"/>
    <w:rsid w:val="7C0E7066"/>
    <w:rsid w:val="7C150D3D"/>
    <w:rsid w:val="7C2848FD"/>
    <w:rsid w:val="7C2CBD2D"/>
    <w:rsid w:val="7C443E1E"/>
    <w:rsid w:val="7C45C58E"/>
    <w:rsid w:val="7C4844F8"/>
    <w:rsid w:val="7C492608"/>
    <w:rsid w:val="7C55DF7A"/>
    <w:rsid w:val="7C5A6C88"/>
    <w:rsid w:val="7C5AD41F"/>
    <w:rsid w:val="7C6E8166"/>
    <w:rsid w:val="7C704E2C"/>
    <w:rsid w:val="7C8A48A8"/>
    <w:rsid w:val="7C924508"/>
    <w:rsid w:val="7C924508"/>
    <w:rsid w:val="7C9C1520"/>
    <w:rsid w:val="7CAAAA27"/>
    <w:rsid w:val="7CADD1D1"/>
    <w:rsid w:val="7CB7D144"/>
    <w:rsid w:val="7CBA171F"/>
    <w:rsid w:val="7CDF10BF"/>
    <w:rsid w:val="7CF7CF7E"/>
    <w:rsid w:val="7D118846"/>
    <w:rsid w:val="7D2024B3"/>
    <w:rsid w:val="7D29CD47"/>
    <w:rsid w:val="7D2A3F41"/>
    <w:rsid w:val="7D2EBEE2"/>
    <w:rsid w:val="7D361BB0"/>
    <w:rsid w:val="7D5926F5"/>
    <w:rsid w:val="7D5CD01F"/>
    <w:rsid w:val="7D5CF5C1"/>
    <w:rsid w:val="7D5D3A09"/>
    <w:rsid w:val="7D6A02D7"/>
    <w:rsid w:val="7D6C2902"/>
    <w:rsid w:val="7D71DA82"/>
    <w:rsid w:val="7D846E86"/>
    <w:rsid w:val="7D8619AB"/>
    <w:rsid w:val="7DBB18FB"/>
    <w:rsid w:val="7DC0EDE5"/>
    <w:rsid w:val="7DF408EB"/>
    <w:rsid w:val="7E08B539"/>
    <w:rsid w:val="7E1F4127"/>
    <w:rsid w:val="7E244E6E"/>
    <w:rsid w:val="7E28A400"/>
    <w:rsid w:val="7E50E790"/>
    <w:rsid w:val="7E5E69D1"/>
    <w:rsid w:val="7E6DE211"/>
    <w:rsid w:val="7E790D37"/>
    <w:rsid w:val="7E8D9BE7"/>
    <w:rsid w:val="7E9326C0"/>
    <w:rsid w:val="7EA39A47"/>
    <w:rsid w:val="7EC5F8C6"/>
    <w:rsid w:val="7EEBCBFE"/>
    <w:rsid w:val="7F06459C"/>
    <w:rsid w:val="7F097FCC"/>
    <w:rsid w:val="7F0D2219"/>
    <w:rsid w:val="7F1D025E"/>
    <w:rsid w:val="7F1FFEF1"/>
    <w:rsid w:val="7F20F78D"/>
    <w:rsid w:val="7F2B4E73"/>
    <w:rsid w:val="7F336274"/>
    <w:rsid w:val="7F344E34"/>
    <w:rsid w:val="7F3C47DF"/>
    <w:rsid w:val="7F3D8B2F"/>
    <w:rsid w:val="7F453AD1"/>
    <w:rsid w:val="7F45CB9D"/>
    <w:rsid w:val="7F47E9F6"/>
    <w:rsid w:val="7F708BCD"/>
    <w:rsid w:val="7F7DE669"/>
    <w:rsid w:val="7F83AA30"/>
    <w:rsid w:val="7F89DD6A"/>
    <w:rsid w:val="7FC4BC96"/>
    <w:rsid w:val="7FC7DC45"/>
    <w:rsid w:val="7FCBD379"/>
    <w:rsid w:val="7FD93CA2"/>
    <w:rsid w:val="7FD991B7"/>
    <w:rsid w:val="7FE23E59"/>
    <w:rsid w:val="7FE66117"/>
    <w:rsid w:val="7FF99F17"/>
    <w:rsid w:val="7FFE6AB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104B3"/>
  <w15:docId w15:val="{53ADEFD6-9EDD-9244-AC24-BA6C164E6DB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sz w:val="24"/>
        <w:szCs w:val="24"/>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C5765"/>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NormalTable0" w:customStyle="1">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59"/>
    <w:rsid w:val="004B032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basedOn w:val="Normal"/>
    <w:uiPriority w:val="34"/>
    <w:qFormat/>
    <w:rsid w:val="00696289"/>
    <w:pPr>
      <w:ind w:left="720"/>
      <w:contextualSpacing/>
    </w:pPr>
    <w:rPr>
      <w:rFonts w:asciiTheme="minorHAnsi" w:hAnsiTheme="minorHAnsi" w:eastAsiaTheme="minorHAnsi" w:cstheme="minorBidi"/>
      <w:lang w:val="es-ES_tradnl" w:eastAsia="en-US"/>
    </w:rPr>
  </w:style>
  <w:style w:type="paragraph" w:styleId="Default" w:customStyle="1">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unhideWhenUsed/>
    <w:rsid w:val="004F22FA"/>
    <w:rPr>
      <w:sz w:val="20"/>
      <w:szCs w:val="20"/>
    </w:rPr>
  </w:style>
  <w:style w:type="character" w:styleId="TextocomentarioCar" w:customStyle="1">
    <w:name w:val="Texto comentario Car"/>
    <w:basedOn w:val="Fuentedeprrafopredeter"/>
    <w:link w:val="Textocomentario"/>
    <w:uiPriority w:val="99"/>
    <w:rsid w:val="004F22FA"/>
    <w:rPr>
      <w:rFonts w:ascii="Times New Roman" w:hAnsi="Times New Roman" w:eastAsia="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styleId="AsuntodelcomentarioCar" w:customStyle="1">
    <w:name w:val="Asunto del comentario Car"/>
    <w:basedOn w:val="TextocomentarioCar"/>
    <w:link w:val="Asuntodelcomentario"/>
    <w:uiPriority w:val="99"/>
    <w:semiHidden/>
    <w:rsid w:val="004F22FA"/>
    <w:rPr>
      <w:rFonts w:ascii="Times New Roman" w:hAnsi="Times New Roman" w:eastAsia="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4F22FA"/>
    <w:rPr>
      <w:rFonts w:ascii="Segoe UI" w:hAnsi="Segoe UI" w:eastAsia="Times New Roman"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styleId="EncabezadoCar" w:customStyle="1">
    <w:name w:val="Encabezado Car"/>
    <w:basedOn w:val="Fuentedeprrafopredeter"/>
    <w:link w:val="Encabezado"/>
    <w:uiPriority w:val="99"/>
    <w:rsid w:val="00B215C0"/>
    <w:rPr>
      <w:rFonts w:ascii="Times New Roman" w:hAnsi="Times New Roman" w:eastAsia="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styleId="PiedepginaCar" w:customStyle="1">
    <w:name w:val="Pie de página Car"/>
    <w:basedOn w:val="Fuentedeprrafopredeter"/>
    <w:link w:val="Piedepgina"/>
    <w:uiPriority w:val="99"/>
    <w:rsid w:val="00B215C0"/>
    <w:rPr>
      <w:rFonts w:ascii="Times New Roman" w:hAnsi="Times New Roman" w:eastAsia="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rPr>
  </w:style>
  <w:style w:type="character" w:styleId="TextonotapieCar" w:customStyle="1">
    <w:name w:val="Texto nota pie Car"/>
    <w:basedOn w:val="Fuentedeprrafopredeter"/>
    <w:link w:val="Textonotapie"/>
    <w:uiPriority w:val="99"/>
    <w:rsid w:val="001E2F50"/>
    <w:rPr>
      <w:rFonts w:ascii="Times New Roman" w:hAnsi="Times New Roman" w:eastAsia="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0"/>
    <w:tblPr>
      <w:tblStyleRowBandSize w:val="1"/>
      <w:tblStyleColBandSize w:val="1"/>
      <w:tblCellMar>
        <w:left w:w="108" w:type="dxa"/>
        <w:right w:w="108" w:type="dxa"/>
      </w:tblCellMar>
    </w:tblPr>
  </w:style>
  <w:style w:type="table" w:styleId="a0" w:customStyle="1">
    <w:basedOn w:val="NormalTable0"/>
    <w:tblPr>
      <w:tblStyleRowBandSize w:val="1"/>
      <w:tblStyleColBandSize w:val="1"/>
      <w:tblCellMar>
        <w:left w:w="108" w:type="dxa"/>
        <w:right w:w="108" w:type="dxa"/>
      </w:tblCellMar>
    </w:tblPr>
  </w:style>
  <w:style w:type="table" w:styleId="a1" w:customStyle="1">
    <w:basedOn w:val="NormalTable0"/>
    <w:tblPr>
      <w:tblStyleRowBandSize w:val="1"/>
      <w:tblStyleColBandSize w:val="1"/>
      <w:tblCellMar>
        <w:left w:w="108" w:type="dxa"/>
        <w:right w:w="108" w:type="dxa"/>
      </w:tblCellMar>
    </w:tblPr>
  </w:style>
  <w:style w:type="table" w:styleId="a2" w:customStyle="1">
    <w:basedOn w:val="NormalTable0"/>
    <w:tblPr>
      <w:tblStyleRowBandSize w:val="1"/>
      <w:tblStyleColBandSize w:val="1"/>
      <w:tblCellMar>
        <w:left w:w="108" w:type="dxa"/>
        <w:right w:w="108" w:type="dxa"/>
      </w:tblCellMar>
    </w:tblPr>
  </w:style>
  <w:style w:type="table" w:styleId="a3" w:customStyle="1">
    <w:basedOn w:val="NormalTable0"/>
    <w:tblPr>
      <w:tblStyleRowBandSize w:val="1"/>
      <w:tblStyleColBandSize w:val="1"/>
      <w:tblCellMar>
        <w:left w:w="108" w:type="dxa"/>
        <w:right w:w="108" w:type="dxa"/>
      </w:tblCellMar>
    </w:tblPr>
  </w:style>
  <w:style w:type="table" w:styleId="a4" w:customStyle="1">
    <w:basedOn w:val="NormalTable0"/>
    <w:tblPr>
      <w:tblStyleRowBandSize w:val="1"/>
      <w:tblStyleColBandSize w:val="1"/>
      <w:tblCellMar>
        <w:left w:w="108" w:type="dxa"/>
        <w:right w:w="108" w:type="dxa"/>
      </w:tblCellMar>
    </w:tblPr>
  </w:style>
  <w:style w:type="table" w:styleId="a5" w:customStyle="1">
    <w:basedOn w:val="NormalTable0"/>
    <w:tblPr>
      <w:tblStyleRowBandSize w:val="1"/>
      <w:tblStyleColBandSize w:val="1"/>
      <w:tblCellMar>
        <w:left w:w="108" w:type="dxa"/>
        <w:right w:w="108" w:type="dxa"/>
      </w:tblCellMar>
    </w:tblPr>
  </w:style>
  <w:style w:type="table" w:styleId="a6" w:customStyle="1">
    <w:basedOn w:val="NormalTable0"/>
    <w:tblPr>
      <w:tblStyleRowBandSize w:val="1"/>
      <w:tblStyleColBandSize w:val="1"/>
      <w:tblCellMar>
        <w:left w:w="108" w:type="dxa"/>
        <w:right w:w="108" w:type="dxa"/>
      </w:tblCellMar>
    </w:tblPr>
  </w:style>
  <w:style w:type="paragraph" w:styleId="paragraph" w:customStyle="1">
    <w:name w:val="paragraph"/>
    <w:basedOn w:val="Normal"/>
    <w:rsid w:val="00524A61"/>
    <w:pPr>
      <w:spacing w:before="100" w:beforeAutospacing="1" w:after="100" w:afterAutospacing="1"/>
    </w:pPr>
  </w:style>
  <w:style w:type="character" w:styleId="normaltextrun" w:customStyle="1">
    <w:name w:val="normaltextrun"/>
    <w:basedOn w:val="Fuentedeprrafopredeter"/>
    <w:rsid w:val="00524A61"/>
  </w:style>
  <w:style w:type="character" w:styleId="eop" w:customStyle="1">
    <w:name w:val="eop"/>
    <w:basedOn w:val="Fuentedeprrafopredeter"/>
    <w:rsid w:val="00524A61"/>
  </w:style>
  <w:style w:type="character" w:styleId="superscript" w:customStyle="1">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styleId="Listavistosa-nfasis11" w:customStyle="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styleId="Prrafodelista1" w:customStyle="1">
    <w:name w:val="Párrafo de lista1"/>
    <w:basedOn w:val="Normal"/>
    <w:uiPriority w:val="7"/>
    <w:qFormat/>
    <w:rsid w:val="00D86D57"/>
    <w:pPr>
      <w:suppressAutoHyphens/>
      <w:ind w:left="720"/>
    </w:pPr>
    <w:rPr>
      <w:rFonts w:eastAsia="SimSun"/>
      <w:lang w:val="es-ES" w:eastAsia="zh-CN"/>
    </w:rPr>
  </w:style>
  <w:style w:type="paragraph" w:styleId="Listamulticolor1" w:customStyle="1">
    <w:name w:val="Lista multicolor1"/>
    <w:basedOn w:val="Normal"/>
    <w:qFormat/>
    <w:rsid w:val="00D86D57"/>
    <w:pPr>
      <w:suppressAutoHyphens/>
      <w:spacing w:after="200"/>
      <w:ind w:left="720"/>
      <w:contextualSpacing/>
      <w:jc w:val="both"/>
    </w:pPr>
    <w:rPr>
      <w:rFonts w:ascii="Calibri" w:hAnsi="Calibri" w:eastAsia="SimSun"/>
      <w:sz w:val="22"/>
      <w:szCs w:val="22"/>
      <w:lang w:eastAsia="zh-CN"/>
    </w:rPr>
  </w:style>
  <w:style w:type="paragraph" w:styleId="Sinespaciado">
    <w:name w:val="No Spacing"/>
    <w:uiPriority w:val="1"/>
    <w:qFormat/>
    <w:rsid w:val="00716A87"/>
    <w:pPr>
      <w:suppressAutoHyphens/>
    </w:pPr>
    <w:rPr>
      <w:sz w:val="20"/>
      <w:szCs w:val="20"/>
      <w:lang w:val="es-ES" w:eastAsia="zh-CN"/>
    </w:rPr>
  </w:style>
  <w:style w:type="paragraph" w:styleId="Textonotaalfinal">
    <w:name w:val="endnote text"/>
    <w:basedOn w:val="Normal"/>
    <w:link w:val="TextonotaalfinalCar"/>
    <w:uiPriority w:val="99"/>
    <w:semiHidden/>
    <w:unhideWhenUsed/>
    <w:rsid w:val="00AF315F"/>
    <w:rPr>
      <w:sz w:val="20"/>
      <w:szCs w:val="20"/>
    </w:rPr>
  </w:style>
  <w:style w:type="character" w:styleId="TextonotaalfinalCar" w:customStyle="1">
    <w:name w:val="Texto nota al final Car"/>
    <w:basedOn w:val="Fuentedeprrafopredeter"/>
    <w:link w:val="Textonotaalfinal"/>
    <w:uiPriority w:val="99"/>
    <w:semiHidden/>
    <w:rsid w:val="00AF315F"/>
    <w:rPr>
      <w:sz w:val="20"/>
      <w:szCs w:val="20"/>
    </w:rPr>
  </w:style>
  <w:style w:type="character" w:styleId="Refdenotaalfinal">
    <w:name w:val="endnote reference"/>
    <w:basedOn w:val="Fuentedeprrafopredeter"/>
    <w:uiPriority w:val="99"/>
    <w:semiHidden/>
    <w:unhideWhenUsed/>
    <w:rsid w:val="00AF315F"/>
    <w:rPr>
      <w:vertAlign w:val="superscript"/>
    </w:rPr>
  </w:style>
  <w:style w:type="character" w:styleId="Textoennegrita">
    <w:name w:val="Strong"/>
    <w:basedOn w:val="Fuentedeprrafopredeter"/>
    <w:uiPriority w:val="22"/>
    <w:qFormat/>
    <w:rsid w:val="00632988"/>
    <w:rPr>
      <w:b/>
      <w:bCs/>
    </w:rPr>
  </w:style>
  <w:style w:type="paragraph" w:styleId="TtuloTDC">
    <w:name w:val="TOC Heading"/>
    <w:basedOn w:val="Ttulo1"/>
    <w:next w:val="Normal"/>
    <w:uiPriority w:val="39"/>
    <w:unhideWhenUsed/>
    <w:qFormat/>
    <w:rsid w:val="004C271F"/>
    <w:pPr>
      <w:spacing w:before="240" w:after="0" w:line="259" w:lineRule="auto"/>
      <w:outlineLvl w:val="9"/>
    </w:pPr>
    <w:rPr>
      <w:rFonts w:asciiTheme="majorHAnsi" w:hAnsiTheme="majorHAnsi" w:eastAsiaTheme="majorEastAsia" w:cstheme="majorBidi"/>
      <w:b w:val="0"/>
      <w:color w:val="2F5496" w:themeColor="accent1" w:themeShade="BF"/>
      <w:sz w:val="32"/>
      <w:szCs w:val="32"/>
      <w:lang w:eastAsia="es-CO"/>
    </w:rPr>
  </w:style>
  <w:style w:type="paragraph" w:styleId="TDC1">
    <w:name w:val="toc 1"/>
    <w:basedOn w:val="Normal"/>
    <w:next w:val="Normal"/>
    <w:autoRedefine/>
    <w:uiPriority w:val="39"/>
    <w:unhideWhenUsed/>
    <w:rsid w:val="004C271F"/>
    <w:pPr>
      <w:spacing w:after="100"/>
    </w:pPr>
  </w:style>
  <w:style w:type="paragraph" w:styleId="TableParagraph" w:customStyle="1">
    <w:name w:val="Table Paragraph"/>
    <w:basedOn w:val="Normal"/>
    <w:uiPriority w:val="1"/>
    <w:qFormat/>
    <w:rsid w:val="5DCBE95E"/>
    <w:pPr>
      <w:widowControl w:val="0"/>
      <w:ind w:left="110"/>
    </w:pPr>
    <w:rPr>
      <w:rFonts w:asciiTheme="minorHAnsi" w:hAnsiTheme="minorHAnsi" w:eastAsiaTheme="minorEastAsia" w:cstheme="minorBidi"/>
      <w:sz w:val="22"/>
      <w:szCs w:val="22"/>
      <w:lang w:val="es-ES"/>
    </w:rPr>
  </w:style>
  <w:style w:type="paragraph" w:styleId="TDC2">
    <w:name w:val="toc 2"/>
    <w:basedOn w:val="Normal"/>
    <w:next w:val="Normal"/>
    <w:autoRedefine/>
    <w:uiPriority w:val="39"/>
    <w:unhideWhenUsed/>
    <w:rsid w:val="00D62CB5"/>
    <w:pPr>
      <w:spacing w:after="100"/>
      <w:ind w:left="240"/>
    </w:pPr>
  </w:style>
  <w:style w:type="paragraph" w:styleId="TDC3">
    <w:name w:val="toc 3"/>
    <w:basedOn w:val="Normal"/>
    <w:next w:val="Normal"/>
    <w:autoRedefine/>
    <w:uiPriority w:val="39"/>
    <w:unhideWhenUsed/>
    <w:rsid w:val="00D62CB5"/>
    <w:pPr>
      <w:spacing w:after="100"/>
      <w:ind w:left="480"/>
    </w:pPr>
  </w:style>
  <w:style w:type="table" w:styleId="Cuadrculadetablaclara">
    <w:name w:val="Grid Table Light"/>
    <w:basedOn w:val="Tablanormal"/>
    <w:uiPriority w:val="40"/>
    <w:rsid w:val="0016641A"/>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nfasis">
    <w:name w:val="Emphasis"/>
    <w:basedOn w:val="Fuentedeprrafopredeter"/>
    <w:uiPriority w:val="20"/>
    <w:qFormat/>
    <w:rsid w:val="00096C50"/>
    <w:rPr>
      <w:i/>
      <w:iCs/>
    </w:rPr>
  </w:style>
  <w:style w:type="table" w:styleId="Tablanormal1">
    <w:name w:val="Plain Table 1"/>
    <w:basedOn w:val="Tablanormal"/>
    <w:uiPriority w:val="41"/>
    <w:rsid w:val="00D16F70"/>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585359"/>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character" w:styleId="findhit" w:customStyle="1">
    <w:name w:val="findhit"/>
    <w:basedOn w:val="Fuentedeprrafopredeter"/>
    <w:rsid w:val="004D7E3D"/>
  </w:style>
  <w:style w:type="character" w:styleId="scxw165991798" w:customStyle="1">
    <w:name w:val="scxw165991798"/>
    <w:basedOn w:val="Fuentedeprrafopredeter"/>
    <w:rsid w:val="004D7E3D"/>
  </w:style>
  <w:style w:type="paragraph" w:styleId="h5" w:customStyle="1">
    <w:name w:val="h5"/>
    <w:basedOn w:val="Normal"/>
    <w:rsid w:val="00F11F39"/>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6589">
      <w:bodyDiv w:val="1"/>
      <w:marLeft w:val="0"/>
      <w:marRight w:val="0"/>
      <w:marTop w:val="0"/>
      <w:marBottom w:val="0"/>
      <w:divBdr>
        <w:top w:val="none" w:sz="0" w:space="0" w:color="auto"/>
        <w:left w:val="none" w:sz="0" w:space="0" w:color="auto"/>
        <w:bottom w:val="none" w:sz="0" w:space="0" w:color="auto"/>
        <w:right w:val="none" w:sz="0" w:space="0" w:color="auto"/>
      </w:divBdr>
      <w:divsChild>
        <w:div w:id="2146965432">
          <w:marLeft w:val="0"/>
          <w:marRight w:val="0"/>
          <w:marTop w:val="0"/>
          <w:marBottom w:val="0"/>
          <w:divBdr>
            <w:top w:val="none" w:sz="0" w:space="0" w:color="auto"/>
            <w:left w:val="none" w:sz="0" w:space="0" w:color="auto"/>
            <w:bottom w:val="none" w:sz="0" w:space="0" w:color="auto"/>
            <w:right w:val="none" w:sz="0" w:space="0" w:color="auto"/>
          </w:divBdr>
        </w:div>
      </w:divsChild>
    </w:div>
    <w:div w:id="26806704">
      <w:bodyDiv w:val="1"/>
      <w:marLeft w:val="0"/>
      <w:marRight w:val="0"/>
      <w:marTop w:val="0"/>
      <w:marBottom w:val="0"/>
      <w:divBdr>
        <w:top w:val="none" w:sz="0" w:space="0" w:color="auto"/>
        <w:left w:val="none" w:sz="0" w:space="0" w:color="auto"/>
        <w:bottom w:val="none" w:sz="0" w:space="0" w:color="auto"/>
        <w:right w:val="none" w:sz="0" w:space="0" w:color="auto"/>
      </w:divBdr>
    </w:div>
    <w:div w:id="30964200">
      <w:bodyDiv w:val="1"/>
      <w:marLeft w:val="0"/>
      <w:marRight w:val="0"/>
      <w:marTop w:val="0"/>
      <w:marBottom w:val="0"/>
      <w:divBdr>
        <w:top w:val="none" w:sz="0" w:space="0" w:color="auto"/>
        <w:left w:val="none" w:sz="0" w:space="0" w:color="auto"/>
        <w:bottom w:val="none" w:sz="0" w:space="0" w:color="auto"/>
        <w:right w:val="none" w:sz="0" w:space="0" w:color="auto"/>
      </w:divBdr>
      <w:divsChild>
        <w:div w:id="137192705">
          <w:marLeft w:val="0"/>
          <w:marRight w:val="0"/>
          <w:marTop w:val="0"/>
          <w:marBottom w:val="0"/>
          <w:divBdr>
            <w:top w:val="none" w:sz="0" w:space="0" w:color="auto"/>
            <w:left w:val="none" w:sz="0" w:space="0" w:color="auto"/>
            <w:bottom w:val="none" w:sz="0" w:space="0" w:color="auto"/>
            <w:right w:val="none" w:sz="0" w:space="0" w:color="auto"/>
          </w:divBdr>
          <w:divsChild>
            <w:div w:id="149136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74786959">
      <w:bodyDiv w:val="1"/>
      <w:marLeft w:val="0"/>
      <w:marRight w:val="0"/>
      <w:marTop w:val="0"/>
      <w:marBottom w:val="0"/>
      <w:divBdr>
        <w:top w:val="none" w:sz="0" w:space="0" w:color="auto"/>
        <w:left w:val="none" w:sz="0" w:space="0" w:color="auto"/>
        <w:bottom w:val="none" w:sz="0" w:space="0" w:color="auto"/>
        <w:right w:val="none" w:sz="0" w:space="0" w:color="auto"/>
      </w:divBdr>
      <w:divsChild>
        <w:div w:id="2057654126">
          <w:marLeft w:val="0"/>
          <w:marRight w:val="0"/>
          <w:marTop w:val="0"/>
          <w:marBottom w:val="0"/>
          <w:divBdr>
            <w:top w:val="none" w:sz="0" w:space="0" w:color="auto"/>
            <w:left w:val="none" w:sz="0" w:space="0" w:color="auto"/>
            <w:bottom w:val="none" w:sz="0" w:space="0" w:color="auto"/>
            <w:right w:val="none" w:sz="0" w:space="0" w:color="auto"/>
          </w:divBdr>
          <w:divsChild>
            <w:div w:id="899248863">
              <w:marLeft w:val="0"/>
              <w:marRight w:val="0"/>
              <w:marTop w:val="0"/>
              <w:marBottom w:val="0"/>
              <w:divBdr>
                <w:top w:val="none" w:sz="0" w:space="0" w:color="auto"/>
                <w:left w:val="none" w:sz="0" w:space="0" w:color="auto"/>
                <w:bottom w:val="none" w:sz="0" w:space="0" w:color="auto"/>
                <w:right w:val="none" w:sz="0" w:space="0" w:color="auto"/>
              </w:divBdr>
            </w:div>
          </w:divsChild>
        </w:div>
        <w:div w:id="50420711">
          <w:marLeft w:val="0"/>
          <w:marRight w:val="0"/>
          <w:marTop w:val="0"/>
          <w:marBottom w:val="0"/>
          <w:divBdr>
            <w:top w:val="none" w:sz="0" w:space="0" w:color="auto"/>
            <w:left w:val="none" w:sz="0" w:space="0" w:color="auto"/>
            <w:bottom w:val="none" w:sz="0" w:space="0" w:color="auto"/>
            <w:right w:val="none" w:sz="0" w:space="0" w:color="auto"/>
          </w:divBdr>
          <w:divsChild>
            <w:div w:id="1207719849">
              <w:marLeft w:val="0"/>
              <w:marRight w:val="0"/>
              <w:marTop w:val="0"/>
              <w:marBottom w:val="0"/>
              <w:divBdr>
                <w:top w:val="none" w:sz="0" w:space="0" w:color="auto"/>
                <w:left w:val="none" w:sz="0" w:space="0" w:color="auto"/>
                <w:bottom w:val="none" w:sz="0" w:space="0" w:color="auto"/>
                <w:right w:val="none" w:sz="0" w:space="0" w:color="auto"/>
              </w:divBdr>
            </w:div>
          </w:divsChild>
        </w:div>
        <w:div w:id="1231891088">
          <w:marLeft w:val="0"/>
          <w:marRight w:val="0"/>
          <w:marTop w:val="0"/>
          <w:marBottom w:val="0"/>
          <w:divBdr>
            <w:top w:val="none" w:sz="0" w:space="0" w:color="auto"/>
            <w:left w:val="none" w:sz="0" w:space="0" w:color="auto"/>
            <w:bottom w:val="none" w:sz="0" w:space="0" w:color="auto"/>
            <w:right w:val="none" w:sz="0" w:space="0" w:color="auto"/>
          </w:divBdr>
          <w:divsChild>
            <w:div w:id="1125125470">
              <w:marLeft w:val="0"/>
              <w:marRight w:val="0"/>
              <w:marTop w:val="0"/>
              <w:marBottom w:val="0"/>
              <w:divBdr>
                <w:top w:val="none" w:sz="0" w:space="0" w:color="auto"/>
                <w:left w:val="none" w:sz="0" w:space="0" w:color="auto"/>
                <w:bottom w:val="none" w:sz="0" w:space="0" w:color="auto"/>
                <w:right w:val="none" w:sz="0" w:space="0" w:color="auto"/>
              </w:divBdr>
            </w:div>
          </w:divsChild>
        </w:div>
        <w:div w:id="1322123653">
          <w:marLeft w:val="0"/>
          <w:marRight w:val="0"/>
          <w:marTop w:val="0"/>
          <w:marBottom w:val="0"/>
          <w:divBdr>
            <w:top w:val="none" w:sz="0" w:space="0" w:color="auto"/>
            <w:left w:val="none" w:sz="0" w:space="0" w:color="auto"/>
            <w:bottom w:val="none" w:sz="0" w:space="0" w:color="auto"/>
            <w:right w:val="none" w:sz="0" w:space="0" w:color="auto"/>
          </w:divBdr>
          <w:divsChild>
            <w:div w:id="2035619493">
              <w:marLeft w:val="0"/>
              <w:marRight w:val="0"/>
              <w:marTop w:val="0"/>
              <w:marBottom w:val="0"/>
              <w:divBdr>
                <w:top w:val="none" w:sz="0" w:space="0" w:color="auto"/>
                <w:left w:val="none" w:sz="0" w:space="0" w:color="auto"/>
                <w:bottom w:val="none" w:sz="0" w:space="0" w:color="auto"/>
                <w:right w:val="none" w:sz="0" w:space="0" w:color="auto"/>
              </w:divBdr>
            </w:div>
          </w:divsChild>
        </w:div>
        <w:div w:id="2034457023">
          <w:marLeft w:val="0"/>
          <w:marRight w:val="0"/>
          <w:marTop w:val="0"/>
          <w:marBottom w:val="0"/>
          <w:divBdr>
            <w:top w:val="none" w:sz="0" w:space="0" w:color="auto"/>
            <w:left w:val="none" w:sz="0" w:space="0" w:color="auto"/>
            <w:bottom w:val="none" w:sz="0" w:space="0" w:color="auto"/>
            <w:right w:val="none" w:sz="0" w:space="0" w:color="auto"/>
          </w:divBdr>
          <w:divsChild>
            <w:div w:id="1651013553">
              <w:marLeft w:val="0"/>
              <w:marRight w:val="0"/>
              <w:marTop w:val="0"/>
              <w:marBottom w:val="0"/>
              <w:divBdr>
                <w:top w:val="none" w:sz="0" w:space="0" w:color="auto"/>
                <w:left w:val="none" w:sz="0" w:space="0" w:color="auto"/>
                <w:bottom w:val="none" w:sz="0" w:space="0" w:color="auto"/>
                <w:right w:val="none" w:sz="0" w:space="0" w:color="auto"/>
              </w:divBdr>
            </w:div>
          </w:divsChild>
        </w:div>
        <w:div w:id="203754118">
          <w:marLeft w:val="0"/>
          <w:marRight w:val="0"/>
          <w:marTop w:val="0"/>
          <w:marBottom w:val="0"/>
          <w:divBdr>
            <w:top w:val="none" w:sz="0" w:space="0" w:color="auto"/>
            <w:left w:val="none" w:sz="0" w:space="0" w:color="auto"/>
            <w:bottom w:val="none" w:sz="0" w:space="0" w:color="auto"/>
            <w:right w:val="none" w:sz="0" w:space="0" w:color="auto"/>
          </w:divBdr>
          <w:divsChild>
            <w:div w:id="449935662">
              <w:marLeft w:val="0"/>
              <w:marRight w:val="0"/>
              <w:marTop w:val="0"/>
              <w:marBottom w:val="0"/>
              <w:divBdr>
                <w:top w:val="none" w:sz="0" w:space="0" w:color="auto"/>
                <w:left w:val="none" w:sz="0" w:space="0" w:color="auto"/>
                <w:bottom w:val="none" w:sz="0" w:space="0" w:color="auto"/>
                <w:right w:val="none" w:sz="0" w:space="0" w:color="auto"/>
              </w:divBdr>
            </w:div>
          </w:divsChild>
        </w:div>
        <w:div w:id="1720590225">
          <w:marLeft w:val="0"/>
          <w:marRight w:val="0"/>
          <w:marTop w:val="0"/>
          <w:marBottom w:val="0"/>
          <w:divBdr>
            <w:top w:val="none" w:sz="0" w:space="0" w:color="auto"/>
            <w:left w:val="none" w:sz="0" w:space="0" w:color="auto"/>
            <w:bottom w:val="none" w:sz="0" w:space="0" w:color="auto"/>
            <w:right w:val="none" w:sz="0" w:space="0" w:color="auto"/>
          </w:divBdr>
          <w:divsChild>
            <w:div w:id="852451727">
              <w:marLeft w:val="0"/>
              <w:marRight w:val="0"/>
              <w:marTop w:val="0"/>
              <w:marBottom w:val="0"/>
              <w:divBdr>
                <w:top w:val="none" w:sz="0" w:space="0" w:color="auto"/>
                <w:left w:val="none" w:sz="0" w:space="0" w:color="auto"/>
                <w:bottom w:val="none" w:sz="0" w:space="0" w:color="auto"/>
                <w:right w:val="none" w:sz="0" w:space="0" w:color="auto"/>
              </w:divBdr>
            </w:div>
            <w:div w:id="1443451897">
              <w:marLeft w:val="0"/>
              <w:marRight w:val="0"/>
              <w:marTop w:val="0"/>
              <w:marBottom w:val="0"/>
              <w:divBdr>
                <w:top w:val="none" w:sz="0" w:space="0" w:color="auto"/>
                <w:left w:val="none" w:sz="0" w:space="0" w:color="auto"/>
                <w:bottom w:val="none" w:sz="0" w:space="0" w:color="auto"/>
                <w:right w:val="none" w:sz="0" w:space="0" w:color="auto"/>
              </w:divBdr>
            </w:div>
            <w:div w:id="640621455">
              <w:marLeft w:val="0"/>
              <w:marRight w:val="0"/>
              <w:marTop w:val="0"/>
              <w:marBottom w:val="0"/>
              <w:divBdr>
                <w:top w:val="none" w:sz="0" w:space="0" w:color="auto"/>
                <w:left w:val="none" w:sz="0" w:space="0" w:color="auto"/>
                <w:bottom w:val="none" w:sz="0" w:space="0" w:color="auto"/>
                <w:right w:val="none" w:sz="0" w:space="0" w:color="auto"/>
              </w:divBdr>
            </w:div>
            <w:div w:id="1367682423">
              <w:marLeft w:val="0"/>
              <w:marRight w:val="0"/>
              <w:marTop w:val="0"/>
              <w:marBottom w:val="0"/>
              <w:divBdr>
                <w:top w:val="none" w:sz="0" w:space="0" w:color="auto"/>
                <w:left w:val="none" w:sz="0" w:space="0" w:color="auto"/>
                <w:bottom w:val="none" w:sz="0" w:space="0" w:color="auto"/>
                <w:right w:val="none" w:sz="0" w:space="0" w:color="auto"/>
              </w:divBdr>
            </w:div>
            <w:div w:id="2026589862">
              <w:marLeft w:val="0"/>
              <w:marRight w:val="0"/>
              <w:marTop w:val="0"/>
              <w:marBottom w:val="0"/>
              <w:divBdr>
                <w:top w:val="none" w:sz="0" w:space="0" w:color="auto"/>
                <w:left w:val="none" w:sz="0" w:space="0" w:color="auto"/>
                <w:bottom w:val="none" w:sz="0" w:space="0" w:color="auto"/>
                <w:right w:val="none" w:sz="0" w:space="0" w:color="auto"/>
              </w:divBdr>
            </w:div>
            <w:div w:id="1162895310">
              <w:marLeft w:val="0"/>
              <w:marRight w:val="0"/>
              <w:marTop w:val="0"/>
              <w:marBottom w:val="0"/>
              <w:divBdr>
                <w:top w:val="none" w:sz="0" w:space="0" w:color="auto"/>
                <w:left w:val="none" w:sz="0" w:space="0" w:color="auto"/>
                <w:bottom w:val="none" w:sz="0" w:space="0" w:color="auto"/>
                <w:right w:val="none" w:sz="0" w:space="0" w:color="auto"/>
              </w:divBdr>
            </w:div>
            <w:div w:id="141240912">
              <w:marLeft w:val="0"/>
              <w:marRight w:val="0"/>
              <w:marTop w:val="0"/>
              <w:marBottom w:val="0"/>
              <w:divBdr>
                <w:top w:val="none" w:sz="0" w:space="0" w:color="auto"/>
                <w:left w:val="none" w:sz="0" w:space="0" w:color="auto"/>
                <w:bottom w:val="none" w:sz="0" w:space="0" w:color="auto"/>
                <w:right w:val="none" w:sz="0" w:space="0" w:color="auto"/>
              </w:divBdr>
            </w:div>
            <w:div w:id="1048066504">
              <w:marLeft w:val="0"/>
              <w:marRight w:val="0"/>
              <w:marTop w:val="0"/>
              <w:marBottom w:val="0"/>
              <w:divBdr>
                <w:top w:val="none" w:sz="0" w:space="0" w:color="auto"/>
                <w:left w:val="none" w:sz="0" w:space="0" w:color="auto"/>
                <w:bottom w:val="none" w:sz="0" w:space="0" w:color="auto"/>
                <w:right w:val="none" w:sz="0" w:space="0" w:color="auto"/>
              </w:divBdr>
            </w:div>
            <w:div w:id="101338887">
              <w:marLeft w:val="0"/>
              <w:marRight w:val="0"/>
              <w:marTop w:val="0"/>
              <w:marBottom w:val="0"/>
              <w:divBdr>
                <w:top w:val="none" w:sz="0" w:space="0" w:color="auto"/>
                <w:left w:val="none" w:sz="0" w:space="0" w:color="auto"/>
                <w:bottom w:val="none" w:sz="0" w:space="0" w:color="auto"/>
                <w:right w:val="none" w:sz="0" w:space="0" w:color="auto"/>
              </w:divBdr>
            </w:div>
            <w:div w:id="1690449616">
              <w:marLeft w:val="0"/>
              <w:marRight w:val="0"/>
              <w:marTop w:val="0"/>
              <w:marBottom w:val="0"/>
              <w:divBdr>
                <w:top w:val="none" w:sz="0" w:space="0" w:color="auto"/>
                <w:left w:val="none" w:sz="0" w:space="0" w:color="auto"/>
                <w:bottom w:val="none" w:sz="0" w:space="0" w:color="auto"/>
                <w:right w:val="none" w:sz="0" w:space="0" w:color="auto"/>
              </w:divBdr>
            </w:div>
          </w:divsChild>
        </w:div>
        <w:div w:id="1662613384">
          <w:marLeft w:val="0"/>
          <w:marRight w:val="0"/>
          <w:marTop w:val="0"/>
          <w:marBottom w:val="0"/>
          <w:divBdr>
            <w:top w:val="none" w:sz="0" w:space="0" w:color="auto"/>
            <w:left w:val="none" w:sz="0" w:space="0" w:color="auto"/>
            <w:bottom w:val="none" w:sz="0" w:space="0" w:color="auto"/>
            <w:right w:val="none" w:sz="0" w:space="0" w:color="auto"/>
          </w:divBdr>
          <w:divsChild>
            <w:div w:id="2116170005">
              <w:marLeft w:val="0"/>
              <w:marRight w:val="0"/>
              <w:marTop w:val="0"/>
              <w:marBottom w:val="0"/>
              <w:divBdr>
                <w:top w:val="none" w:sz="0" w:space="0" w:color="auto"/>
                <w:left w:val="none" w:sz="0" w:space="0" w:color="auto"/>
                <w:bottom w:val="none" w:sz="0" w:space="0" w:color="auto"/>
                <w:right w:val="none" w:sz="0" w:space="0" w:color="auto"/>
              </w:divBdr>
            </w:div>
            <w:div w:id="267394843">
              <w:marLeft w:val="0"/>
              <w:marRight w:val="0"/>
              <w:marTop w:val="0"/>
              <w:marBottom w:val="0"/>
              <w:divBdr>
                <w:top w:val="none" w:sz="0" w:space="0" w:color="auto"/>
                <w:left w:val="none" w:sz="0" w:space="0" w:color="auto"/>
                <w:bottom w:val="none" w:sz="0" w:space="0" w:color="auto"/>
                <w:right w:val="none" w:sz="0" w:space="0" w:color="auto"/>
              </w:divBdr>
            </w:div>
          </w:divsChild>
        </w:div>
        <w:div w:id="1064451255">
          <w:marLeft w:val="0"/>
          <w:marRight w:val="0"/>
          <w:marTop w:val="0"/>
          <w:marBottom w:val="0"/>
          <w:divBdr>
            <w:top w:val="none" w:sz="0" w:space="0" w:color="auto"/>
            <w:left w:val="none" w:sz="0" w:space="0" w:color="auto"/>
            <w:bottom w:val="none" w:sz="0" w:space="0" w:color="auto"/>
            <w:right w:val="none" w:sz="0" w:space="0" w:color="auto"/>
          </w:divBdr>
          <w:divsChild>
            <w:div w:id="1144811153">
              <w:marLeft w:val="0"/>
              <w:marRight w:val="0"/>
              <w:marTop w:val="0"/>
              <w:marBottom w:val="0"/>
              <w:divBdr>
                <w:top w:val="none" w:sz="0" w:space="0" w:color="auto"/>
                <w:left w:val="none" w:sz="0" w:space="0" w:color="auto"/>
                <w:bottom w:val="none" w:sz="0" w:space="0" w:color="auto"/>
                <w:right w:val="none" w:sz="0" w:space="0" w:color="auto"/>
              </w:divBdr>
            </w:div>
            <w:div w:id="1183860167">
              <w:marLeft w:val="0"/>
              <w:marRight w:val="0"/>
              <w:marTop w:val="0"/>
              <w:marBottom w:val="0"/>
              <w:divBdr>
                <w:top w:val="none" w:sz="0" w:space="0" w:color="auto"/>
                <w:left w:val="none" w:sz="0" w:space="0" w:color="auto"/>
                <w:bottom w:val="none" w:sz="0" w:space="0" w:color="auto"/>
                <w:right w:val="none" w:sz="0" w:space="0" w:color="auto"/>
              </w:divBdr>
            </w:div>
            <w:div w:id="91901207">
              <w:marLeft w:val="0"/>
              <w:marRight w:val="0"/>
              <w:marTop w:val="0"/>
              <w:marBottom w:val="0"/>
              <w:divBdr>
                <w:top w:val="none" w:sz="0" w:space="0" w:color="auto"/>
                <w:left w:val="none" w:sz="0" w:space="0" w:color="auto"/>
                <w:bottom w:val="none" w:sz="0" w:space="0" w:color="auto"/>
                <w:right w:val="none" w:sz="0" w:space="0" w:color="auto"/>
              </w:divBdr>
            </w:div>
            <w:div w:id="80612858">
              <w:marLeft w:val="0"/>
              <w:marRight w:val="0"/>
              <w:marTop w:val="0"/>
              <w:marBottom w:val="0"/>
              <w:divBdr>
                <w:top w:val="none" w:sz="0" w:space="0" w:color="auto"/>
                <w:left w:val="none" w:sz="0" w:space="0" w:color="auto"/>
                <w:bottom w:val="none" w:sz="0" w:space="0" w:color="auto"/>
                <w:right w:val="none" w:sz="0" w:space="0" w:color="auto"/>
              </w:divBdr>
            </w:div>
          </w:divsChild>
        </w:div>
        <w:div w:id="289407680">
          <w:marLeft w:val="0"/>
          <w:marRight w:val="0"/>
          <w:marTop w:val="0"/>
          <w:marBottom w:val="0"/>
          <w:divBdr>
            <w:top w:val="none" w:sz="0" w:space="0" w:color="auto"/>
            <w:left w:val="none" w:sz="0" w:space="0" w:color="auto"/>
            <w:bottom w:val="none" w:sz="0" w:space="0" w:color="auto"/>
            <w:right w:val="none" w:sz="0" w:space="0" w:color="auto"/>
          </w:divBdr>
          <w:divsChild>
            <w:div w:id="1348826073">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sChild>
        </w:div>
        <w:div w:id="2058045758">
          <w:marLeft w:val="0"/>
          <w:marRight w:val="0"/>
          <w:marTop w:val="0"/>
          <w:marBottom w:val="0"/>
          <w:divBdr>
            <w:top w:val="none" w:sz="0" w:space="0" w:color="auto"/>
            <w:left w:val="none" w:sz="0" w:space="0" w:color="auto"/>
            <w:bottom w:val="none" w:sz="0" w:space="0" w:color="auto"/>
            <w:right w:val="none" w:sz="0" w:space="0" w:color="auto"/>
          </w:divBdr>
          <w:divsChild>
            <w:div w:id="261499026">
              <w:marLeft w:val="0"/>
              <w:marRight w:val="0"/>
              <w:marTop w:val="0"/>
              <w:marBottom w:val="0"/>
              <w:divBdr>
                <w:top w:val="none" w:sz="0" w:space="0" w:color="auto"/>
                <w:left w:val="none" w:sz="0" w:space="0" w:color="auto"/>
                <w:bottom w:val="none" w:sz="0" w:space="0" w:color="auto"/>
                <w:right w:val="none" w:sz="0" w:space="0" w:color="auto"/>
              </w:divBdr>
            </w:div>
          </w:divsChild>
        </w:div>
        <w:div w:id="1640526974">
          <w:marLeft w:val="0"/>
          <w:marRight w:val="0"/>
          <w:marTop w:val="0"/>
          <w:marBottom w:val="0"/>
          <w:divBdr>
            <w:top w:val="none" w:sz="0" w:space="0" w:color="auto"/>
            <w:left w:val="none" w:sz="0" w:space="0" w:color="auto"/>
            <w:bottom w:val="none" w:sz="0" w:space="0" w:color="auto"/>
            <w:right w:val="none" w:sz="0" w:space="0" w:color="auto"/>
          </w:divBdr>
          <w:divsChild>
            <w:div w:id="1553661978">
              <w:marLeft w:val="0"/>
              <w:marRight w:val="0"/>
              <w:marTop w:val="0"/>
              <w:marBottom w:val="0"/>
              <w:divBdr>
                <w:top w:val="none" w:sz="0" w:space="0" w:color="auto"/>
                <w:left w:val="none" w:sz="0" w:space="0" w:color="auto"/>
                <w:bottom w:val="none" w:sz="0" w:space="0" w:color="auto"/>
                <w:right w:val="none" w:sz="0" w:space="0" w:color="auto"/>
              </w:divBdr>
            </w:div>
          </w:divsChild>
        </w:div>
        <w:div w:id="1415585604">
          <w:marLeft w:val="0"/>
          <w:marRight w:val="0"/>
          <w:marTop w:val="0"/>
          <w:marBottom w:val="0"/>
          <w:divBdr>
            <w:top w:val="none" w:sz="0" w:space="0" w:color="auto"/>
            <w:left w:val="none" w:sz="0" w:space="0" w:color="auto"/>
            <w:bottom w:val="none" w:sz="0" w:space="0" w:color="auto"/>
            <w:right w:val="none" w:sz="0" w:space="0" w:color="auto"/>
          </w:divBdr>
          <w:divsChild>
            <w:div w:id="875041732">
              <w:marLeft w:val="0"/>
              <w:marRight w:val="0"/>
              <w:marTop w:val="0"/>
              <w:marBottom w:val="0"/>
              <w:divBdr>
                <w:top w:val="none" w:sz="0" w:space="0" w:color="auto"/>
                <w:left w:val="none" w:sz="0" w:space="0" w:color="auto"/>
                <w:bottom w:val="none" w:sz="0" w:space="0" w:color="auto"/>
                <w:right w:val="none" w:sz="0" w:space="0" w:color="auto"/>
              </w:divBdr>
            </w:div>
          </w:divsChild>
        </w:div>
        <w:div w:id="1772242165">
          <w:marLeft w:val="0"/>
          <w:marRight w:val="0"/>
          <w:marTop w:val="0"/>
          <w:marBottom w:val="0"/>
          <w:divBdr>
            <w:top w:val="none" w:sz="0" w:space="0" w:color="auto"/>
            <w:left w:val="none" w:sz="0" w:space="0" w:color="auto"/>
            <w:bottom w:val="none" w:sz="0" w:space="0" w:color="auto"/>
            <w:right w:val="none" w:sz="0" w:space="0" w:color="auto"/>
          </w:divBdr>
          <w:divsChild>
            <w:div w:id="263196509">
              <w:marLeft w:val="0"/>
              <w:marRight w:val="0"/>
              <w:marTop w:val="0"/>
              <w:marBottom w:val="0"/>
              <w:divBdr>
                <w:top w:val="none" w:sz="0" w:space="0" w:color="auto"/>
                <w:left w:val="none" w:sz="0" w:space="0" w:color="auto"/>
                <w:bottom w:val="none" w:sz="0" w:space="0" w:color="auto"/>
                <w:right w:val="none" w:sz="0" w:space="0" w:color="auto"/>
              </w:divBdr>
            </w:div>
          </w:divsChild>
        </w:div>
        <w:div w:id="1612205570">
          <w:marLeft w:val="0"/>
          <w:marRight w:val="0"/>
          <w:marTop w:val="0"/>
          <w:marBottom w:val="0"/>
          <w:divBdr>
            <w:top w:val="none" w:sz="0" w:space="0" w:color="auto"/>
            <w:left w:val="none" w:sz="0" w:space="0" w:color="auto"/>
            <w:bottom w:val="none" w:sz="0" w:space="0" w:color="auto"/>
            <w:right w:val="none" w:sz="0" w:space="0" w:color="auto"/>
          </w:divBdr>
          <w:divsChild>
            <w:div w:id="290598010">
              <w:marLeft w:val="0"/>
              <w:marRight w:val="0"/>
              <w:marTop w:val="0"/>
              <w:marBottom w:val="0"/>
              <w:divBdr>
                <w:top w:val="none" w:sz="0" w:space="0" w:color="auto"/>
                <w:left w:val="none" w:sz="0" w:space="0" w:color="auto"/>
                <w:bottom w:val="none" w:sz="0" w:space="0" w:color="auto"/>
                <w:right w:val="none" w:sz="0" w:space="0" w:color="auto"/>
              </w:divBdr>
            </w:div>
          </w:divsChild>
        </w:div>
        <w:div w:id="1527257260">
          <w:marLeft w:val="0"/>
          <w:marRight w:val="0"/>
          <w:marTop w:val="0"/>
          <w:marBottom w:val="0"/>
          <w:divBdr>
            <w:top w:val="none" w:sz="0" w:space="0" w:color="auto"/>
            <w:left w:val="none" w:sz="0" w:space="0" w:color="auto"/>
            <w:bottom w:val="none" w:sz="0" w:space="0" w:color="auto"/>
            <w:right w:val="none" w:sz="0" w:space="0" w:color="auto"/>
          </w:divBdr>
          <w:divsChild>
            <w:div w:id="913205247">
              <w:marLeft w:val="0"/>
              <w:marRight w:val="0"/>
              <w:marTop w:val="0"/>
              <w:marBottom w:val="0"/>
              <w:divBdr>
                <w:top w:val="none" w:sz="0" w:space="0" w:color="auto"/>
                <w:left w:val="none" w:sz="0" w:space="0" w:color="auto"/>
                <w:bottom w:val="none" w:sz="0" w:space="0" w:color="auto"/>
                <w:right w:val="none" w:sz="0" w:space="0" w:color="auto"/>
              </w:divBdr>
            </w:div>
          </w:divsChild>
        </w:div>
        <w:div w:id="285310294">
          <w:marLeft w:val="0"/>
          <w:marRight w:val="0"/>
          <w:marTop w:val="0"/>
          <w:marBottom w:val="0"/>
          <w:divBdr>
            <w:top w:val="none" w:sz="0" w:space="0" w:color="auto"/>
            <w:left w:val="none" w:sz="0" w:space="0" w:color="auto"/>
            <w:bottom w:val="none" w:sz="0" w:space="0" w:color="auto"/>
            <w:right w:val="none" w:sz="0" w:space="0" w:color="auto"/>
          </w:divBdr>
          <w:divsChild>
            <w:div w:id="441001322">
              <w:marLeft w:val="0"/>
              <w:marRight w:val="0"/>
              <w:marTop w:val="0"/>
              <w:marBottom w:val="0"/>
              <w:divBdr>
                <w:top w:val="none" w:sz="0" w:space="0" w:color="auto"/>
                <w:left w:val="none" w:sz="0" w:space="0" w:color="auto"/>
                <w:bottom w:val="none" w:sz="0" w:space="0" w:color="auto"/>
                <w:right w:val="none" w:sz="0" w:space="0" w:color="auto"/>
              </w:divBdr>
            </w:div>
            <w:div w:id="1479374590">
              <w:marLeft w:val="0"/>
              <w:marRight w:val="0"/>
              <w:marTop w:val="0"/>
              <w:marBottom w:val="0"/>
              <w:divBdr>
                <w:top w:val="none" w:sz="0" w:space="0" w:color="auto"/>
                <w:left w:val="none" w:sz="0" w:space="0" w:color="auto"/>
                <w:bottom w:val="none" w:sz="0" w:space="0" w:color="auto"/>
                <w:right w:val="none" w:sz="0" w:space="0" w:color="auto"/>
              </w:divBdr>
            </w:div>
            <w:div w:id="1003239430">
              <w:marLeft w:val="0"/>
              <w:marRight w:val="0"/>
              <w:marTop w:val="0"/>
              <w:marBottom w:val="0"/>
              <w:divBdr>
                <w:top w:val="none" w:sz="0" w:space="0" w:color="auto"/>
                <w:left w:val="none" w:sz="0" w:space="0" w:color="auto"/>
                <w:bottom w:val="none" w:sz="0" w:space="0" w:color="auto"/>
                <w:right w:val="none" w:sz="0" w:space="0" w:color="auto"/>
              </w:divBdr>
            </w:div>
            <w:div w:id="1528713072">
              <w:marLeft w:val="0"/>
              <w:marRight w:val="0"/>
              <w:marTop w:val="0"/>
              <w:marBottom w:val="0"/>
              <w:divBdr>
                <w:top w:val="none" w:sz="0" w:space="0" w:color="auto"/>
                <w:left w:val="none" w:sz="0" w:space="0" w:color="auto"/>
                <w:bottom w:val="none" w:sz="0" w:space="0" w:color="auto"/>
                <w:right w:val="none" w:sz="0" w:space="0" w:color="auto"/>
              </w:divBdr>
            </w:div>
          </w:divsChild>
        </w:div>
        <w:div w:id="1297492709">
          <w:marLeft w:val="0"/>
          <w:marRight w:val="0"/>
          <w:marTop w:val="0"/>
          <w:marBottom w:val="0"/>
          <w:divBdr>
            <w:top w:val="none" w:sz="0" w:space="0" w:color="auto"/>
            <w:left w:val="none" w:sz="0" w:space="0" w:color="auto"/>
            <w:bottom w:val="none" w:sz="0" w:space="0" w:color="auto"/>
            <w:right w:val="none" w:sz="0" w:space="0" w:color="auto"/>
          </w:divBdr>
          <w:divsChild>
            <w:div w:id="1782844949">
              <w:marLeft w:val="0"/>
              <w:marRight w:val="0"/>
              <w:marTop w:val="0"/>
              <w:marBottom w:val="0"/>
              <w:divBdr>
                <w:top w:val="none" w:sz="0" w:space="0" w:color="auto"/>
                <w:left w:val="none" w:sz="0" w:space="0" w:color="auto"/>
                <w:bottom w:val="none" w:sz="0" w:space="0" w:color="auto"/>
                <w:right w:val="none" w:sz="0" w:space="0" w:color="auto"/>
              </w:divBdr>
            </w:div>
            <w:div w:id="1043557589">
              <w:marLeft w:val="0"/>
              <w:marRight w:val="0"/>
              <w:marTop w:val="0"/>
              <w:marBottom w:val="0"/>
              <w:divBdr>
                <w:top w:val="none" w:sz="0" w:space="0" w:color="auto"/>
                <w:left w:val="none" w:sz="0" w:space="0" w:color="auto"/>
                <w:bottom w:val="none" w:sz="0" w:space="0" w:color="auto"/>
                <w:right w:val="none" w:sz="0" w:space="0" w:color="auto"/>
              </w:divBdr>
            </w:div>
          </w:divsChild>
        </w:div>
        <w:div w:id="697510441">
          <w:marLeft w:val="0"/>
          <w:marRight w:val="0"/>
          <w:marTop w:val="0"/>
          <w:marBottom w:val="0"/>
          <w:divBdr>
            <w:top w:val="none" w:sz="0" w:space="0" w:color="auto"/>
            <w:left w:val="none" w:sz="0" w:space="0" w:color="auto"/>
            <w:bottom w:val="none" w:sz="0" w:space="0" w:color="auto"/>
            <w:right w:val="none" w:sz="0" w:space="0" w:color="auto"/>
          </w:divBdr>
          <w:divsChild>
            <w:div w:id="574559758">
              <w:marLeft w:val="0"/>
              <w:marRight w:val="0"/>
              <w:marTop w:val="0"/>
              <w:marBottom w:val="0"/>
              <w:divBdr>
                <w:top w:val="none" w:sz="0" w:space="0" w:color="auto"/>
                <w:left w:val="none" w:sz="0" w:space="0" w:color="auto"/>
                <w:bottom w:val="none" w:sz="0" w:space="0" w:color="auto"/>
                <w:right w:val="none" w:sz="0" w:space="0" w:color="auto"/>
              </w:divBdr>
            </w:div>
            <w:div w:id="908463183">
              <w:marLeft w:val="0"/>
              <w:marRight w:val="0"/>
              <w:marTop w:val="0"/>
              <w:marBottom w:val="0"/>
              <w:divBdr>
                <w:top w:val="none" w:sz="0" w:space="0" w:color="auto"/>
                <w:left w:val="none" w:sz="0" w:space="0" w:color="auto"/>
                <w:bottom w:val="none" w:sz="0" w:space="0" w:color="auto"/>
                <w:right w:val="none" w:sz="0" w:space="0" w:color="auto"/>
              </w:divBdr>
            </w:div>
            <w:div w:id="909004208">
              <w:marLeft w:val="0"/>
              <w:marRight w:val="0"/>
              <w:marTop w:val="0"/>
              <w:marBottom w:val="0"/>
              <w:divBdr>
                <w:top w:val="none" w:sz="0" w:space="0" w:color="auto"/>
                <w:left w:val="none" w:sz="0" w:space="0" w:color="auto"/>
                <w:bottom w:val="none" w:sz="0" w:space="0" w:color="auto"/>
                <w:right w:val="none" w:sz="0" w:space="0" w:color="auto"/>
              </w:divBdr>
            </w:div>
            <w:div w:id="1776904010">
              <w:marLeft w:val="0"/>
              <w:marRight w:val="0"/>
              <w:marTop w:val="0"/>
              <w:marBottom w:val="0"/>
              <w:divBdr>
                <w:top w:val="none" w:sz="0" w:space="0" w:color="auto"/>
                <w:left w:val="none" w:sz="0" w:space="0" w:color="auto"/>
                <w:bottom w:val="none" w:sz="0" w:space="0" w:color="auto"/>
                <w:right w:val="none" w:sz="0" w:space="0" w:color="auto"/>
              </w:divBdr>
            </w:div>
          </w:divsChild>
        </w:div>
        <w:div w:id="809514523">
          <w:marLeft w:val="0"/>
          <w:marRight w:val="0"/>
          <w:marTop w:val="0"/>
          <w:marBottom w:val="0"/>
          <w:divBdr>
            <w:top w:val="none" w:sz="0" w:space="0" w:color="auto"/>
            <w:left w:val="none" w:sz="0" w:space="0" w:color="auto"/>
            <w:bottom w:val="none" w:sz="0" w:space="0" w:color="auto"/>
            <w:right w:val="none" w:sz="0" w:space="0" w:color="auto"/>
          </w:divBdr>
          <w:divsChild>
            <w:div w:id="2087071531">
              <w:marLeft w:val="0"/>
              <w:marRight w:val="0"/>
              <w:marTop w:val="0"/>
              <w:marBottom w:val="0"/>
              <w:divBdr>
                <w:top w:val="none" w:sz="0" w:space="0" w:color="auto"/>
                <w:left w:val="none" w:sz="0" w:space="0" w:color="auto"/>
                <w:bottom w:val="none" w:sz="0" w:space="0" w:color="auto"/>
                <w:right w:val="none" w:sz="0" w:space="0" w:color="auto"/>
              </w:divBdr>
            </w:div>
            <w:div w:id="250746723">
              <w:marLeft w:val="0"/>
              <w:marRight w:val="0"/>
              <w:marTop w:val="0"/>
              <w:marBottom w:val="0"/>
              <w:divBdr>
                <w:top w:val="none" w:sz="0" w:space="0" w:color="auto"/>
                <w:left w:val="none" w:sz="0" w:space="0" w:color="auto"/>
                <w:bottom w:val="none" w:sz="0" w:space="0" w:color="auto"/>
                <w:right w:val="none" w:sz="0" w:space="0" w:color="auto"/>
              </w:divBdr>
            </w:div>
          </w:divsChild>
        </w:div>
        <w:div w:id="1577131691">
          <w:marLeft w:val="0"/>
          <w:marRight w:val="0"/>
          <w:marTop w:val="0"/>
          <w:marBottom w:val="0"/>
          <w:divBdr>
            <w:top w:val="none" w:sz="0" w:space="0" w:color="auto"/>
            <w:left w:val="none" w:sz="0" w:space="0" w:color="auto"/>
            <w:bottom w:val="none" w:sz="0" w:space="0" w:color="auto"/>
            <w:right w:val="none" w:sz="0" w:space="0" w:color="auto"/>
          </w:divBdr>
          <w:divsChild>
            <w:div w:id="1378238671">
              <w:marLeft w:val="0"/>
              <w:marRight w:val="0"/>
              <w:marTop w:val="0"/>
              <w:marBottom w:val="0"/>
              <w:divBdr>
                <w:top w:val="none" w:sz="0" w:space="0" w:color="auto"/>
                <w:left w:val="none" w:sz="0" w:space="0" w:color="auto"/>
                <w:bottom w:val="none" w:sz="0" w:space="0" w:color="auto"/>
                <w:right w:val="none" w:sz="0" w:space="0" w:color="auto"/>
              </w:divBdr>
            </w:div>
            <w:div w:id="154351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60921">
      <w:bodyDiv w:val="1"/>
      <w:marLeft w:val="0"/>
      <w:marRight w:val="0"/>
      <w:marTop w:val="0"/>
      <w:marBottom w:val="0"/>
      <w:divBdr>
        <w:top w:val="none" w:sz="0" w:space="0" w:color="auto"/>
        <w:left w:val="none" w:sz="0" w:space="0" w:color="auto"/>
        <w:bottom w:val="none" w:sz="0" w:space="0" w:color="auto"/>
        <w:right w:val="none" w:sz="0" w:space="0" w:color="auto"/>
      </w:divBdr>
    </w:div>
    <w:div w:id="108087706">
      <w:bodyDiv w:val="1"/>
      <w:marLeft w:val="0"/>
      <w:marRight w:val="0"/>
      <w:marTop w:val="0"/>
      <w:marBottom w:val="0"/>
      <w:divBdr>
        <w:top w:val="none" w:sz="0" w:space="0" w:color="auto"/>
        <w:left w:val="none" w:sz="0" w:space="0" w:color="auto"/>
        <w:bottom w:val="none" w:sz="0" w:space="0" w:color="auto"/>
        <w:right w:val="none" w:sz="0" w:space="0" w:color="auto"/>
      </w:divBdr>
    </w:div>
    <w:div w:id="122162645">
      <w:bodyDiv w:val="1"/>
      <w:marLeft w:val="0"/>
      <w:marRight w:val="0"/>
      <w:marTop w:val="0"/>
      <w:marBottom w:val="0"/>
      <w:divBdr>
        <w:top w:val="none" w:sz="0" w:space="0" w:color="auto"/>
        <w:left w:val="none" w:sz="0" w:space="0" w:color="auto"/>
        <w:bottom w:val="none" w:sz="0" w:space="0" w:color="auto"/>
        <w:right w:val="none" w:sz="0" w:space="0" w:color="auto"/>
      </w:divBdr>
    </w:div>
    <w:div w:id="136651324">
      <w:bodyDiv w:val="1"/>
      <w:marLeft w:val="0"/>
      <w:marRight w:val="0"/>
      <w:marTop w:val="0"/>
      <w:marBottom w:val="0"/>
      <w:divBdr>
        <w:top w:val="none" w:sz="0" w:space="0" w:color="auto"/>
        <w:left w:val="none" w:sz="0" w:space="0" w:color="auto"/>
        <w:bottom w:val="none" w:sz="0" w:space="0" w:color="auto"/>
        <w:right w:val="none" w:sz="0" w:space="0" w:color="auto"/>
      </w:divBdr>
    </w:div>
    <w:div w:id="138545178">
      <w:bodyDiv w:val="1"/>
      <w:marLeft w:val="0"/>
      <w:marRight w:val="0"/>
      <w:marTop w:val="0"/>
      <w:marBottom w:val="0"/>
      <w:divBdr>
        <w:top w:val="none" w:sz="0" w:space="0" w:color="auto"/>
        <w:left w:val="none" w:sz="0" w:space="0" w:color="auto"/>
        <w:bottom w:val="none" w:sz="0" w:space="0" w:color="auto"/>
        <w:right w:val="none" w:sz="0" w:space="0" w:color="auto"/>
      </w:divBdr>
    </w:div>
    <w:div w:id="142703873">
      <w:bodyDiv w:val="1"/>
      <w:marLeft w:val="0"/>
      <w:marRight w:val="0"/>
      <w:marTop w:val="0"/>
      <w:marBottom w:val="0"/>
      <w:divBdr>
        <w:top w:val="none" w:sz="0" w:space="0" w:color="auto"/>
        <w:left w:val="none" w:sz="0" w:space="0" w:color="auto"/>
        <w:bottom w:val="none" w:sz="0" w:space="0" w:color="auto"/>
        <w:right w:val="none" w:sz="0" w:space="0" w:color="auto"/>
      </w:divBdr>
    </w:div>
    <w:div w:id="148399972">
      <w:bodyDiv w:val="1"/>
      <w:marLeft w:val="0"/>
      <w:marRight w:val="0"/>
      <w:marTop w:val="0"/>
      <w:marBottom w:val="0"/>
      <w:divBdr>
        <w:top w:val="none" w:sz="0" w:space="0" w:color="auto"/>
        <w:left w:val="none" w:sz="0" w:space="0" w:color="auto"/>
        <w:bottom w:val="none" w:sz="0" w:space="0" w:color="auto"/>
        <w:right w:val="none" w:sz="0" w:space="0" w:color="auto"/>
      </w:divBdr>
    </w:div>
    <w:div w:id="160581420">
      <w:bodyDiv w:val="1"/>
      <w:marLeft w:val="0"/>
      <w:marRight w:val="0"/>
      <w:marTop w:val="0"/>
      <w:marBottom w:val="0"/>
      <w:divBdr>
        <w:top w:val="none" w:sz="0" w:space="0" w:color="auto"/>
        <w:left w:val="none" w:sz="0" w:space="0" w:color="auto"/>
        <w:bottom w:val="none" w:sz="0" w:space="0" w:color="auto"/>
        <w:right w:val="none" w:sz="0" w:space="0" w:color="auto"/>
      </w:divBdr>
    </w:div>
    <w:div w:id="184485487">
      <w:bodyDiv w:val="1"/>
      <w:marLeft w:val="0"/>
      <w:marRight w:val="0"/>
      <w:marTop w:val="0"/>
      <w:marBottom w:val="0"/>
      <w:divBdr>
        <w:top w:val="none" w:sz="0" w:space="0" w:color="auto"/>
        <w:left w:val="none" w:sz="0" w:space="0" w:color="auto"/>
        <w:bottom w:val="none" w:sz="0" w:space="0" w:color="auto"/>
        <w:right w:val="none" w:sz="0" w:space="0" w:color="auto"/>
      </w:divBdr>
    </w:div>
    <w:div w:id="215971739">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20290875">
      <w:bodyDiv w:val="1"/>
      <w:marLeft w:val="0"/>
      <w:marRight w:val="0"/>
      <w:marTop w:val="0"/>
      <w:marBottom w:val="0"/>
      <w:divBdr>
        <w:top w:val="none" w:sz="0" w:space="0" w:color="auto"/>
        <w:left w:val="none" w:sz="0" w:space="0" w:color="auto"/>
        <w:bottom w:val="none" w:sz="0" w:space="0" w:color="auto"/>
        <w:right w:val="none" w:sz="0" w:space="0" w:color="auto"/>
      </w:divBdr>
    </w:div>
    <w:div w:id="222641164">
      <w:bodyDiv w:val="1"/>
      <w:marLeft w:val="0"/>
      <w:marRight w:val="0"/>
      <w:marTop w:val="0"/>
      <w:marBottom w:val="0"/>
      <w:divBdr>
        <w:top w:val="none" w:sz="0" w:space="0" w:color="auto"/>
        <w:left w:val="none" w:sz="0" w:space="0" w:color="auto"/>
        <w:bottom w:val="none" w:sz="0" w:space="0" w:color="auto"/>
        <w:right w:val="none" w:sz="0" w:space="0" w:color="auto"/>
      </w:divBdr>
    </w:div>
    <w:div w:id="266810236">
      <w:bodyDiv w:val="1"/>
      <w:marLeft w:val="0"/>
      <w:marRight w:val="0"/>
      <w:marTop w:val="0"/>
      <w:marBottom w:val="0"/>
      <w:divBdr>
        <w:top w:val="none" w:sz="0" w:space="0" w:color="auto"/>
        <w:left w:val="none" w:sz="0" w:space="0" w:color="auto"/>
        <w:bottom w:val="none" w:sz="0" w:space="0" w:color="auto"/>
        <w:right w:val="none" w:sz="0" w:space="0" w:color="auto"/>
      </w:divBdr>
    </w:div>
    <w:div w:id="275019890">
      <w:bodyDiv w:val="1"/>
      <w:marLeft w:val="0"/>
      <w:marRight w:val="0"/>
      <w:marTop w:val="0"/>
      <w:marBottom w:val="0"/>
      <w:divBdr>
        <w:top w:val="none" w:sz="0" w:space="0" w:color="auto"/>
        <w:left w:val="none" w:sz="0" w:space="0" w:color="auto"/>
        <w:bottom w:val="none" w:sz="0" w:space="0" w:color="auto"/>
        <w:right w:val="none" w:sz="0" w:space="0" w:color="auto"/>
      </w:divBdr>
    </w:div>
    <w:div w:id="283780317">
      <w:bodyDiv w:val="1"/>
      <w:marLeft w:val="0"/>
      <w:marRight w:val="0"/>
      <w:marTop w:val="0"/>
      <w:marBottom w:val="0"/>
      <w:divBdr>
        <w:top w:val="none" w:sz="0" w:space="0" w:color="auto"/>
        <w:left w:val="none" w:sz="0" w:space="0" w:color="auto"/>
        <w:bottom w:val="none" w:sz="0" w:space="0" w:color="auto"/>
        <w:right w:val="none" w:sz="0" w:space="0" w:color="auto"/>
      </w:divBdr>
    </w:div>
    <w:div w:id="291863883">
      <w:bodyDiv w:val="1"/>
      <w:marLeft w:val="0"/>
      <w:marRight w:val="0"/>
      <w:marTop w:val="0"/>
      <w:marBottom w:val="0"/>
      <w:divBdr>
        <w:top w:val="none" w:sz="0" w:space="0" w:color="auto"/>
        <w:left w:val="none" w:sz="0" w:space="0" w:color="auto"/>
        <w:bottom w:val="none" w:sz="0" w:space="0" w:color="auto"/>
        <w:right w:val="none" w:sz="0" w:space="0" w:color="auto"/>
      </w:divBdr>
    </w:div>
    <w:div w:id="305353257">
      <w:bodyDiv w:val="1"/>
      <w:marLeft w:val="0"/>
      <w:marRight w:val="0"/>
      <w:marTop w:val="0"/>
      <w:marBottom w:val="0"/>
      <w:divBdr>
        <w:top w:val="none" w:sz="0" w:space="0" w:color="auto"/>
        <w:left w:val="none" w:sz="0" w:space="0" w:color="auto"/>
        <w:bottom w:val="none" w:sz="0" w:space="0" w:color="auto"/>
        <w:right w:val="none" w:sz="0" w:space="0" w:color="auto"/>
      </w:divBdr>
    </w:div>
    <w:div w:id="326711950">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42050315">
      <w:bodyDiv w:val="1"/>
      <w:marLeft w:val="0"/>
      <w:marRight w:val="0"/>
      <w:marTop w:val="0"/>
      <w:marBottom w:val="0"/>
      <w:divBdr>
        <w:top w:val="none" w:sz="0" w:space="0" w:color="auto"/>
        <w:left w:val="none" w:sz="0" w:space="0" w:color="auto"/>
        <w:bottom w:val="none" w:sz="0" w:space="0" w:color="auto"/>
        <w:right w:val="none" w:sz="0" w:space="0" w:color="auto"/>
      </w:divBdr>
    </w:div>
    <w:div w:id="372080390">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429276438">
      <w:bodyDiv w:val="1"/>
      <w:marLeft w:val="0"/>
      <w:marRight w:val="0"/>
      <w:marTop w:val="0"/>
      <w:marBottom w:val="0"/>
      <w:divBdr>
        <w:top w:val="none" w:sz="0" w:space="0" w:color="auto"/>
        <w:left w:val="none" w:sz="0" w:space="0" w:color="auto"/>
        <w:bottom w:val="none" w:sz="0" w:space="0" w:color="auto"/>
        <w:right w:val="none" w:sz="0" w:space="0" w:color="auto"/>
      </w:divBdr>
    </w:div>
    <w:div w:id="457259176">
      <w:bodyDiv w:val="1"/>
      <w:marLeft w:val="0"/>
      <w:marRight w:val="0"/>
      <w:marTop w:val="0"/>
      <w:marBottom w:val="0"/>
      <w:divBdr>
        <w:top w:val="none" w:sz="0" w:space="0" w:color="auto"/>
        <w:left w:val="none" w:sz="0" w:space="0" w:color="auto"/>
        <w:bottom w:val="none" w:sz="0" w:space="0" w:color="auto"/>
        <w:right w:val="none" w:sz="0" w:space="0" w:color="auto"/>
      </w:divBdr>
    </w:div>
    <w:div w:id="490222811">
      <w:bodyDiv w:val="1"/>
      <w:marLeft w:val="0"/>
      <w:marRight w:val="0"/>
      <w:marTop w:val="0"/>
      <w:marBottom w:val="0"/>
      <w:divBdr>
        <w:top w:val="none" w:sz="0" w:space="0" w:color="auto"/>
        <w:left w:val="none" w:sz="0" w:space="0" w:color="auto"/>
        <w:bottom w:val="none" w:sz="0" w:space="0" w:color="auto"/>
        <w:right w:val="none" w:sz="0" w:space="0" w:color="auto"/>
      </w:divBdr>
    </w:div>
    <w:div w:id="509494222">
      <w:bodyDiv w:val="1"/>
      <w:marLeft w:val="0"/>
      <w:marRight w:val="0"/>
      <w:marTop w:val="0"/>
      <w:marBottom w:val="0"/>
      <w:divBdr>
        <w:top w:val="none" w:sz="0" w:space="0" w:color="auto"/>
        <w:left w:val="none" w:sz="0" w:space="0" w:color="auto"/>
        <w:bottom w:val="none" w:sz="0" w:space="0" w:color="auto"/>
        <w:right w:val="none" w:sz="0" w:space="0" w:color="auto"/>
      </w:divBdr>
      <w:divsChild>
        <w:div w:id="357396352">
          <w:marLeft w:val="0"/>
          <w:marRight w:val="0"/>
          <w:marTop w:val="0"/>
          <w:marBottom w:val="0"/>
          <w:divBdr>
            <w:top w:val="none" w:sz="0" w:space="0" w:color="auto"/>
            <w:left w:val="none" w:sz="0" w:space="0" w:color="auto"/>
            <w:bottom w:val="none" w:sz="0" w:space="0" w:color="auto"/>
            <w:right w:val="none" w:sz="0" w:space="0" w:color="auto"/>
          </w:divBdr>
        </w:div>
      </w:divsChild>
    </w:div>
    <w:div w:id="509874078">
      <w:bodyDiv w:val="1"/>
      <w:marLeft w:val="0"/>
      <w:marRight w:val="0"/>
      <w:marTop w:val="0"/>
      <w:marBottom w:val="0"/>
      <w:divBdr>
        <w:top w:val="none" w:sz="0" w:space="0" w:color="auto"/>
        <w:left w:val="none" w:sz="0" w:space="0" w:color="auto"/>
        <w:bottom w:val="none" w:sz="0" w:space="0" w:color="auto"/>
        <w:right w:val="none" w:sz="0" w:space="0" w:color="auto"/>
      </w:divBdr>
    </w:div>
    <w:div w:id="533929957">
      <w:bodyDiv w:val="1"/>
      <w:marLeft w:val="0"/>
      <w:marRight w:val="0"/>
      <w:marTop w:val="0"/>
      <w:marBottom w:val="0"/>
      <w:divBdr>
        <w:top w:val="none" w:sz="0" w:space="0" w:color="auto"/>
        <w:left w:val="none" w:sz="0" w:space="0" w:color="auto"/>
        <w:bottom w:val="none" w:sz="0" w:space="0" w:color="auto"/>
        <w:right w:val="none" w:sz="0" w:space="0" w:color="auto"/>
      </w:divBdr>
      <w:divsChild>
        <w:div w:id="692926405">
          <w:marLeft w:val="0"/>
          <w:marRight w:val="0"/>
          <w:marTop w:val="0"/>
          <w:marBottom w:val="0"/>
          <w:divBdr>
            <w:top w:val="none" w:sz="0" w:space="0" w:color="auto"/>
            <w:left w:val="none" w:sz="0" w:space="0" w:color="auto"/>
            <w:bottom w:val="none" w:sz="0" w:space="0" w:color="auto"/>
            <w:right w:val="none" w:sz="0" w:space="0" w:color="auto"/>
          </w:divBdr>
        </w:div>
      </w:divsChild>
    </w:div>
    <w:div w:id="535119928">
      <w:bodyDiv w:val="1"/>
      <w:marLeft w:val="0"/>
      <w:marRight w:val="0"/>
      <w:marTop w:val="0"/>
      <w:marBottom w:val="0"/>
      <w:divBdr>
        <w:top w:val="none" w:sz="0" w:space="0" w:color="auto"/>
        <w:left w:val="none" w:sz="0" w:space="0" w:color="auto"/>
        <w:bottom w:val="none" w:sz="0" w:space="0" w:color="auto"/>
        <w:right w:val="none" w:sz="0" w:space="0" w:color="auto"/>
      </w:divBdr>
      <w:divsChild>
        <w:div w:id="767315814">
          <w:marLeft w:val="0"/>
          <w:marRight w:val="0"/>
          <w:marTop w:val="0"/>
          <w:marBottom w:val="0"/>
          <w:divBdr>
            <w:top w:val="none" w:sz="0" w:space="0" w:color="auto"/>
            <w:left w:val="none" w:sz="0" w:space="0" w:color="auto"/>
            <w:bottom w:val="none" w:sz="0" w:space="0" w:color="auto"/>
            <w:right w:val="none" w:sz="0" w:space="0" w:color="auto"/>
          </w:divBdr>
        </w:div>
        <w:div w:id="735279115">
          <w:marLeft w:val="0"/>
          <w:marRight w:val="0"/>
          <w:marTop w:val="0"/>
          <w:marBottom w:val="0"/>
          <w:divBdr>
            <w:top w:val="none" w:sz="0" w:space="0" w:color="auto"/>
            <w:left w:val="none" w:sz="0" w:space="0" w:color="auto"/>
            <w:bottom w:val="none" w:sz="0" w:space="0" w:color="auto"/>
            <w:right w:val="none" w:sz="0" w:space="0" w:color="auto"/>
          </w:divBdr>
        </w:div>
        <w:div w:id="2072196247">
          <w:marLeft w:val="0"/>
          <w:marRight w:val="0"/>
          <w:marTop w:val="0"/>
          <w:marBottom w:val="0"/>
          <w:divBdr>
            <w:top w:val="none" w:sz="0" w:space="0" w:color="auto"/>
            <w:left w:val="none" w:sz="0" w:space="0" w:color="auto"/>
            <w:bottom w:val="none" w:sz="0" w:space="0" w:color="auto"/>
            <w:right w:val="none" w:sz="0" w:space="0" w:color="auto"/>
          </w:divBdr>
        </w:div>
      </w:divsChild>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629359196">
      <w:bodyDiv w:val="1"/>
      <w:marLeft w:val="0"/>
      <w:marRight w:val="0"/>
      <w:marTop w:val="0"/>
      <w:marBottom w:val="0"/>
      <w:divBdr>
        <w:top w:val="none" w:sz="0" w:space="0" w:color="auto"/>
        <w:left w:val="none" w:sz="0" w:space="0" w:color="auto"/>
        <w:bottom w:val="none" w:sz="0" w:space="0" w:color="auto"/>
        <w:right w:val="none" w:sz="0" w:space="0" w:color="auto"/>
      </w:divBdr>
    </w:div>
    <w:div w:id="656307846">
      <w:bodyDiv w:val="1"/>
      <w:marLeft w:val="0"/>
      <w:marRight w:val="0"/>
      <w:marTop w:val="0"/>
      <w:marBottom w:val="0"/>
      <w:divBdr>
        <w:top w:val="none" w:sz="0" w:space="0" w:color="auto"/>
        <w:left w:val="none" w:sz="0" w:space="0" w:color="auto"/>
        <w:bottom w:val="none" w:sz="0" w:space="0" w:color="auto"/>
        <w:right w:val="none" w:sz="0" w:space="0" w:color="auto"/>
      </w:divBdr>
    </w:div>
    <w:div w:id="670186561">
      <w:bodyDiv w:val="1"/>
      <w:marLeft w:val="0"/>
      <w:marRight w:val="0"/>
      <w:marTop w:val="0"/>
      <w:marBottom w:val="0"/>
      <w:divBdr>
        <w:top w:val="none" w:sz="0" w:space="0" w:color="auto"/>
        <w:left w:val="none" w:sz="0" w:space="0" w:color="auto"/>
        <w:bottom w:val="none" w:sz="0" w:space="0" w:color="auto"/>
        <w:right w:val="none" w:sz="0" w:space="0" w:color="auto"/>
      </w:divBdr>
    </w:div>
    <w:div w:id="686522080">
      <w:bodyDiv w:val="1"/>
      <w:marLeft w:val="0"/>
      <w:marRight w:val="0"/>
      <w:marTop w:val="0"/>
      <w:marBottom w:val="0"/>
      <w:divBdr>
        <w:top w:val="none" w:sz="0" w:space="0" w:color="auto"/>
        <w:left w:val="none" w:sz="0" w:space="0" w:color="auto"/>
        <w:bottom w:val="none" w:sz="0" w:space="0" w:color="auto"/>
        <w:right w:val="none" w:sz="0" w:space="0" w:color="auto"/>
      </w:divBdr>
    </w:div>
    <w:div w:id="693502035">
      <w:bodyDiv w:val="1"/>
      <w:marLeft w:val="0"/>
      <w:marRight w:val="0"/>
      <w:marTop w:val="0"/>
      <w:marBottom w:val="0"/>
      <w:divBdr>
        <w:top w:val="none" w:sz="0" w:space="0" w:color="auto"/>
        <w:left w:val="none" w:sz="0" w:space="0" w:color="auto"/>
        <w:bottom w:val="none" w:sz="0" w:space="0" w:color="auto"/>
        <w:right w:val="none" w:sz="0" w:space="0" w:color="auto"/>
      </w:divBdr>
    </w:div>
    <w:div w:id="706292433">
      <w:bodyDiv w:val="1"/>
      <w:marLeft w:val="0"/>
      <w:marRight w:val="0"/>
      <w:marTop w:val="0"/>
      <w:marBottom w:val="0"/>
      <w:divBdr>
        <w:top w:val="none" w:sz="0" w:space="0" w:color="auto"/>
        <w:left w:val="none" w:sz="0" w:space="0" w:color="auto"/>
        <w:bottom w:val="none" w:sz="0" w:space="0" w:color="auto"/>
        <w:right w:val="none" w:sz="0" w:space="0" w:color="auto"/>
      </w:divBdr>
      <w:divsChild>
        <w:div w:id="809902137">
          <w:marLeft w:val="0"/>
          <w:marRight w:val="0"/>
          <w:marTop w:val="0"/>
          <w:marBottom w:val="0"/>
          <w:divBdr>
            <w:top w:val="none" w:sz="0" w:space="0" w:color="auto"/>
            <w:left w:val="none" w:sz="0" w:space="0" w:color="auto"/>
            <w:bottom w:val="none" w:sz="0" w:space="0" w:color="auto"/>
            <w:right w:val="none" w:sz="0" w:space="0" w:color="auto"/>
          </w:divBdr>
        </w:div>
      </w:divsChild>
    </w:div>
    <w:div w:id="744686480">
      <w:bodyDiv w:val="1"/>
      <w:marLeft w:val="0"/>
      <w:marRight w:val="0"/>
      <w:marTop w:val="0"/>
      <w:marBottom w:val="0"/>
      <w:divBdr>
        <w:top w:val="none" w:sz="0" w:space="0" w:color="auto"/>
        <w:left w:val="none" w:sz="0" w:space="0" w:color="auto"/>
        <w:bottom w:val="none" w:sz="0" w:space="0" w:color="auto"/>
        <w:right w:val="none" w:sz="0" w:space="0" w:color="auto"/>
      </w:divBdr>
    </w:div>
    <w:div w:id="749347814">
      <w:bodyDiv w:val="1"/>
      <w:marLeft w:val="0"/>
      <w:marRight w:val="0"/>
      <w:marTop w:val="0"/>
      <w:marBottom w:val="0"/>
      <w:divBdr>
        <w:top w:val="none" w:sz="0" w:space="0" w:color="auto"/>
        <w:left w:val="none" w:sz="0" w:space="0" w:color="auto"/>
        <w:bottom w:val="none" w:sz="0" w:space="0" w:color="auto"/>
        <w:right w:val="none" w:sz="0" w:space="0" w:color="auto"/>
      </w:divBdr>
    </w:div>
    <w:div w:id="749500249">
      <w:bodyDiv w:val="1"/>
      <w:marLeft w:val="0"/>
      <w:marRight w:val="0"/>
      <w:marTop w:val="0"/>
      <w:marBottom w:val="0"/>
      <w:divBdr>
        <w:top w:val="none" w:sz="0" w:space="0" w:color="auto"/>
        <w:left w:val="none" w:sz="0" w:space="0" w:color="auto"/>
        <w:bottom w:val="none" w:sz="0" w:space="0" w:color="auto"/>
        <w:right w:val="none" w:sz="0" w:space="0" w:color="auto"/>
      </w:divBdr>
    </w:div>
    <w:div w:id="760948831">
      <w:bodyDiv w:val="1"/>
      <w:marLeft w:val="0"/>
      <w:marRight w:val="0"/>
      <w:marTop w:val="0"/>
      <w:marBottom w:val="0"/>
      <w:divBdr>
        <w:top w:val="none" w:sz="0" w:space="0" w:color="auto"/>
        <w:left w:val="none" w:sz="0" w:space="0" w:color="auto"/>
        <w:bottom w:val="none" w:sz="0" w:space="0" w:color="auto"/>
        <w:right w:val="none" w:sz="0" w:space="0" w:color="auto"/>
      </w:divBdr>
    </w:div>
    <w:div w:id="801195453">
      <w:bodyDiv w:val="1"/>
      <w:marLeft w:val="0"/>
      <w:marRight w:val="0"/>
      <w:marTop w:val="0"/>
      <w:marBottom w:val="0"/>
      <w:divBdr>
        <w:top w:val="none" w:sz="0" w:space="0" w:color="auto"/>
        <w:left w:val="none" w:sz="0" w:space="0" w:color="auto"/>
        <w:bottom w:val="none" w:sz="0" w:space="0" w:color="auto"/>
        <w:right w:val="none" w:sz="0" w:space="0" w:color="auto"/>
      </w:divBdr>
    </w:div>
    <w:div w:id="825973373">
      <w:bodyDiv w:val="1"/>
      <w:marLeft w:val="0"/>
      <w:marRight w:val="0"/>
      <w:marTop w:val="0"/>
      <w:marBottom w:val="0"/>
      <w:divBdr>
        <w:top w:val="none" w:sz="0" w:space="0" w:color="auto"/>
        <w:left w:val="none" w:sz="0" w:space="0" w:color="auto"/>
        <w:bottom w:val="none" w:sz="0" w:space="0" w:color="auto"/>
        <w:right w:val="none" w:sz="0" w:space="0" w:color="auto"/>
      </w:divBdr>
      <w:divsChild>
        <w:div w:id="758255947">
          <w:marLeft w:val="0"/>
          <w:marRight w:val="0"/>
          <w:marTop w:val="0"/>
          <w:marBottom w:val="0"/>
          <w:divBdr>
            <w:top w:val="none" w:sz="0" w:space="0" w:color="auto"/>
            <w:left w:val="none" w:sz="0" w:space="0" w:color="auto"/>
            <w:bottom w:val="none" w:sz="0" w:space="0" w:color="auto"/>
            <w:right w:val="none" w:sz="0" w:space="0" w:color="auto"/>
          </w:divBdr>
          <w:divsChild>
            <w:div w:id="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607911">
      <w:bodyDiv w:val="1"/>
      <w:marLeft w:val="0"/>
      <w:marRight w:val="0"/>
      <w:marTop w:val="0"/>
      <w:marBottom w:val="0"/>
      <w:divBdr>
        <w:top w:val="none" w:sz="0" w:space="0" w:color="auto"/>
        <w:left w:val="none" w:sz="0" w:space="0" w:color="auto"/>
        <w:bottom w:val="none" w:sz="0" w:space="0" w:color="auto"/>
        <w:right w:val="none" w:sz="0" w:space="0" w:color="auto"/>
      </w:divBdr>
      <w:divsChild>
        <w:div w:id="1496721305">
          <w:marLeft w:val="0"/>
          <w:marRight w:val="0"/>
          <w:marTop w:val="0"/>
          <w:marBottom w:val="0"/>
          <w:divBdr>
            <w:top w:val="none" w:sz="0" w:space="0" w:color="auto"/>
            <w:left w:val="none" w:sz="0" w:space="0" w:color="auto"/>
            <w:bottom w:val="none" w:sz="0" w:space="0" w:color="auto"/>
            <w:right w:val="none" w:sz="0" w:space="0" w:color="auto"/>
          </w:divBdr>
        </w:div>
      </w:divsChild>
    </w:div>
    <w:div w:id="840119864">
      <w:bodyDiv w:val="1"/>
      <w:marLeft w:val="0"/>
      <w:marRight w:val="0"/>
      <w:marTop w:val="0"/>
      <w:marBottom w:val="0"/>
      <w:divBdr>
        <w:top w:val="none" w:sz="0" w:space="0" w:color="auto"/>
        <w:left w:val="none" w:sz="0" w:space="0" w:color="auto"/>
        <w:bottom w:val="none" w:sz="0" w:space="0" w:color="auto"/>
        <w:right w:val="none" w:sz="0" w:space="0" w:color="auto"/>
      </w:divBdr>
      <w:divsChild>
        <w:div w:id="1928296912">
          <w:marLeft w:val="0"/>
          <w:marRight w:val="0"/>
          <w:marTop w:val="0"/>
          <w:marBottom w:val="0"/>
          <w:divBdr>
            <w:top w:val="none" w:sz="0" w:space="0" w:color="auto"/>
            <w:left w:val="none" w:sz="0" w:space="0" w:color="auto"/>
            <w:bottom w:val="none" w:sz="0" w:space="0" w:color="auto"/>
            <w:right w:val="none" w:sz="0" w:space="0" w:color="auto"/>
          </w:divBdr>
          <w:divsChild>
            <w:div w:id="1145243251">
              <w:marLeft w:val="0"/>
              <w:marRight w:val="0"/>
              <w:marTop w:val="0"/>
              <w:marBottom w:val="0"/>
              <w:divBdr>
                <w:top w:val="none" w:sz="0" w:space="0" w:color="auto"/>
                <w:left w:val="none" w:sz="0" w:space="0" w:color="auto"/>
                <w:bottom w:val="none" w:sz="0" w:space="0" w:color="auto"/>
                <w:right w:val="none" w:sz="0" w:space="0" w:color="auto"/>
              </w:divBdr>
            </w:div>
          </w:divsChild>
        </w:div>
        <w:div w:id="1931348408">
          <w:marLeft w:val="0"/>
          <w:marRight w:val="0"/>
          <w:marTop w:val="0"/>
          <w:marBottom w:val="0"/>
          <w:divBdr>
            <w:top w:val="none" w:sz="0" w:space="0" w:color="auto"/>
            <w:left w:val="none" w:sz="0" w:space="0" w:color="auto"/>
            <w:bottom w:val="none" w:sz="0" w:space="0" w:color="auto"/>
            <w:right w:val="none" w:sz="0" w:space="0" w:color="auto"/>
          </w:divBdr>
          <w:divsChild>
            <w:div w:id="1499496243">
              <w:marLeft w:val="0"/>
              <w:marRight w:val="0"/>
              <w:marTop w:val="0"/>
              <w:marBottom w:val="0"/>
              <w:divBdr>
                <w:top w:val="none" w:sz="0" w:space="0" w:color="auto"/>
                <w:left w:val="none" w:sz="0" w:space="0" w:color="auto"/>
                <w:bottom w:val="none" w:sz="0" w:space="0" w:color="auto"/>
                <w:right w:val="none" w:sz="0" w:space="0" w:color="auto"/>
              </w:divBdr>
            </w:div>
          </w:divsChild>
        </w:div>
        <w:div w:id="245115525">
          <w:marLeft w:val="0"/>
          <w:marRight w:val="0"/>
          <w:marTop w:val="0"/>
          <w:marBottom w:val="0"/>
          <w:divBdr>
            <w:top w:val="none" w:sz="0" w:space="0" w:color="auto"/>
            <w:left w:val="none" w:sz="0" w:space="0" w:color="auto"/>
            <w:bottom w:val="none" w:sz="0" w:space="0" w:color="auto"/>
            <w:right w:val="none" w:sz="0" w:space="0" w:color="auto"/>
          </w:divBdr>
          <w:divsChild>
            <w:div w:id="147410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88504">
      <w:bodyDiv w:val="1"/>
      <w:marLeft w:val="0"/>
      <w:marRight w:val="0"/>
      <w:marTop w:val="0"/>
      <w:marBottom w:val="0"/>
      <w:divBdr>
        <w:top w:val="none" w:sz="0" w:space="0" w:color="auto"/>
        <w:left w:val="none" w:sz="0" w:space="0" w:color="auto"/>
        <w:bottom w:val="none" w:sz="0" w:space="0" w:color="auto"/>
        <w:right w:val="none" w:sz="0" w:space="0" w:color="auto"/>
      </w:divBdr>
    </w:div>
    <w:div w:id="851530345">
      <w:bodyDiv w:val="1"/>
      <w:marLeft w:val="0"/>
      <w:marRight w:val="0"/>
      <w:marTop w:val="0"/>
      <w:marBottom w:val="0"/>
      <w:divBdr>
        <w:top w:val="none" w:sz="0" w:space="0" w:color="auto"/>
        <w:left w:val="none" w:sz="0" w:space="0" w:color="auto"/>
        <w:bottom w:val="none" w:sz="0" w:space="0" w:color="auto"/>
        <w:right w:val="none" w:sz="0" w:space="0" w:color="auto"/>
      </w:divBdr>
    </w:div>
    <w:div w:id="879627075">
      <w:bodyDiv w:val="1"/>
      <w:marLeft w:val="0"/>
      <w:marRight w:val="0"/>
      <w:marTop w:val="0"/>
      <w:marBottom w:val="0"/>
      <w:divBdr>
        <w:top w:val="none" w:sz="0" w:space="0" w:color="auto"/>
        <w:left w:val="none" w:sz="0" w:space="0" w:color="auto"/>
        <w:bottom w:val="none" w:sz="0" w:space="0" w:color="auto"/>
        <w:right w:val="none" w:sz="0" w:space="0" w:color="auto"/>
      </w:divBdr>
      <w:divsChild>
        <w:div w:id="1606770896">
          <w:marLeft w:val="0"/>
          <w:marRight w:val="0"/>
          <w:marTop w:val="0"/>
          <w:marBottom w:val="288"/>
          <w:divBdr>
            <w:top w:val="none" w:sz="0" w:space="0" w:color="auto"/>
            <w:left w:val="none" w:sz="0" w:space="0" w:color="auto"/>
            <w:bottom w:val="none" w:sz="0" w:space="0" w:color="auto"/>
            <w:right w:val="none" w:sz="0" w:space="0" w:color="auto"/>
          </w:divBdr>
        </w:div>
      </w:divsChild>
    </w:div>
    <w:div w:id="905607530">
      <w:bodyDiv w:val="1"/>
      <w:marLeft w:val="0"/>
      <w:marRight w:val="0"/>
      <w:marTop w:val="0"/>
      <w:marBottom w:val="0"/>
      <w:divBdr>
        <w:top w:val="none" w:sz="0" w:space="0" w:color="auto"/>
        <w:left w:val="none" w:sz="0" w:space="0" w:color="auto"/>
        <w:bottom w:val="none" w:sz="0" w:space="0" w:color="auto"/>
        <w:right w:val="none" w:sz="0" w:space="0" w:color="auto"/>
      </w:divBdr>
    </w:div>
    <w:div w:id="920986644">
      <w:bodyDiv w:val="1"/>
      <w:marLeft w:val="0"/>
      <w:marRight w:val="0"/>
      <w:marTop w:val="0"/>
      <w:marBottom w:val="0"/>
      <w:divBdr>
        <w:top w:val="none" w:sz="0" w:space="0" w:color="auto"/>
        <w:left w:val="none" w:sz="0" w:space="0" w:color="auto"/>
        <w:bottom w:val="none" w:sz="0" w:space="0" w:color="auto"/>
        <w:right w:val="none" w:sz="0" w:space="0" w:color="auto"/>
      </w:divBdr>
    </w:div>
    <w:div w:id="929193947">
      <w:bodyDiv w:val="1"/>
      <w:marLeft w:val="0"/>
      <w:marRight w:val="0"/>
      <w:marTop w:val="0"/>
      <w:marBottom w:val="0"/>
      <w:divBdr>
        <w:top w:val="none" w:sz="0" w:space="0" w:color="auto"/>
        <w:left w:val="none" w:sz="0" w:space="0" w:color="auto"/>
        <w:bottom w:val="none" w:sz="0" w:space="0" w:color="auto"/>
        <w:right w:val="none" w:sz="0" w:space="0" w:color="auto"/>
      </w:divBdr>
    </w:div>
    <w:div w:id="970328607">
      <w:bodyDiv w:val="1"/>
      <w:marLeft w:val="0"/>
      <w:marRight w:val="0"/>
      <w:marTop w:val="0"/>
      <w:marBottom w:val="0"/>
      <w:divBdr>
        <w:top w:val="none" w:sz="0" w:space="0" w:color="auto"/>
        <w:left w:val="none" w:sz="0" w:space="0" w:color="auto"/>
        <w:bottom w:val="none" w:sz="0" w:space="0" w:color="auto"/>
        <w:right w:val="none" w:sz="0" w:space="0" w:color="auto"/>
      </w:divBdr>
      <w:divsChild>
        <w:div w:id="1378705039">
          <w:marLeft w:val="0"/>
          <w:marRight w:val="0"/>
          <w:marTop w:val="0"/>
          <w:marBottom w:val="0"/>
          <w:divBdr>
            <w:top w:val="none" w:sz="0" w:space="0" w:color="auto"/>
            <w:left w:val="none" w:sz="0" w:space="0" w:color="auto"/>
            <w:bottom w:val="none" w:sz="0" w:space="0" w:color="auto"/>
            <w:right w:val="none" w:sz="0" w:space="0" w:color="auto"/>
          </w:divBdr>
        </w:div>
      </w:divsChild>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2056270442">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634605006">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1260021793">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92633518">
              <w:marLeft w:val="0"/>
              <w:marRight w:val="0"/>
              <w:marTop w:val="0"/>
              <w:marBottom w:val="0"/>
              <w:divBdr>
                <w:top w:val="none" w:sz="0" w:space="0" w:color="auto"/>
                <w:left w:val="none" w:sz="0" w:space="0" w:color="auto"/>
                <w:bottom w:val="none" w:sz="0" w:space="0" w:color="auto"/>
                <w:right w:val="none" w:sz="0" w:space="0" w:color="auto"/>
              </w:divBdr>
            </w:div>
          </w:divsChild>
        </w:div>
        <w:div w:id="840243464">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145365153">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28011604">
          <w:marLeft w:val="0"/>
          <w:marRight w:val="0"/>
          <w:marTop w:val="0"/>
          <w:marBottom w:val="0"/>
          <w:divBdr>
            <w:top w:val="none" w:sz="0" w:space="0" w:color="auto"/>
            <w:left w:val="none" w:sz="0" w:space="0" w:color="auto"/>
            <w:bottom w:val="none" w:sz="0" w:space="0" w:color="auto"/>
            <w:right w:val="none" w:sz="0" w:space="0" w:color="auto"/>
          </w:divBdr>
          <w:divsChild>
            <w:div w:id="1317539857">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44184797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296643">
      <w:bodyDiv w:val="1"/>
      <w:marLeft w:val="0"/>
      <w:marRight w:val="0"/>
      <w:marTop w:val="0"/>
      <w:marBottom w:val="0"/>
      <w:divBdr>
        <w:top w:val="none" w:sz="0" w:space="0" w:color="auto"/>
        <w:left w:val="none" w:sz="0" w:space="0" w:color="auto"/>
        <w:bottom w:val="none" w:sz="0" w:space="0" w:color="auto"/>
        <w:right w:val="none" w:sz="0" w:space="0" w:color="auto"/>
      </w:divBdr>
    </w:div>
    <w:div w:id="994911738">
      <w:bodyDiv w:val="1"/>
      <w:marLeft w:val="0"/>
      <w:marRight w:val="0"/>
      <w:marTop w:val="0"/>
      <w:marBottom w:val="0"/>
      <w:divBdr>
        <w:top w:val="none" w:sz="0" w:space="0" w:color="auto"/>
        <w:left w:val="none" w:sz="0" w:space="0" w:color="auto"/>
        <w:bottom w:val="none" w:sz="0" w:space="0" w:color="auto"/>
        <w:right w:val="none" w:sz="0" w:space="0" w:color="auto"/>
      </w:divBdr>
    </w:div>
    <w:div w:id="1016661450">
      <w:bodyDiv w:val="1"/>
      <w:marLeft w:val="0"/>
      <w:marRight w:val="0"/>
      <w:marTop w:val="0"/>
      <w:marBottom w:val="0"/>
      <w:divBdr>
        <w:top w:val="none" w:sz="0" w:space="0" w:color="auto"/>
        <w:left w:val="none" w:sz="0" w:space="0" w:color="auto"/>
        <w:bottom w:val="none" w:sz="0" w:space="0" w:color="auto"/>
        <w:right w:val="none" w:sz="0" w:space="0" w:color="auto"/>
      </w:divBdr>
    </w:div>
    <w:div w:id="1051029672">
      <w:bodyDiv w:val="1"/>
      <w:marLeft w:val="0"/>
      <w:marRight w:val="0"/>
      <w:marTop w:val="0"/>
      <w:marBottom w:val="0"/>
      <w:divBdr>
        <w:top w:val="none" w:sz="0" w:space="0" w:color="auto"/>
        <w:left w:val="none" w:sz="0" w:space="0" w:color="auto"/>
        <w:bottom w:val="none" w:sz="0" w:space="0" w:color="auto"/>
        <w:right w:val="none" w:sz="0" w:space="0" w:color="auto"/>
      </w:divBdr>
    </w:div>
    <w:div w:id="1052385023">
      <w:bodyDiv w:val="1"/>
      <w:marLeft w:val="0"/>
      <w:marRight w:val="0"/>
      <w:marTop w:val="0"/>
      <w:marBottom w:val="0"/>
      <w:divBdr>
        <w:top w:val="none" w:sz="0" w:space="0" w:color="auto"/>
        <w:left w:val="none" w:sz="0" w:space="0" w:color="auto"/>
        <w:bottom w:val="none" w:sz="0" w:space="0" w:color="auto"/>
        <w:right w:val="none" w:sz="0" w:space="0" w:color="auto"/>
      </w:divBdr>
      <w:divsChild>
        <w:div w:id="431509591">
          <w:marLeft w:val="0"/>
          <w:marRight w:val="0"/>
          <w:marTop w:val="0"/>
          <w:marBottom w:val="0"/>
          <w:divBdr>
            <w:top w:val="none" w:sz="0" w:space="0" w:color="auto"/>
            <w:left w:val="none" w:sz="0" w:space="0" w:color="auto"/>
            <w:bottom w:val="none" w:sz="0" w:space="0" w:color="auto"/>
            <w:right w:val="none" w:sz="0" w:space="0" w:color="auto"/>
          </w:divBdr>
          <w:divsChild>
            <w:div w:id="94205894">
              <w:marLeft w:val="0"/>
              <w:marRight w:val="0"/>
              <w:marTop w:val="0"/>
              <w:marBottom w:val="0"/>
              <w:divBdr>
                <w:top w:val="none" w:sz="0" w:space="0" w:color="auto"/>
                <w:left w:val="none" w:sz="0" w:space="0" w:color="auto"/>
                <w:bottom w:val="none" w:sz="0" w:space="0" w:color="auto"/>
                <w:right w:val="none" w:sz="0" w:space="0" w:color="auto"/>
              </w:divBdr>
            </w:div>
          </w:divsChild>
        </w:div>
        <w:div w:id="771777536">
          <w:marLeft w:val="0"/>
          <w:marRight w:val="0"/>
          <w:marTop w:val="0"/>
          <w:marBottom w:val="0"/>
          <w:divBdr>
            <w:top w:val="none" w:sz="0" w:space="0" w:color="auto"/>
            <w:left w:val="none" w:sz="0" w:space="0" w:color="auto"/>
            <w:bottom w:val="none" w:sz="0" w:space="0" w:color="auto"/>
            <w:right w:val="none" w:sz="0" w:space="0" w:color="auto"/>
          </w:divBdr>
          <w:divsChild>
            <w:div w:id="728960719">
              <w:marLeft w:val="0"/>
              <w:marRight w:val="0"/>
              <w:marTop w:val="0"/>
              <w:marBottom w:val="0"/>
              <w:divBdr>
                <w:top w:val="none" w:sz="0" w:space="0" w:color="auto"/>
                <w:left w:val="none" w:sz="0" w:space="0" w:color="auto"/>
                <w:bottom w:val="none" w:sz="0" w:space="0" w:color="auto"/>
                <w:right w:val="none" w:sz="0" w:space="0" w:color="auto"/>
              </w:divBdr>
            </w:div>
          </w:divsChild>
        </w:div>
        <w:div w:id="437146427">
          <w:marLeft w:val="0"/>
          <w:marRight w:val="0"/>
          <w:marTop w:val="0"/>
          <w:marBottom w:val="0"/>
          <w:divBdr>
            <w:top w:val="none" w:sz="0" w:space="0" w:color="auto"/>
            <w:left w:val="none" w:sz="0" w:space="0" w:color="auto"/>
            <w:bottom w:val="none" w:sz="0" w:space="0" w:color="auto"/>
            <w:right w:val="none" w:sz="0" w:space="0" w:color="auto"/>
          </w:divBdr>
          <w:divsChild>
            <w:div w:id="1822841486">
              <w:marLeft w:val="0"/>
              <w:marRight w:val="0"/>
              <w:marTop w:val="0"/>
              <w:marBottom w:val="0"/>
              <w:divBdr>
                <w:top w:val="none" w:sz="0" w:space="0" w:color="auto"/>
                <w:left w:val="none" w:sz="0" w:space="0" w:color="auto"/>
                <w:bottom w:val="none" w:sz="0" w:space="0" w:color="auto"/>
                <w:right w:val="none" w:sz="0" w:space="0" w:color="auto"/>
              </w:divBdr>
            </w:div>
          </w:divsChild>
        </w:div>
        <w:div w:id="1727683145">
          <w:marLeft w:val="0"/>
          <w:marRight w:val="0"/>
          <w:marTop w:val="0"/>
          <w:marBottom w:val="0"/>
          <w:divBdr>
            <w:top w:val="none" w:sz="0" w:space="0" w:color="auto"/>
            <w:left w:val="none" w:sz="0" w:space="0" w:color="auto"/>
            <w:bottom w:val="none" w:sz="0" w:space="0" w:color="auto"/>
            <w:right w:val="none" w:sz="0" w:space="0" w:color="auto"/>
          </w:divBdr>
          <w:divsChild>
            <w:div w:id="349379759">
              <w:marLeft w:val="0"/>
              <w:marRight w:val="0"/>
              <w:marTop w:val="0"/>
              <w:marBottom w:val="0"/>
              <w:divBdr>
                <w:top w:val="none" w:sz="0" w:space="0" w:color="auto"/>
                <w:left w:val="none" w:sz="0" w:space="0" w:color="auto"/>
                <w:bottom w:val="none" w:sz="0" w:space="0" w:color="auto"/>
                <w:right w:val="none" w:sz="0" w:space="0" w:color="auto"/>
              </w:divBdr>
            </w:div>
          </w:divsChild>
        </w:div>
        <w:div w:id="1588231331">
          <w:marLeft w:val="0"/>
          <w:marRight w:val="0"/>
          <w:marTop w:val="0"/>
          <w:marBottom w:val="0"/>
          <w:divBdr>
            <w:top w:val="none" w:sz="0" w:space="0" w:color="auto"/>
            <w:left w:val="none" w:sz="0" w:space="0" w:color="auto"/>
            <w:bottom w:val="none" w:sz="0" w:space="0" w:color="auto"/>
            <w:right w:val="none" w:sz="0" w:space="0" w:color="auto"/>
          </w:divBdr>
          <w:divsChild>
            <w:div w:id="1431897978">
              <w:marLeft w:val="0"/>
              <w:marRight w:val="0"/>
              <w:marTop w:val="0"/>
              <w:marBottom w:val="0"/>
              <w:divBdr>
                <w:top w:val="none" w:sz="0" w:space="0" w:color="auto"/>
                <w:left w:val="none" w:sz="0" w:space="0" w:color="auto"/>
                <w:bottom w:val="none" w:sz="0" w:space="0" w:color="auto"/>
                <w:right w:val="none" w:sz="0" w:space="0" w:color="auto"/>
              </w:divBdr>
            </w:div>
          </w:divsChild>
        </w:div>
        <w:div w:id="1891768224">
          <w:marLeft w:val="0"/>
          <w:marRight w:val="0"/>
          <w:marTop w:val="0"/>
          <w:marBottom w:val="0"/>
          <w:divBdr>
            <w:top w:val="none" w:sz="0" w:space="0" w:color="auto"/>
            <w:left w:val="none" w:sz="0" w:space="0" w:color="auto"/>
            <w:bottom w:val="none" w:sz="0" w:space="0" w:color="auto"/>
            <w:right w:val="none" w:sz="0" w:space="0" w:color="auto"/>
          </w:divBdr>
          <w:divsChild>
            <w:div w:id="422608875">
              <w:marLeft w:val="0"/>
              <w:marRight w:val="0"/>
              <w:marTop w:val="0"/>
              <w:marBottom w:val="0"/>
              <w:divBdr>
                <w:top w:val="none" w:sz="0" w:space="0" w:color="auto"/>
                <w:left w:val="none" w:sz="0" w:space="0" w:color="auto"/>
                <w:bottom w:val="none" w:sz="0" w:space="0" w:color="auto"/>
                <w:right w:val="none" w:sz="0" w:space="0" w:color="auto"/>
              </w:divBdr>
            </w:div>
            <w:div w:id="137846356">
              <w:marLeft w:val="0"/>
              <w:marRight w:val="0"/>
              <w:marTop w:val="0"/>
              <w:marBottom w:val="0"/>
              <w:divBdr>
                <w:top w:val="none" w:sz="0" w:space="0" w:color="auto"/>
                <w:left w:val="none" w:sz="0" w:space="0" w:color="auto"/>
                <w:bottom w:val="none" w:sz="0" w:space="0" w:color="auto"/>
                <w:right w:val="none" w:sz="0" w:space="0" w:color="auto"/>
              </w:divBdr>
            </w:div>
          </w:divsChild>
        </w:div>
        <w:div w:id="167405621">
          <w:marLeft w:val="0"/>
          <w:marRight w:val="0"/>
          <w:marTop w:val="0"/>
          <w:marBottom w:val="0"/>
          <w:divBdr>
            <w:top w:val="none" w:sz="0" w:space="0" w:color="auto"/>
            <w:left w:val="none" w:sz="0" w:space="0" w:color="auto"/>
            <w:bottom w:val="none" w:sz="0" w:space="0" w:color="auto"/>
            <w:right w:val="none" w:sz="0" w:space="0" w:color="auto"/>
          </w:divBdr>
          <w:divsChild>
            <w:div w:id="1676149724">
              <w:marLeft w:val="0"/>
              <w:marRight w:val="0"/>
              <w:marTop w:val="0"/>
              <w:marBottom w:val="0"/>
              <w:divBdr>
                <w:top w:val="none" w:sz="0" w:space="0" w:color="auto"/>
                <w:left w:val="none" w:sz="0" w:space="0" w:color="auto"/>
                <w:bottom w:val="none" w:sz="0" w:space="0" w:color="auto"/>
                <w:right w:val="none" w:sz="0" w:space="0" w:color="auto"/>
              </w:divBdr>
            </w:div>
          </w:divsChild>
        </w:div>
        <w:div w:id="1656955725">
          <w:marLeft w:val="0"/>
          <w:marRight w:val="0"/>
          <w:marTop w:val="0"/>
          <w:marBottom w:val="0"/>
          <w:divBdr>
            <w:top w:val="none" w:sz="0" w:space="0" w:color="auto"/>
            <w:left w:val="none" w:sz="0" w:space="0" w:color="auto"/>
            <w:bottom w:val="none" w:sz="0" w:space="0" w:color="auto"/>
            <w:right w:val="none" w:sz="0" w:space="0" w:color="auto"/>
          </w:divBdr>
          <w:divsChild>
            <w:div w:id="1710688359">
              <w:marLeft w:val="0"/>
              <w:marRight w:val="0"/>
              <w:marTop w:val="0"/>
              <w:marBottom w:val="0"/>
              <w:divBdr>
                <w:top w:val="none" w:sz="0" w:space="0" w:color="auto"/>
                <w:left w:val="none" w:sz="0" w:space="0" w:color="auto"/>
                <w:bottom w:val="none" w:sz="0" w:space="0" w:color="auto"/>
                <w:right w:val="none" w:sz="0" w:space="0" w:color="auto"/>
              </w:divBdr>
            </w:div>
          </w:divsChild>
        </w:div>
        <w:div w:id="2135517213">
          <w:marLeft w:val="0"/>
          <w:marRight w:val="0"/>
          <w:marTop w:val="0"/>
          <w:marBottom w:val="0"/>
          <w:divBdr>
            <w:top w:val="none" w:sz="0" w:space="0" w:color="auto"/>
            <w:left w:val="none" w:sz="0" w:space="0" w:color="auto"/>
            <w:bottom w:val="none" w:sz="0" w:space="0" w:color="auto"/>
            <w:right w:val="none" w:sz="0" w:space="0" w:color="auto"/>
          </w:divBdr>
          <w:divsChild>
            <w:div w:id="1503354038">
              <w:marLeft w:val="0"/>
              <w:marRight w:val="0"/>
              <w:marTop w:val="0"/>
              <w:marBottom w:val="0"/>
              <w:divBdr>
                <w:top w:val="none" w:sz="0" w:space="0" w:color="auto"/>
                <w:left w:val="none" w:sz="0" w:space="0" w:color="auto"/>
                <w:bottom w:val="none" w:sz="0" w:space="0" w:color="auto"/>
                <w:right w:val="none" w:sz="0" w:space="0" w:color="auto"/>
              </w:divBdr>
            </w:div>
            <w:div w:id="1287277926">
              <w:marLeft w:val="0"/>
              <w:marRight w:val="0"/>
              <w:marTop w:val="0"/>
              <w:marBottom w:val="0"/>
              <w:divBdr>
                <w:top w:val="none" w:sz="0" w:space="0" w:color="auto"/>
                <w:left w:val="none" w:sz="0" w:space="0" w:color="auto"/>
                <w:bottom w:val="none" w:sz="0" w:space="0" w:color="auto"/>
                <w:right w:val="none" w:sz="0" w:space="0" w:color="auto"/>
              </w:divBdr>
            </w:div>
            <w:div w:id="1681618885">
              <w:marLeft w:val="0"/>
              <w:marRight w:val="0"/>
              <w:marTop w:val="0"/>
              <w:marBottom w:val="0"/>
              <w:divBdr>
                <w:top w:val="none" w:sz="0" w:space="0" w:color="auto"/>
                <w:left w:val="none" w:sz="0" w:space="0" w:color="auto"/>
                <w:bottom w:val="none" w:sz="0" w:space="0" w:color="auto"/>
                <w:right w:val="none" w:sz="0" w:space="0" w:color="auto"/>
              </w:divBdr>
            </w:div>
          </w:divsChild>
        </w:div>
        <w:div w:id="864058712">
          <w:marLeft w:val="0"/>
          <w:marRight w:val="0"/>
          <w:marTop w:val="0"/>
          <w:marBottom w:val="0"/>
          <w:divBdr>
            <w:top w:val="none" w:sz="0" w:space="0" w:color="auto"/>
            <w:left w:val="none" w:sz="0" w:space="0" w:color="auto"/>
            <w:bottom w:val="none" w:sz="0" w:space="0" w:color="auto"/>
            <w:right w:val="none" w:sz="0" w:space="0" w:color="auto"/>
          </w:divBdr>
          <w:divsChild>
            <w:div w:id="1296331275">
              <w:marLeft w:val="0"/>
              <w:marRight w:val="0"/>
              <w:marTop w:val="0"/>
              <w:marBottom w:val="0"/>
              <w:divBdr>
                <w:top w:val="none" w:sz="0" w:space="0" w:color="auto"/>
                <w:left w:val="none" w:sz="0" w:space="0" w:color="auto"/>
                <w:bottom w:val="none" w:sz="0" w:space="0" w:color="auto"/>
                <w:right w:val="none" w:sz="0" w:space="0" w:color="auto"/>
              </w:divBdr>
            </w:div>
          </w:divsChild>
        </w:div>
        <w:div w:id="184027951">
          <w:marLeft w:val="0"/>
          <w:marRight w:val="0"/>
          <w:marTop w:val="0"/>
          <w:marBottom w:val="0"/>
          <w:divBdr>
            <w:top w:val="none" w:sz="0" w:space="0" w:color="auto"/>
            <w:left w:val="none" w:sz="0" w:space="0" w:color="auto"/>
            <w:bottom w:val="none" w:sz="0" w:space="0" w:color="auto"/>
            <w:right w:val="none" w:sz="0" w:space="0" w:color="auto"/>
          </w:divBdr>
          <w:divsChild>
            <w:div w:id="1383673226">
              <w:marLeft w:val="0"/>
              <w:marRight w:val="0"/>
              <w:marTop w:val="0"/>
              <w:marBottom w:val="0"/>
              <w:divBdr>
                <w:top w:val="none" w:sz="0" w:space="0" w:color="auto"/>
                <w:left w:val="none" w:sz="0" w:space="0" w:color="auto"/>
                <w:bottom w:val="none" w:sz="0" w:space="0" w:color="auto"/>
                <w:right w:val="none" w:sz="0" w:space="0" w:color="auto"/>
              </w:divBdr>
            </w:div>
          </w:divsChild>
        </w:div>
        <w:div w:id="676004104">
          <w:marLeft w:val="0"/>
          <w:marRight w:val="0"/>
          <w:marTop w:val="0"/>
          <w:marBottom w:val="0"/>
          <w:divBdr>
            <w:top w:val="none" w:sz="0" w:space="0" w:color="auto"/>
            <w:left w:val="none" w:sz="0" w:space="0" w:color="auto"/>
            <w:bottom w:val="none" w:sz="0" w:space="0" w:color="auto"/>
            <w:right w:val="none" w:sz="0" w:space="0" w:color="auto"/>
          </w:divBdr>
          <w:divsChild>
            <w:div w:id="434055160">
              <w:marLeft w:val="0"/>
              <w:marRight w:val="0"/>
              <w:marTop w:val="0"/>
              <w:marBottom w:val="0"/>
              <w:divBdr>
                <w:top w:val="none" w:sz="0" w:space="0" w:color="auto"/>
                <w:left w:val="none" w:sz="0" w:space="0" w:color="auto"/>
                <w:bottom w:val="none" w:sz="0" w:space="0" w:color="auto"/>
                <w:right w:val="none" w:sz="0" w:space="0" w:color="auto"/>
              </w:divBdr>
            </w:div>
            <w:div w:id="1559508457">
              <w:marLeft w:val="0"/>
              <w:marRight w:val="0"/>
              <w:marTop w:val="0"/>
              <w:marBottom w:val="0"/>
              <w:divBdr>
                <w:top w:val="none" w:sz="0" w:space="0" w:color="auto"/>
                <w:left w:val="none" w:sz="0" w:space="0" w:color="auto"/>
                <w:bottom w:val="none" w:sz="0" w:space="0" w:color="auto"/>
                <w:right w:val="none" w:sz="0" w:space="0" w:color="auto"/>
              </w:divBdr>
            </w:div>
            <w:div w:id="988704316">
              <w:marLeft w:val="0"/>
              <w:marRight w:val="0"/>
              <w:marTop w:val="0"/>
              <w:marBottom w:val="0"/>
              <w:divBdr>
                <w:top w:val="none" w:sz="0" w:space="0" w:color="auto"/>
                <w:left w:val="none" w:sz="0" w:space="0" w:color="auto"/>
                <w:bottom w:val="none" w:sz="0" w:space="0" w:color="auto"/>
                <w:right w:val="none" w:sz="0" w:space="0" w:color="auto"/>
              </w:divBdr>
            </w:div>
          </w:divsChild>
        </w:div>
        <w:div w:id="1106731646">
          <w:marLeft w:val="0"/>
          <w:marRight w:val="0"/>
          <w:marTop w:val="0"/>
          <w:marBottom w:val="0"/>
          <w:divBdr>
            <w:top w:val="none" w:sz="0" w:space="0" w:color="auto"/>
            <w:left w:val="none" w:sz="0" w:space="0" w:color="auto"/>
            <w:bottom w:val="none" w:sz="0" w:space="0" w:color="auto"/>
            <w:right w:val="none" w:sz="0" w:space="0" w:color="auto"/>
          </w:divBdr>
          <w:divsChild>
            <w:div w:id="162279649">
              <w:marLeft w:val="0"/>
              <w:marRight w:val="0"/>
              <w:marTop w:val="0"/>
              <w:marBottom w:val="0"/>
              <w:divBdr>
                <w:top w:val="none" w:sz="0" w:space="0" w:color="auto"/>
                <w:left w:val="none" w:sz="0" w:space="0" w:color="auto"/>
                <w:bottom w:val="none" w:sz="0" w:space="0" w:color="auto"/>
                <w:right w:val="none" w:sz="0" w:space="0" w:color="auto"/>
              </w:divBdr>
            </w:div>
          </w:divsChild>
        </w:div>
        <w:div w:id="1799566612">
          <w:marLeft w:val="0"/>
          <w:marRight w:val="0"/>
          <w:marTop w:val="0"/>
          <w:marBottom w:val="0"/>
          <w:divBdr>
            <w:top w:val="none" w:sz="0" w:space="0" w:color="auto"/>
            <w:left w:val="none" w:sz="0" w:space="0" w:color="auto"/>
            <w:bottom w:val="none" w:sz="0" w:space="0" w:color="auto"/>
            <w:right w:val="none" w:sz="0" w:space="0" w:color="auto"/>
          </w:divBdr>
          <w:divsChild>
            <w:div w:id="861481326">
              <w:marLeft w:val="0"/>
              <w:marRight w:val="0"/>
              <w:marTop w:val="0"/>
              <w:marBottom w:val="0"/>
              <w:divBdr>
                <w:top w:val="none" w:sz="0" w:space="0" w:color="auto"/>
                <w:left w:val="none" w:sz="0" w:space="0" w:color="auto"/>
                <w:bottom w:val="none" w:sz="0" w:space="0" w:color="auto"/>
                <w:right w:val="none" w:sz="0" w:space="0" w:color="auto"/>
              </w:divBdr>
            </w:div>
          </w:divsChild>
        </w:div>
        <w:div w:id="1159887734">
          <w:marLeft w:val="0"/>
          <w:marRight w:val="0"/>
          <w:marTop w:val="0"/>
          <w:marBottom w:val="0"/>
          <w:divBdr>
            <w:top w:val="none" w:sz="0" w:space="0" w:color="auto"/>
            <w:left w:val="none" w:sz="0" w:space="0" w:color="auto"/>
            <w:bottom w:val="none" w:sz="0" w:space="0" w:color="auto"/>
            <w:right w:val="none" w:sz="0" w:space="0" w:color="auto"/>
          </w:divBdr>
          <w:divsChild>
            <w:div w:id="1284456621">
              <w:marLeft w:val="0"/>
              <w:marRight w:val="0"/>
              <w:marTop w:val="0"/>
              <w:marBottom w:val="0"/>
              <w:divBdr>
                <w:top w:val="none" w:sz="0" w:space="0" w:color="auto"/>
                <w:left w:val="none" w:sz="0" w:space="0" w:color="auto"/>
                <w:bottom w:val="none" w:sz="0" w:space="0" w:color="auto"/>
                <w:right w:val="none" w:sz="0" w:space="0" w:color="auto"/>
              </w:divBdr>
            </w:div>
          </w:divsChild>
        </w:div>
        <w:div w:id="1509368239">
          <w:marLeft w:val="0"/>
          <w:marRight w:val="0"/>
          <w:marTop w:val="0"/>
          <w:marBottom w:val="0"/>
          <w:divBdr>
            <w:top w:val="none" w:sz="0" w:space="0" w:color="auto"/>
            <w:left w:val="none" w:sz="0" w:space="0" w:color="auto"/>
            <w:bottom w:val="none" w:sz="0" w:space="0" w:color="auto"/>
            <w:right w:val="none" w:sz="0" w:space="0" w:color="auto"/>
          </w:divBdr>
          <w:divsChild>
            <w:div w:id="293294768">
              <w:marLeft w:val="0"/>
              <w:marRight w:val="0"/>
              <w:marTop w:val="0"/>
              <w:marBottom w:val="0"/>
              <w:divBdr>
                <w:top w:val="none" w:sz="0" w:space="0" w:color="auto"/>
                <w:left w:val="none" w:sz="0" w:space="0" w:color="auto"/>
                <w:bottom w:val="none" w:sz="0" w:space="0" w:color="auto"/>
                <w:right w:val="none" w:sz="0" w:space="0" w:color="auto"/>
              </w:divBdr>
            </w:div>
          </w:divsChild>
        </w:div>
        <w:div w:id="229539803">
          <w:marLeft w:val="0"/>
          <w:marRight w:val="0"/>
          <w:marTop w:val="0"/>
          <w:marBottom w:val="0"/>
          <w:divBdr>
            <w:top w:val="none" w:sz="0" w:space="0" w:color="auto"/>
            <w:left w:val="none" w:sz="0" w:space="0" w:color="auto"/>
            <w:bottom w:val="none" w:sz="0" w:space="0" w:color="auto"/>
            <w:right w:val="none" w:sz="0" w:space="0" w:color="auto"/>
          </w:divBdr>
          <w:divsChild>
            <w:div w:id="936867949">
              <w:marLeft w:val="0"/>
              <w:marRight w:val="0"/>
              <w:marTop w:val="0"/>
              <w:marBottom w:val="0"/>
              <w:divBdr>
                <w:top w:val="none" w:sz="0" w:space="0" w:color="auto"/>
                <w:left w:val="none" w:sz="0" w:space="0" w:color="auto"/>
                <w:bottom w:val="none" w:sz="0" w:space="0" w:color="auto"/>
                <w:right w:val="none" w:sz="0" w:space="0" w:color="auto"/>
              </w:divBdr>
            </w:div>
          </w:divsChild>
        </w:div>
        <w:div w:id="1472480817">
          <w:marLeft w:val="0"/>
          <w:marRight w:val="0"/>
          <w:marTop w:val="0"/>
          <w:marBottom w:val="0"/>
          <w:divBdr>
            <w:top w:val="none" w:sz="0" w:space="0" w:color="auto"/>
            <w:left w:val="none" w:sz="0" w:space="0" w:color="auto"/>
            <w:bottom w:val="none" w:sz="0" w:space="0" w:color="auto"/>
            <w:right w:val="none" w:sz="0" w:space="0" w:color="auto"/>
          </w:divBdr>
          <w:divsChild>
            <w:div w:id="454560661">
              <w:marLeft w:val="0"/>
              <w:marRight w:val="0"/>
              <w:marTop w:val="0"/>
              <w:marBottom w:val="0"/>
              <w:divBdr>
                <w:top w:val="none" w:sz="0" w:space="0" w:color="auto"/>
                <w:left w:val="none" w:sz="0" w:space="0" w:color="auto"/>
                <w:bottom w:val="none" w:sz="0" w:space="0" w:color="auto"/>
                <w:right w:val="none" w:sz="0" w:space="0" w:color="auto"/>
              </w:divBdr>
            </w:div>
          </w:divsChild>
        </w:div>
        <w:div w:id="1755317720">
          <w:marLeft w:val="0"/>
          <w:marRight w:val="0"/>
          <w:marTop w:val="0"/>
          <w:marBottom w:val="0"/>
          <w:divBdr>
            <w:top w:val="none" w:sz="0" w:space="0" w:color="auto"/>
            <w:left w:val="none" w:sz="0" w:space="0" w:color="auto"/>
            <w:bottom w:val="none" w:sz="0" w:space="0" w:color="auto"/>
            <w:right w:val="none" w:sz="0" w:space="0" w:color="auto"/>
          </w:divBdr>
          <w:divsChild>
            <w:div w:id="1816139713">
              <w:marLeft w:val="0"/>
              <w:marRight w:val="0"/>
              <w:marTop w:val="0"/>
              <w:marBottom w:val="0"/>
              <w:divBdr>
                <w:top w:val="none" w:sz="0" w:space="0" w:color="auto"/>
                <w:left w:val="none" w:sz="0" w:space="0" w:color="auto"/>
                <w:bottom w:val="none" w:sz="0" w:space="0" w:color="auto"/>
                <w:right w:val="none" w:sz="0" w:space="0" w:color="auto"/>
              </w:divBdr>
            </w:div>
          </w:divsChild>
        </w:div>
        <w:div w:id="377357729">
          <w:marLeft w:val="0"/>
          <w:marRight w:val="0"/>
          <w:marTop w:val="0"/>
          <w:marBottom w:val="0"/>
          <w:divBdr>
            <w:top w:val="none" w:sz="0" w:space="0" w:color="auto"/>
            <w:left w:val="none" w:sz="0" w:space="0" w:color="auto"/>
            <w:bottom w:val="none" w:sz="0" w:space="0" w:color="auto"/>
            <w:right w:val="none" w:sz="0" w:space="0" w:color="auto"/>
          </w:divBdr>
          <w:divsChild>
            <w:div w:id="920026144">
              <w:marLeft w:val="0"/>
              <w:marRight w:val="0"/>
              <w:marTop w:val="0"/>
              <w:marBottom w:val="0"/>
              <w:divBdr>
                <w:top w:val="none" w:sz="0" w:space="0" w:color="auto"/>
                <w:left w:val="none" w:sz="0" w:space="0" w:color="auto"/>
                <w:bottom w:val="none" w:sz="0" w:space="0" w:color="auto"/>
                <w:right w:val="none" w:sz="0" w:space="0" w:color="auto"/>
              </w:divBdr>
            </w:div>
          </w:divsChild>
        </w:div>
        <w:div w:id="1693650454">
          <w:marLeft w:val="0"/>
          <w:marRight w:val="0"/>
          <w:marTop w:val="0"/>
          <w:marBottom w:val="0"/>
          <w:divBdr>
            <w:top w:val="none" w:sz="0" w:space="0" w:color="auto"/>
            <w:left w:val="none" w:sz="0" w:space="0" w:color="auto"/>
            <w:bottom w:val="none" w:sz="0" w:space="0" w:color="auto"/>
            <w:right w:val="none" w:sz="0" w:space="0" w:color="auto"/>
          </w:divBdr>
          <w:divsChild>
            <w:div w:id="202054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927992">
      <w:bodyDiv w:val="1"/>
      <w:marLeft w:val="0"/>
      <w:marRight w:val="0"/>
      <w:marTop w:val="0"/>
      <w:marBottom w:val="0"/>
      <w:divBdr>
        <w:top w:val="none" w:sz="0" w:space="0" w:color="auto"/>
        <w:left w:val="none" w:sz="0" w:space="0" w:color="auto"/>
        <w:bottom w:val="none" w:sz="0" w:space="0" w:color="auto"/>
        <w:right w:val="none" w:sz="0" w:space="0" w:color="auto"/>
      </w:divBdr>
    </w:div>
    <w:div w:id="1058168753">
      <w:bodyDiv w:val="1"/>
      <w:marLeft w:val="0"/>
      <w:marRight w:val="0"/>
      <w:marTop w:val="0"/>
      <w:marBottom w:val="0"/>
      <w:divBdr>
        <w:top w:val="none" w:sz="0" w:space="0" w:color="auto"/>
        <w:left w:val="none" w:sz="0" w:space="0" w:color="auto"/>
        <w:bottom w:val="none" w:sz="0" w:space="0" w:color="auto"/>
        <w:right w:val="none" w:sz="0" w:space="0" w:color="auto"/>
      </w:divBdr>
    </w:div>
    <w:div w:id="1087262434">
      <w:bodyDiv w:val="1"/>
      <w:marLeft w:val="0"/>
      <w:marRight w:val="0"/>
      <w:marTop w:val="0"/>
      <w:marBottom w:val="0"/>
      <w:divBdr>
        <w:top w:val="none" w:sz="0" w:space="0" w:color="auto"/>
        <w:left w:val="none" w:sz="0" w:space="0" w:color="auto"/>
        <w:bottom w:val="none" w:sz="0" w:space="0" w:color="auto"/>
        <w:right w:val="none" w:sz="0" w:space="0" w:color="auto"/>
      </w:divBdr>
      <w:divsChild>
        <w:div w:id="446507837">
          <w:marLeft w:val="0"/>
          <w:marRight w:val="0"/>
          <w:marTop w:val="0"/>
          <w:marBottom w:val="0"/>
          <w:divBdr>
            <w:top w:val="none" w:sz="0" w:space="0" w:color="auto"/>
            <w:left w:val="none" w:sz="0" w:space="0" w:color="auto"/>
            <w:bottom w:val="none" w:sz="0" w:space="0" w:color="auto"/>
            <w:right w:val="none" w:sz="0" w:space="0" w:color="auto"/>
          </w:divBdr>
          <w:divsChild>
            <w:div w:id="37836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086568">
      <w:bodyDiv w:val="1"/>
      <w:marLeft w:val="0"/>
      <w:marRight w:val="0"/>
      <w:marTop w:val="0"/>
      <w:marBottom w:val="0"/>
      <w:divBdr>
        <w:top w:val="none" w:sz="0" w:space="0" w:color="auto"/>
        <w:left w:val="none" w:sz="0" w:space="0" w:color="auto"/>
        <w:bottom w:val="none" w:sz="0" w:space="0" w:color="auto"/>
        <w:right w:val="none" w:sz="0" w:space="0" w:color="auto"/>
      </w:divBdr>
    </w:div>
    <w:div w:id="1104182776">
      <w:bodyDiv w:val="1"/>
      <w:marLeft w:val="0"/>
      <w:marRight w:val="0"/>
      <w:marTop w:val="0"/>
      <w:marBottom w:val="0"/>
      <w:divBdr>
        <w:top w:val="none" w:sz="0" w:space="0" w:color="auto"/>
        <w:left w:val="none" w:sz="0" w:space="0" w:color="auto"/>
        <w:bottom w:val="none" w:sz="0" w:space="0" w:color="auto"/>
        <w:right w:val="none" w:sz="0" w:space="0" w:color="auto"/>
      </w:divBdr>
    </w:div>
    <w:div w:id="1105228890">
      <w:bodyDiv w:val="1"/>
      <w:marLeft w:val="0"/>
      <w:marRight w:val="0"/>
      <w:marTop w:val="0"/>
      <w:marBottom w:val="0"/>
      <w:divBdr>
        <w:top w:val="none" w:sz="0" w:space="0" w:color="auto"/>
        <w:left w:val="none" w:sz="0" w:space="0" w:color="auto"/>
        <w:bottom w:val="none" w:sz="0" w:space="0" w:color="auto"/>
        <w:right w:val="none" w:sz="0" w:space="0" w:color="auto"/>
      </w:divBdr>
    </w:div>
    <w:div w:id="1109661690">
      <w:bodyDiv w:val="1"/>
      <w:marLeft w:val="0"/>
      <w:marRight w:val="0"/>
      <w:marTop w:val="0"/>
      <w:marBottom w:val="0"/>
      <w:divBdr>
        <w:top w:val="none" w:sz="0" w:space="0" w:color="auto"/>
        <w:left w:val="none" w:sz="0" w:space="0" w:color="auto"/>
        <w:bottom w:val="none" w:sz="0" w:space="0" w:color="auto"/>
        <w:right w:val="none" w:sz="0" w:space="0" w:color="auto"/>
      </w:divBdr>
    </w:div>
    <w:div w:id="1140728287">
      <w:bodyDiv w:val="1"/>
      <w:marLeft w:val="0"/>
      <w:marRight w:val="0"/>
      <w:marTop w:val="0"/>
      <w:marBottom w:val="0"/>
      <w:divBdr>
        <w:top w:val="none" w:sz="0" w:space="0" w:color="auto"/>
        <w:left w:val="none" w:sz="0" w:space="0" w:color="auto"/>
        <w:bottom w:val="none" w:sz="0" w:space="0" w:color="auto"/>
        <w:right w:val="none" w:sz="0" w:space="0" w:color="auto"/>
      </w:divBdr>
    </w:div>
    <w:div w:id="1143038187">
      <w:bodyDiv w:val="1"/>
      <w:marLeft w:val="0"/>
      <w:marRight w:val="0"/>
      <w:marTop w:val="0"/>
      <w:marBottom w:val="0"/>
      <w:divBdr>
        <w:top w:val="none" w:sz="0" w:space="0" w:color="auto"/>
        <w:left w:val="none" w:sz="0" w:space="0" w:color="auto"/>
        <w:bottom w:val="none" w:sz="0" w:space="0" w:color="auto"/>
        <w:right w:val="none" w:sz="0" w:space="0" w:color="auto"/>
      </w:divBdr>
    </w:div>
    <w:div w:id="1150555184">
      <w:bodyDiv w:val="1"/>
      <w:marLeft w:val="0"/>
      <w:marRight w:val="0"/>
      <w:marTop w:val="0"/>
      <w:marBottom w:val="0"/>
      <w:divBdr>
        <w:top w:val="none" w:sz="0" w:space="0" w:color="auto"/>
        <w:left w:val="none" w:sz="0" w:space="0" w:color="auto"/>
        <w:bottom w:val="none" w:sz="0" w:space="0" w:color="auto"/>
        <w:right w:val="none" w:sz="0" w:space="0" w:color="auto"/>
      </w:divBdr>
    </w:div>
    <w:div w:id="1155028144">
      <w:bodyDiv w:val="1"/>
      <w:marLeft w:val="0"/>
      <w:marRight w:val="0"/>
      <w:marTop w:val="0"/>
      <w:marBottom w:val="0"/>
      <w:divBdr>
        <w:top w:val="none" w:sz="0" w:space="0" w:color="auto"/>
        <w:left w:val="none" w:sz="0" w:space="0" w:color="auto"/>
        <w:bottom w:val="none" w:sz="0" w:space="0" w:color="auto"/>
        <w:right w:val="none" w:sz="0" w:space="0" w:color="auto"/>
      </w:divBdr>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162624302">
      <w:bodyDiv w:val="1"/>
      <w:marLeft w:val="0"/>
      <w:marRight w:val="0"/>
      <w:marTop w:val="0"/>
      <w:marBottom w:val="0"/>
      <w:divBdr>
        <w:top w:val="none" w:sz="0" w:space="0" w:color="auto"/>
        <w:left w:val="none" w:sz="0" w:space="0" w:color="auto"/>
        <w:bottom w:val="none" w:sz="0" w:space="0" w:color="auto"/>
        <w:right w:val="none" w:sz="0" w:space="0" w:color="auto"/>
      </w:divBdr>
      <w:divsChild>
        <w:div w:id="1488354503">
          <w:marLeft w:val="0"/>
          <w:marRight w:val="0"/>
          <w:marTop w:val="0"/>
          <w:marBottom w:val="0"/>
          <w:divBdr>
            <w:top w:val="none" w:sz="0" w:space="0" w:color="auto"/>
            <w:left w:val="none" w:sz="0" w:space="0" w:color="auto"/>
            <w:bottom w:val="none" w:sz="0" w:space="0" w:color="auto"/>
            <w:right w:val="none" w:sz="0" w:space="0" w:color="auto"/>
          </w:divBdr>
          <w:divsChild>
            <w:div w:id="507212420">
              <w:marLeft w:val="0"/>
              <w:marRight w:val="0"/>
              <w:marTop w:val="0"/>
              <w:marBottom w:val="0"/>
              <w:divBdr>
                <w:top w:val="none" w:sz="0" w:space="0" w:color="auto"/>
                <w:left w:val="none" w:sz="0" w:space="0" w:color="auto"/>
                <w:bottom w:val="none" w:sz="0" w:space="0" w:color="auto"/>
                <w:right w:val="none" w:sz="0" w:space="0" w:color="auto"/>
              </w:divBdr>
            </w:div>
          </w:divsChild>
        </w:div>
        <w:div w:id="1231303326">
          <w:marLeft w:val="0"/>
          <w:marRight w:val="0"/>
          <w:marTop w:val="0"/>
          <w:marBottom w:val="0"/>
          <w:divBdr>
            <w:top w:val="none" w:sz="0" w:space="0" w:color="auto"/>
            <w:left w:val="none" w:sz="0" w:space="0" w:color="auto"/>
            <w:bottom w:val="none" w:sz="0" w:space="0" w:color="auto"/>
            <w:right w:val="none" w:sz="0" w:space="0" w:color="auto"/>
          </w:divBdr>
          <w:divsChild>
            <w:div w:id="19015424">
              <w:marLeft w:val="0"/>
              <w:marRight w:val="0"/>
              <w:marTop w:val="0"/>
              <w:marBottom w:val="0"/>
              <w:divBdr>
                <w:top w:val="none" w:sz="0" w:space="0" w:color="auto"/>
                <w:left w:val="none" w:sz="0" w:space="0" w:color="auto"/>
                <w:bottom w:val="none" w:sz="0" w:space="0" w:color="auto"/>
                <w:right w:val="none" w:sz="0" w:space="0" w:color="auto"/>
              </w:divBdr>
            </w:div>
          </w:divsChild>
        </w:div>
        <w:div w:id="2082435897">
          <w:marLeft w:val="0"/>
          <w:marRight w:val="0"/>
          <w:marTop w:val="0"/>
          <w:marBottom w:val="0"/>
          <w:divBdr>
            <w:top w:val="none" w:sz="0" w:space="0" w:color="auto"/>
            <w:left w:val="none" w:sz="0" w:space="0" w:color="auto"/>
            <w:bottom w:val="none" w:sz="0" w:space="0" w:color="auto"/>
            <w:right w:val="none" w:sz="0" w:space="0" w:color="auto"/>
          </w:divBdr>
          <w:divsChild>
            <w:div w:id="1634558319">
              <w:marLeft w:val="0"/>
              <w:marRight w:val="0"/>
              <w:marTop w:val="0"/>
              <w:marBottom w:val="0"/>
              <w:divBdr>
                <w:top w:val="none" w:sz="0" w:space="0" w:color="auto"/>
                <w:left w:val="none" w:sz="0" w:space="0" w:color="auto"/>
                <w:bottom w:val="none" w:sz="0" w:space="0" w:color="auto"/>
                <w:right w:val="none" w:sz="0" w:space="0" w:color="auto"/>
              </w:divBdr>
            </w:div>
          </w:divsChild>
        </w:div>
        <w:div w:id="615480706">
          <w:marLeft w:val="0"/>
          <w:marRight w:val="0"/>
          <w:marTop w:val="0"/>
          <w:marBottom w:val="0"/>
          <w:divBdr>
            <w:top w:val="none" w:sz="0" w:space="0" w:color="auto"/>
            <w:left w:val="none" w:sz="0" w:space="0" w:color="auto"/>
            <w:bottom w:val="none" w:sz="0" w:space="0" w:color="auto"/>
            <w:right w:val="none" w:sz="0" w:space="0" w:color="auto"/>
          </w:divBdr>
          <w:divsChild>
            <w:div w:id="1803578583">
              <w:marLeft w:val="0"/>
              <w:marRight w:val="0"/>
              <w:marTop w:val="0"/>
              <w:marBottom w:val="0"/>
              <w:divBdr>
                <w:top w:val="none" w:sz="0" w:space="0" w:color="auto"/>
                <w:left w:val="none" w:sz="0" w:space="0" w:color="auto"/>
                <w:bottom w:val="none" w:sz="0" w:space="0" w:color="auto"/>
                <w:right w:val="none" w:sz="0" w:space="0" w:color="auto"/>
              </w:divBdr>
            </w:div>
          </w:divsChild>
        </w:div>
        <w:div w:id="1866014059">
          <w:marLeft w:val="0"/>
          <w:marRight w:val="0"/>
          <w:marTop w:val="0"/>
          <w:marBottom w:val="0"/>
          <w:divBdr>
            <w:top w:val="none" w:sz="0" w:space="0" w:color="auto"/>
            <w:left w:val="none" w:sz="0" w:space="0" w:color="auto"/>
            <w:bottom w:val="none" w:sz="0" w:space="0" w:color="auto"/>
            <w:right w:val="none" w:sz="0" w:space="0" w:color="auto"/>
          </w:divBdr>
          <w:divsChild>
            <w:div w:id="607853258">
              <w:marLeft w:val="0"/>
              <w:marRight w:val="0"/>
              <w:marTop w:val="0"/>
              <w:marBottom w:val="0"/>
              <w:divBdr>
                <w:top w:val="none" w:sz="0" w:space="0" w:color="auto"/>
                <w:left w:val="none" w:sz="0" w:space="0" w:color="auto"/>
                <w:bottom w:val="none" w:sz="0" w:space="0" w:color="auto"/>
                <w:right w:val="none" w:sz="0" w:space="0" w:color="auto"/>
              </w:divBdr>
            </w:div>
            <w:div w:id="1485047244">
              <w:marLeft w:val="0"/>
              <w:marRight w:val="0"/>
              <w:marTop w:val="0"/>
              <w:marBottom w:val="0"/>
              <w:divBdr>
                <w:top w:val="none" w:sz="0" w:space="0" w:color="auto"/>
                <w:left w:val="none" w:sz="0" w:space="0" w:color="auto"/>
                <w:bottom w:val="none" w:sz="0" w:space="0" w:color="auto"/>
                <w:right w:val="none" w:sz="0" w:space="0" w:color="auto"/>
              </w:divBdr>
            </w:div>
            <w:div w:id="1754818021">
              <w:marLeft w:val="0"/>
              <w:marRight w:val="0"/>
              <w:marTop w:val="0"/>
              <w:marBottom w:val="0"/>
              <w:divBdr>
                <w:top w:val="none" w:sz="0" w:space="0" w:color="auto"/>
                <w:left w:val="none" w:sz="0" w:space="0" w:color="auto"/>
                <w:bottom w:val="none" w:sz="0" w:space="0" w:color="auto"/>
                <w:right w:val="none" w:sz="0" w:space="0" w:color="auto"/>
              </w:divBdr>
            </w:div>
            <w:div w:id="506946685">
              <w:marLeft w:val="0"/>
              <w:marRight w:val="0"/>
              <w:marTop w:val="0"/>
              <w:marBottom w:val="0"/>
              <w:divBdr>
                <w:top w:val="none" w:sz="0" w:space="0" w:color="auto"/>
                <w:left w:val="none" w:sz="0" w:space="0" w:color="auto"/>
                <w:bottom w:val="none" w:sz="0" w:space="0" w:color="auto"/>
                <w:right w:val="none" w:sz="0" w:space="0" w:color="auto"/>
              </w:divBdr>
            </w:div>
            <w:div w:id="1214124225">
              <w:marLeft w:val="0"/>
              <w:marRight w:val="0"/>
              <w:marTop w:val="0"/>
              <w:marBottom w:val="0"/>
              <w:divBdr>
                <w:top w:val="none" w:sz="0" w:space="0" w:color="auto"/>
                <w:left w:val="none" w:sz="0" w:space="0" w:color="auto"/>
                <w:bottom w:val="none" w:sz="0" w:space="0" w:color="auto"/>
                <w:right w:val="none" w:sz="0" w:space="0" w:color="auto"/>
              </w:divBdr>
            </w:div>
            <w:div w:id="991449983">
              <w:marLeft w:val="0"/>
              <w:marRight w:val="0"/>
              <w:marTop w:val="0"/>
              <w:marBottom w:val="0"/>
              <w:divBdr>
                <w:top w:val="none" w:sz="0" w:space="0" w:color="auto"/>
                <w:left w:val="none" w:sz="0" w:space="0" w:color="auto"/>
                <w:bottom w:val="none" w:sz="0" w:space="0" w:color="auto"/>
                <w:right w:val="none" w:sz="0" w:space="0" w:color="auto"/>
              </w:divBdr>
            </w:div>
            <w:div w:id="1597245854">
              <w:marLeft w:val="0"/>
              <w:marRight w:val="0"/>
              <w:marTop w:val="0"/>
              <w:marBottom w:val="0"/>
              <w:divBdr>
                <w:top w:val="none" w:sz="0" w:space="0" w:color="auto"/>
                <w:left w:val="none" w:sz="0" w:space="0" w:color="auto"/>
                <w:bottom w:val="none" w:sz="0" w:space="0" w:color="auto"/>
                <w:right w:val="none" w:sz="0" w:space="0" w:color="auto"/>
              </w:divBdr>
            </w:div>
            <w:div w:id="1834444827">
              <w:marLeft w:val="0"/>
              <w:marRight w:val="0"/>
              <w:marTop w:val="0"/>
              <w:marBottom w:val="0"/>
              <w:divBdr>
                <w:top w:val="none" w:sz="0" w:space="0" w:color="auto"/>
                <w:left w:val="none" w:sz="0" w:space="0" w:color="auto"/>
                <w:bottom w:val="none" w:sz="0" w:space="0" w:color="auto"/>
                <w:right w:val="none" w:sz="0" w:space="0" w:color="auto"/>
              </w:divBdr>
            </w:div>
          </w:divsChild>
        </w:div>
        <w:div w:id="237910802">
          <w:marLeft w:val="0"/>
          <w:marRight w:val="0"/>
          <w:marTop w:val="0"/>
          <w:marBottom w:val="0"/>
          <w:divBdr>
            <w:top w:val="none" w:sz="0" w:space="0" w:color="auto"/>
            <w:left w:val="none" w:sz="0" w:space="0" w:color="auto"/>
            <w:bottom w:val="none" w:sz="0" w:space="0" w:color="auto"/>
            <w:right w:val="none" w:sz="0" w:space="0" w:color="auto"/>
          </w:divBdr>
          <w:divsChild>
            <w:div w:id="557977855">
              <w:marLeft w:val="0"/>
              <w:marRight w:val="0"/>
              <w:marTop w:val="0"/>
              <w:marBottom w:val="0"/>
              <w:divBdr>
                <w:top w:val="none" w:sz="0" w:space="0" w:color="auto"/>
                <w:left w:val="none" w:sz="0" w:space="0" w:color="auto"/>
                <w:bottom w:val="none" w:sz="0" w:space="0" w:color="auto"/>
                <w:right w:val="none" w:sz="0" w:space="0" w:color="auto"/>
              </w:divBdr>
            </w:div>
          </w:divsChild>
        </w:div>
        <w:div w:id="2076463885">
          <w:marLeft w:val="0"/>
          <w:marRight w:val="0"/>
          <w:marTop w:val="0"/>
          <w:marBottom w:val="0"/>
          <w:divBdr>
            <w:top w:val="none" w:sz="0" w:space="0" w:color="auto"/>
            <w:left w:val="none" w:sz="0" w:space="0" w:color="auto"/>
            <w:bottom w:val="none" w:sz="0" w:space="0" w:color="auto"/>
            <w:right w:val="none" w:sz="0" w:space="0" w:color="auto"/>
          </w:divBdr>
          <w:divsChild>
            <w:div w:id="1212696064">
              <w:marLeft w:val="0"/>
              <w:marRight w:val="0"/>
              <w:marTop w:val="0"/>
              <w:marBottom w:val="0"/>
              <w:divBdr>
                <w:top w:val="none" w:sz="0" w:space="0" w:color="auto"/>
                <w:left w:val="none" w:sz="0" w:space="0" w:color="auto"/>
                <w:bottom w:val="none" w:sz="0" w:space="0" w:color="auto"/>
                <w:right w:val="none" w:sz="0" w:space="0" w:color="auto"/>
              </w:divBdr>
            </w:div>
          </w:divsChild>
        </w:div>
        <w:div w:id="345981662">
          <w:marLeft w:val="0"/>
          <w:marRight w:val="0"/>
          <w:marTop w:val="0"/>
          <w:marBottom w:val="0"/>
          <w:divBdr>
            <w:top w:val="none" w:sz="0" w:space="0" w:color="auto"/>
            <w:left w:val="none" w:sz="0" w:space="0" w:color="auto"/>
            <w:bottom w:val="none" w:sz="0" w:space="0" w:color="auto"/>
            <w:right w:val="none" w:sz="0" w:space="0" w:color="auto"/>
          </w:divBdr>
          <w:divsChild>
            <w:div w:id="944849839">
              <w:marLeft w:val="0"/>
              <w:marRight w:val="0"/>
              <w:marTop w:val="0"/>
              <w:marBottom w:val="0"/>
              <w:divBdr>
                <w:top w:val="none" w:sz="0" w:space="0" w:color="auto"/>
                <w:left w:val="none" w:sz="0" w:space="0" w:color="auto"/>
                <w:bottom w:val="none" w:sz="0" w:space="0" w:color="auto"/>
                <w:right w:val="none" w:sz="0" w:space="0" w:color="auto"/>
              </w:divBdr>
            </w:div>
            <w:div w:id="796995036">
              <w:marLeft w:val="0"/>
              <w:marRight w:val="0"/>
              <w:marTop w:val="0"/>
              <w:marBottom w:val="0"/>
              <w:divBdr>
                <w:top w:val="none" w:sz="0" w:space="0" w:color="auto"/>
                <w:left w:val="none" w:sz="0" w:space="0" w:color="auto"/>
                <w:bottom w:val="none" w:sz="0" w:space="0" w:color="auto"/>
                <w:right w:val="none" w:sz="0" w:space="0" w:color="auto"/>
              </w:divBdr>
            </w:div>
            <w:div w:id="1500850092">
              <w:marLeft w:val="0"/>
              <w:marRight w:val="0"/>
              <w:marTop w:val="0"/>
              <w:marBottom w:val="0"/>
              <w:divBdr>
                <w:top w:val="none" w:sz="0" w:space="0" w:color="auto"/>
                <w:left w:val="none" w:sz="0" w:space="0" w:color="auto"/>
                <w:bottom w:val="none" w:sz="0" w:space="0" w:color="auto"/>
                <w:right w:val="none" w:sz="0" w:space="0" w:color="auto"/>
              </w:divBdr>
            </w:div>
          </w:divsChild>
        </w:div>
        <w:div w:id="1021587610">
          <w:marLeft w:val="0"/>
          <w:marRight w:val="0"/>
          <w:marTop w:val="0"/>
          <w:marBottom w:val="0"/>
          <w:divBdr>
            <w:top w:val="none" w:sz="0" w:space="0" w:color="auto"/>
            <w:left w:val="none" w:sz="0" w:space="0" w:color="auto"/>
            <w:bottom w:val="none" w:sz="0" w:space="0" w:color="auto"/>
            <w:right w:val="none" w:sz="0" w:space="0" w:color="auto"/>
          </w:divBdr>
          <w:divsChild>
            <w:div w:id="1717387817">
              <w:marLeft w:val="0"/>
              <w:marRight w:val="0"/>
              <w:marTop w:val="0"/>
              <w:marBottom w:val="0"/>
              <w:divBdr>
                <w:top w:val="none" w:sz="0" w:space="0" w:color="auto"/>
                <w:left w:val="none" w:sz="0" w:space="0" w:color="auto"/>
                <w:bottom w:val="none" w:sz="0" w:space="0" w:color="auto"/>
                <w:right w:val="none" w:sz="0" w:space="0" w:color="auto"/>
              </w:divBdr>
            </w:div>
          </w:divsChild>
        </w:div>
        <w:div w:id="965157175">
          <w:marLeft w:val="0"/>
          <w:marRight w:val="0"/>
          <w:marTop w:val="0"/>
          <w:marBottom w:val="0"/>
          <w:divBdr>
            <w:top w:val="none" w:sz="0" w:space="0" w:color="auto"/>
            <w:left w:val="none" w:sz="0" w:space="0" w:color="auto"/>
            <w:bottom w:val="none" w:sz="0" w:space="0" w:color="auto"/>
            <w:right w:val="none" w:sz="0" w:space="0" w:color="auto"/>
          </w:divBdr>
          <w:divsChild>
            <w:div w:id="249854209">
              <w:marLeft w:val="0"/>
              <w:marRight w:val="0"/>
              <w:marTop w:val="0"/>
              <w:marBottom w:val="0"/>
              <w:divBdr>
                <w:top w:val="none" w:sz="0" w:space="0" w:color="auto"/>
                <w:left w:val="none" w:sz="0" w:space="0" w:color="auto"/>
                <w:bottom w:val="none" w:sz="0" w:space="0" w:color="auto"/>
                <w:right w:val="none" w:sz="0" w:space="0" w:color="auto"/>
              </w:divBdr>
            </w:div>
          </w:divsChild>
        </w:div>
        <w:div w:id="571431002">
          <w:marLeft w:val="0"/>
          <w:marRight w:val="0"/>
          <w:marTop w:val="0"/>
          <w:marBottom w:val="0"/>
          <w:divBdr>
            <w:top w:val="none" w:sz="0" w:space="0" w:color="auto"/>
            <w:left w:val="none" w:sz="0" w:space="0" w:color="auto"/>
            <w:bottom w:val="none" w:sz="0" w:space="0" w:color="auto"/>
            <w:right w:val="none" w:sz="0" w:space="0" w:color="auto"/>
          </w:divBdr>
          <w:divsChild>
            <w:div w:id="1603956778">
              <w:marLeft w:val="0"/>
              <w:marRight w:val="0"/>
              <w:marTop w:val="0"/>
              <w:marBottom w:val="0"/>
              <w:divBdr>
                <w:top w:val="none" w:sz="0" w:space="0" w:color="auto"/>
                <w:left w:val="none" w:sz="0" w:space="0" w:color="auto"/>
                <w:bottom w:val="none" w:sz="0" w:space="0" w:color="auto"/>
                <w:right w:val="none" w:sz="0" w:space="0" w:color="auto"/>
              </w:divBdr>
            </w:div>
            <w:div w:id="697511676">
              <w:marLeft w:val="0"/>
              <w:marRight w:val="0"/>
              <w:marTop w:val="0"/>
              <w:marBottom w:val="0"/>
              <w:divBdr>
                <w:top w:val="none" w:sz="0" w:space="0" w:color="auto"/>
                <w:left w:val="none" w:sz="0" w:space="0" w:color="auto"/>
                <w:bottom w:val="none" w:sz="0" w:space="0" w:color="auto"/>
                <w:right w:val="none" w:sz="0" w:space="0" w:color="auto"/>
              </w:divBdr>
            </w:div>
          </w:divsChild>
        </w:div>
        <w:div w:id="1663269210">
          <w:marLeft w:val="0"/>
          <w:marRight w:val="0"/>
          <w:marTop w:val="0"/>
          <w:marBottom w:val="0"/>
          <w:divBdr>
            <w:top w:val="none" w:sz="0" w:space="0" w:color="auto"/>
            <w:left w:val="none" w:sz="0" w:space="0" w:color="auto"/>
            <w:bottom w:val="none" w:sz="0" w:space="0" w:color="auto"/>
            <w:right w:val="none" w:sz="0" w:space="0" w:color="auto"/>
          </w:divBdr>
          <w:divsChild>
            <w:div w:id="164440475">
              <w:marLeft w:val="0"/>
              <w:marRight w:val="0"/>
              <w:marTop w:val="0"/>
              <w:marBottom w:val="0"/>
              <w:divBdr>
                <w:top w:val="none" w:sz="0" w:space="0" w:color="auto"/>
                <w:left w:val="none" w:sz="0" w:space="0" w:color="auto"/>
                <w:bottom w:val="none" w:sz="0" w:space="0" w:color="auto"/>
                <w:right w:val="none" w:sz="0" w:space="0" w:color="auto"/>
              </w:divBdr>
            </w:div>
            <w:div w:id="1097600594">
              <w:marLeft w:val="0"/>
              <w:marRight w:val="0"/>
              <w:marTop w:val="0"/>
              <w:marBottom w:val="0"/>
              <w:divBdr>
                <w:top w:val="none" w:sz="0" w:space="0" w:color="auto"/>
                <w:left w:val="none" w:sz="0" w:space="0" w:color="auto"/>
                <w:bottom w:val="none" w:sz="0" w:space="0" w:color="auto"/>
                <w:right w:val="none" w:sz="0" w:space="0" w:color="auto"/>
              </w:divBdr>
            </w:div>
          </w:divsChild>
        </w:div>
        <w:div w:id="456872210">
          <w:marLeft w:val="0"/>
          <w:marRight w:val="0"/>
          <w:marTop w:val="0"/>
          <w:marBottom w:val="0"/>
          <w:divBdr>
            <w:top w:val="none" w:sz="0" w:space="0" w:color="auto"/>
            <w:left w:val="none" w:sz="0" w:space="0" w:color="auto"/>
            <w:bottom w:val="none" w:sz="0" w:space="0" w:color="auto"/>
            <w:right w:val="none" w:sz="0" w:space="0" w:color="auto"/>
          </w:divBdr>
          <w:divsChild>
            <w:div w:id="214778735">
              <w:marLeft w:val="0"/>
              <w:marRight w:val="0"/>
              <w:marTop w:val="0"/>
              <w:marBottom w:val="0"/>
              <w:divBdr>
                <w:top w:val="none" w:sz="0" w:space="0" w:color="auto"/>
                <w:left w:val="none" w:sz="0" w:space="0" w:color="auto"/>
                <w:bottom w:val="none" w:sz="0" w:space="0" w:color="auto"/>
                <w:right w:val="none" w:sz="0" w:space="0" w:color="auto"/>
              </w:divBdr>
            </w:div>
          </w:divsChild>
        </w:div>
        <w:div w:id="471873828">
          <w:marLeft w:val="0"/>
          <w:marRight w:val="0"/>
          <w:marTop w:val="0"/>
          <w:marBottom w:val="0"/>
          <w:divBdr>
            <w:top w:val="none" w:sz="0" w:space="0" w:color="auto"/>
            <w:left w:val="none" w:sz="0" w:space="0" w:color="auto"/>
            <w:bottom w:val="none" w:sz="0" w:space="0" w:color="auto"/>
            <w:right w:val="none" w:sz="0" w:space="0" w:color="auto"/>
          </w:divBdr>
          <w:divsChild>
            <w:div w:id="928125253">
              <w:marLeft w:val="0"/>
              <w:marRight w:val="0"/>
              <w:marTop w:val="0"/>
              <w:marBottom w:val="0"/>
              <w:divBdr>
                <w:top w:val="none" w:sz="0" w:space="0" w:color="auto"/>
                <w:left w:val="none" w:sz="0" w:space="0" w:color="auto"/>
                <w:bottom w:val="none" w:sz="0" w:space="0" w:color="auto"/>
                <w:right w:val="none" w:sz="0" w:space="0" w:color="auto"/>
              </w:divBdr>
            </w:div>
          </w:divsChild>
        </w:div>
        <w:div w:id="150603258">
          <w:marLeft w:val="0"/>
          <w:marRight w:val="0"/>
          <w:marTop w:val="0"/>
          <w:marBottom w:val="0"/>
          <w:divBdr>
            <w:top w:val="none" w:sz="0" w:space="0" w:color="auto"/>
            <w:left w:val="none" w:sz="0" w:space="0" w:color="auto"/>
            <w:bottom w:val="none" w:sz="0" w:space="0" w:color="auto"/>
            <w:right w:val="none" w:sz="0" w:space="0" w:color="auto"/>
          </w:divBdr>
          <w:divsChild>
            <w:div w:id="64659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516577">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214195614">
      <w:bodyDiv w:val="1"/>
      <w:marLeft w:val="0"/>
      <w:marRight w:val="0"/>
      <w:marTop w:val="0"/>
      <w:marBottom w:val="0"/>
      <w:divBdr>
        <w:top w:val="none" w:sz="0" w:space="0" w:color="auto"/>
        <w:left w:val="none" w:sz="0" w:space="0" w:color="auto"/>
        <w:bottom w:val="none" w:sz="0" w:space="0" w:color="auto"/>
        <w:right w:val="none" w:sz="0" w:space="0" w:color="auto"/>
      </w:divBdr>
    </w:div>
    <w:div w:id="1226066194">
      <w:bodyDiv w:val="1"/>
      <w:marLeft w:val="0"/>
      <w:marRight w:val="0"/>
      <w:marTop w:val="0"/>
      <w:marBottom w:val="0"/>
      <w:divBdr>
        <w:top w:val="none" w:sz="0" w:space="0" w:color="auto"/>
        <w:left w:val="none" w:sz="0" w:space="0" w:color="auto"/>
        <w:bottom w:val="none" w:sz="0" w:space="0" w:color="auto"/>
        <w:right w:val="none" w:sz="0" w:space="0" w:color="auto"/>
      </w:divBdr>
    </w:div>
    <w:div w:id="1231498155">
      <w:bodyDiv w:val="1"/>
      <w:marLeft w:val="0"/>
      <w:marRight w:val="0"/>
      <w:marTop w:val="0"/>
      <w:marBottom w:val="0"/>
      <w:divBdr>
        <w:top w:val="none" w:sz="0" w:space="0" w:color="auto"/>
        <w:left w:val="none" w:sz="0" w:space="0" w:color="auto"/>
        <w:bottom w:val="none" w:sz="0" w:space="0" w:color="auto"/>
        <w:right w:val="none" w:sz="0" w:space="0" w:color="auto"/>
      </w:divBdr>
    </w:div>
    <w:div w:id="1245186632">
      <w:bodyDiv w:val="1"/>
      <w:marLeft w:val="0"/>
      <w:marRight w:val="0"/>
      <w:marTop w:val="0"/>
      <w:marBottom w:val="0"/>
      <w:divBdr>
        <w:top w:val="none" w:sz="0" w:space="0" w:color="auto"/>
        <w:left w:val="none" w:sz="0" w:space="0" w:color="auto"/>
        <w:bottom w:val="none" w:sz="0" w:space="0" w:color="auto"/>
        <w:right w:val="none" w:sz="0" w:space="0" w:color="auto"/>
      </w:divBdr>
    </w:div>
    <w:div w:id="1279531305">
      <w:bodyDiv w:val="1"/>
      <w:marLeft w:val="0"/>
      <w:marRight w:val="0"/>
      <w:marTop w:val="0"/>
      <w:marBottom w:val="0"/>
      <w:divBdr>
        <w:top w:val="none" w:sz="0" w:space="0" w:color="auto"/>
        <w:left w:val="none" w:sz="0" w:space="0" w:color="auto"/>
        <w:bottom w:val="none" w:sz="0" w:space="0" w:color="auto"/>
        <w:right w:val="none" w:sz="0" w:space="0" w:color="auto"/>
      </w:divBdr>
    </w:div>
    <w:div w:id="1306541883">
      <w:bodyDiv w:val="1"/>
      <w:marLeft w:val="0"/>
      <w:marRight w:val="0"/>
      <w:marTop w:val="0"/>
      <w:marBottom w:val="0"/>
      <w:divBdr>
        <w:top w:val="none" w:sz="0" w:space="0" w:color="auto"/>
        <w:left w:val="none" w:sz="0" w:space="0" w:color="auto"/>
        <w:bottom w:val="none" w:sz="0" w:space="0" w:color="auto"/>
        <w:right w:val="none" w:sz="0" w:space="0" w:color="auto"/>
      </w:divBdr>
      <w:divsChild>
        <w:div w:id="344290561">
          <w:marLeft w:val="0"/>
          <w:marRight w:val="0"/>
          <w:marTop w:val="0"/>
          <w:marBottom w:val="0"/>
          <w:divBdr>
            <w:top w:val="none" w:sz="0" w:space="0" w:color="auto"/>
            <w:left w:val="none" w:sz="0" w:space="0" w:color="auto"/>
            <w:bottom w:val="none" w:sz="0" w:space="0" w:color="auto"/>
            <w:right w:val="none" w:sz="0" w:space="0" w:color="auto"/>
          </w:divBdr>
        </w:div>
      </w:divsChild>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416514544">
      <w:bodyDiv w:val="1"/>
      <w:marLeft w:val="0"/>
      <w:marRight w:val="0"/>
      <w:marTop w:val="0"/>
      <w:marBottom w:val="0"/>
      <w:divBdr>
        <w:top w:val="none" w:sz="0" w:space="0" w:color="auto"/>
        <w:left w:val="none" w:sz="0" w:space="0" w:color="auto"/>
        <w:bottom w:val="none" w:sz="0" w:space="0" w:color="auto"/>
        <w:right w:val="none" w:sz="0" w:space="0" w:color="auto"/>
      </w:divBdr>
    </w:div>
    <w:div w:id="1430077599">
      <w:bodyDiv w:val="1"/>
      <w:marLeft w:val="0"/>
      <w:marRight w:val="0"/>
      <w:marTop w:val="0"/>
      <w:marBottom w:val="0"/>
      <w:divBdr>
        <w:top w:val="none" w:sz="0" w:space="0" w:color="auto"/>
        <w:left w:val="none" w:sz="0" w:space="0" w:color="auto"/>
        <w:bottom w:val="none" w:sz="0" w:space="0" w:color="auto"/>
        <w:right w:val="none" w:sz="0" w:space="0" w:color="auto"/>
      </w:divBdr>
      <w:divsChild>
        <w:div w:id="95635183">
          <w:marLeft w:val="0"/>
          <w:marRight w:val="0"/>
          <w:marTop w:val="0"/>
          <w:marBottom w:val="0"/>
          <w:divBdr>
            <w:top w:val="none" w:sz="0" w:space="0" w:color="auto"/>
            <w:left w:val="none" w:sz="0" w:space="0" w:color="auto"/>
            <w:bottom w:val="none" w:sz="0" w:space="0" w:color="auto"/>
            <w:right w:val="none" w:sz="0" w:space="0" w:color="auto"/>
          </w:divBdr>
          <w:divsChild>
            <w:div w:id="68081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59083">
      <w:bodyDiv w:val="1"/>
      <w:marLeft w:val="0"/>
      <w:marRight w:val="0"/>
      <w:marTop w:val="0"/>
      <w:marBottom w:val="0"/>
      <w:divBdr>
        <w:top w:val="none" w:sz="0" w:space="0" w:color="auto"/>
        <w:left w:val="none" w:sz="0" w:space="0" w:color="auto"/>
        <w:bottom w:val="none" w:sz="0" w:space="0" w:color="auto"/>
        <w:right w:val="none" w:sz="0" w:space="0" w:color="auto"/>
      </w:divBdr>
    </w:div>
    <w:div w:id="1468008864">
      <w:bodyDiv w:val="1"/>
      <w:marLeft w:val="0"/>
      <w:marRight w:val="0"/>
      <w:marTop w:val="0"/>
      <w:marBottom w:val="0"/>
      <w:divBdr>
        <w:top w:val="none" w:sz="0" w:space="0" w:color="auto"/>
        <w:left w:val="none" w:sz="0" w:space="0" w:color="auto"/>
        <w:bottom w:val="none" w:sz="0" w:space="0" w:color="auto"/>
        <w:right w:val="none" w:sz="0" w:space="0" w:color="auto"/>
      </w:divBdr>
      <w:divsChild>
        <w:div w:id="419839806">
          <w:marLeft w:val="0"/>
          <w:marRight w:val="0"/>
          <w:marTop w:val="0"/>
          <w:marBottom w:val="0"/>
          <w:divBdr>
            <w:top w:val="none" w:sz="0" w:space="0" w:color="auto"/>
            <w:left w:val="none" w:sz="0" w:space="0" w:color="auto"/>
            <w:bottom w:val="none" w:sz="0" w:space="0" w:color="auto"/>
            <w:right w:val="none" w:sz="0" w:space="0" w:color="auto"/>
          </w:divBdr>
        </w:div>
      </w:divsChild>
    </w:div>
    <w:div w:id="1475836242">
      <w:bodyDiv w:val="1"/>
      <w:marLeft w:val="0"/>
      <w:marRight w:val="0"/>
      <w:marTop w:val="0"/>
      <w:marBottom w:val="0"/>
      <w:divBdr>
        <w:top w:val="none" w:sz="0" w:space="0" w:color="auto"/>
        <w:left w:val="none" w:sz="0" w:space="0" w:color="auto"/>
        <w:bottom w:val="none" w:sz="0" w:space="0" w:color="auto"/>
        <w:right w:val="none" w:sz="0" w:space="0" w:color="auto"/>
      </w:divBdr>
      <w:divsChild>
        <w:div w:id="398286">
          <w:marLeft w:val="0"/>
          <w:marRight w:val="0"/>
          <w:marTop w:val="0"/>
          <w:marBottom w:val="0"/>
          <w:divBdr>
            <w:top w:val="none" w:sz="0" w:space="0" w:color="auto"/>
            <w:left w:val="none" w:sz="0" w:space="0" w:color="auto"/>
            <w:bottom w:val="none" w:sz="0" w:space="0" w:color="auto"/>
            <w:right w:val="none" w:sz="0" w:space="0" w:color="auto"/>
          </w:divBdr>
          <w:divsChild>
            <w:div w:id="15638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338407">
      <w:bodyDiv w:val="1"/>
      <w:marLeft w:val="0"/>
      <w:marRight w:val="0"/>
      <w:marTop w:val="0"/>
      <w:marBottom w:val="0"/>
      <w:divBdr>
        <w:top w:val="none" w:sz="0" w:space="0" w:color="auto"/>
        <w:left w:val="none" w:sz="0" w:space="0" w:color="auto"/>
        <w:bottom w:val="none" w:sz="0" w:space="0" w:color="auto"/>
        <w:right w:val="none" w:sz="0" w:space="0" w:color="auto"/>
      </w:divBdr>
    </w:div>
    <w:div w:id="1491673757">
      <w:bodyDiv w:val="1"/>
      <w:marLeft w:val="0"/>
      <w:marRight w:val="0"/>
      <w:marTop w:val="0"/>
      <w:marBottom w:val="0"/>
      <w:divBdr>
        <w:top w:val="none" w:sz="0" w:space="0" w:color="auto"/>
        <w:left w:val="none" w:sz="0" w:space="0" w:color="auto"/>
        <w:bottom w:val="none" w:sz="0" w:space="0" w:color="auto"/>
        <w:right w:val="none" w:sz="0" w:space="0" w:color="auto"/>
      </w:divBdr>
    </w:div>
    <w:div w:id="1493836172">
      <w:bodyDiv w:val="1"/>
      <w:marLeft w:val="0"/>
      <w:marRight w:val="0"/>
      <w:marTop w:val="0"/>
      <w:marBottom w:val="0"/>
      <w:divBdr>
        <w:top w:val="none" w:sz="0" w:space="0" w:color="auto"/>
        <w:left w:val="none" w:sz="0" w:space="0" w:color="auto"/>
        <w:bottom w:val="none" w:sz="0" w:space="0" w:color="auto"/>
        <w:right w:val="none" w:sz="0" w:space="0" w:color="auto"/>
      </w:divBdr>
    </w:div>
    <w:div w:id="1511407577">
      <w:bodyDiv w:val="1"/>
      <w:marLeft w:val="0"/>
      <w:marRight w:val="0"/>
      <w:marTop w:val="0"/>
      <w:marBottom w:val="0"/>
      <w:divBdr>
        <w:top w:val="none" w:sz="0" w:space="0" w:color="auto"/>
        <w:left w:val="none" w:sz="0" w:space="0" w:color="auto"/>
        <w:bottom w:val="none" w:sz="0" w:space="0" w:color="auto"/>
        <w:right w:val="none" w:sz="0" w:space="0" w:color="auto"/>
      </w:divBdr>
    </w:div>
    <w:div w:id="1545172748">
      <w:bodyDiv w:val="1"/>
      <w:marLeft w:val="0"/>
      <w:marRight w:val="0"/>
      <w:marTop w:val="0"/>
      <w:marBottom w:val="0"/>
      <w:divBdr>
        <w:top w:val="none" w:sz="0" w:space="0" w:color="auto"/>
        <w:left w:val="none" w:sz="0" w:space="0" w:color="auto"/>
        <w:bottom w:val="none" w:sz="0" w:space="0" w:color="auto"/>
        <w:right w:val="none" w:sz="0" w:space="0" w:color="auto"/>
      </w:divBdr>
    </w:div>
    <w:div w:id="1548758818">
      <w:bodyDiv w:val="1"/>
      <w:marLeft w:val="0"/>
      <w:marRight w:val="0"/>
      <w:marTop w:val="0"/>
      <w:marBottom w:val="0"/>
      <w:divBdr>
        <w:top w:val="none" w:sz="0" w:space="0" w:color="auto"/>
        <w:left w:val="none" w:sz="0" w:space="0" w:color="auto"/>
        <w:bottom w:val="none" w:sz="0" w:space="0" w:color="auto"/>
        <w:right w:val="none" w:sz="0" w:space="0" w:color="auto"/>
      </w:divBdr>
    </w:div>
    <w:div w:id="1550148017">
      <w:bodyDiv w:val="1"/>
      <w:marLeft w:val="0"/>
      <w:marRight w:val="0"/>
      <w:marTop w:val="0"/>
      <w:marBottom w:val="0"/>
      <w:divBdr>
        <w:top w:val="none" w:sz="0" w:space="0" w:color="auto"/>
        <w:left w:val="none" w:sz="0" w:space="0" w:color="auto"/>
        <w:bottom w:val="none" w:sz="0" w:space="0" w:color="auto"/>
        <w:right w:val="none" w:sz="0" w:space="0" w:color="auto"/>
      </w:divBdr>
    </w:div>
    <w:div w:id="1554384647">
      <w:bodyDiv w:val="1"/>
      <w:marLeft w:val="0"/>
      <w:marRight w:val="0"/>
      <w:marTop w:val="0"/>
      <w:marBottom w:val="0"/>
      <w:divBdr>
        <w:top w:val="none" w:sz="0" w:space="0" w:color="auto"/>
        <w:left w:val="none" w:sz="0" w:space="0" w:color="auto"/>
        <w:bottom w:val="none" w:sz="0" w:space="0" w:color="auto"/>
        <w:right w:val="none" w:sz="0" w:space="0" w:color="auto"/>
      </w:divBdr>
    </w:div>
    <w:div w:id="1562213178">
      <w:bodyDiv w:val="1"/>
      <w:marLeft w:val="0"/>
      <w:marRight w:val="0"/>
      <w:marTop w:val="0"/>
      <w:marBottom w:val="0"/>
      <w:divBdr>
        <w:top w:val="none" w:sz="0" w:space="0" w:color="auto"/>
        <w:left w:val="none" w:sz="0" w:space="0" w:color="auto"/>
        <w:bottom w:val="none" w:sz="0" w:space="0" w:color="auto"/>
        <w:right w:val="none" w:sz="0" w:space="0" w:color="auto"/>
      </w:divBdr>
    </w:div>
    <w:div w:id="1579056351">
      <w:bodyDiv w:val="1"/>
      <w:marLeft w:val="0"/>
      <w:marRight w:val="0"/>
      <w:marTop w:val="0"/>
      <w:marBottom w:val="0"/>
      <w:divBdr>
        <w:top w:val="none" w:sz="0" w:space="0" w:color="auto"/>
        <w:left w:val="none" w:sz="0" w:space="0" w:color="auto"/>
        <w:bottom w:val="none" w:sz="0" w:space="0" w:color="auto"/>
        <w:right w:val="none" w:sz="0" w:space="0" w:color="auto"/>
      </w:divBdr>
    </w:div>
    <w:div w:id="1580601380">
      <w:bodyDiv w:val="1"/>
      <w:marLeft w:val="0"/>
      <w:marRight w:val="0"/>
      <w:marTop w:val="0"/>
      <w:marBottom w:val="0"/>
      <w:divBdr>
        <w:top w:val="none" w:sz="0" w:space="0" w:color="auto"/>
        <w:left w:val="none" w:sz="0" w:space="0" w:color="auto"/>
        <w:bottom w:val="none" w:sz="0" w:space="0" w:color="auto"/>
        <w:right w:val="none" w:sz="0" w:space="0" w:color="auto"/>
      </w:divBdr>
    </w:div>
    <w:div w:id="1599635052">
      <w:bodyDiv w:val="1"/>
      <w:marLeft w:val="0"/>
      <w:marRight w:val="0"/>
      <w:marTop w:val="0"/>
      <w:marBottom w:val="0"/>
      <w:divBdr>
        <w:top w:val="none" w:sz="0" w:space="0" w:color="auto"/>
        <w:left w:val="none" w:sz="0" w:space="0" w:color="auto"/>
        <w:bottom w:val="none" w:sz="0" w:space="0" w:color="auto"/>
        <w:right w:val="none" w:sz="0" w:space="0" w:color="auto"/>
      </w:divBdr>
    </w:div>
    <w:div w:id="1602376542">
      <w:bodyDiv w:val="1"/>
      <w:marLeft w:val="0"/>
      <w:marRight w:val="0"/>
      <w:marTop w:val="0"/>
      <w:marBottom w:val="0"/>
      <w:divBdr>
        <w:top w:val="none" w:sz="0" w:space="0" w:color="auto"/>
        <w:left w:val="none" w:sz="0" w:space="0" w:color="auto"/>
        <w:bottom w:val="none" w:sz="0" w:space="0" w:color="auto"/>
        <w:right w:val="none" w:sz="0" w:space="0" w:color="auto"/>
      </w:divBdr>
    </w:div>
    <w:div w:id="1604536661">
      <w:bodyDiv w:val="1"/>
      <w:marLeft w:val="0"/>
      <w:marRight w:val="0"/>
      <w:marTop w:val="0"/>
      <w:marBottom w:val="0"/>
      <w:divBdr>
        <w:top w:val="none" w:sz="0" w:space="0" w:color="auto"/>
        <w:left w:val="none" w:sz="0" w:space="0" w:color="auto"/>
        <w:bottom w:val="none" w:sz="0" w:space="0" w:color="auto"/>
        <w:right w:val="none" w:sz="0" w:space="0" w:color="auto"/>
      </w:divBdr>
    </w:div>
    <w:div w:id="1619944292">
      <w:bodyDiv w:val="1"/>
      <w:marLeft w:val="0"/>
      <w:marRight w:val="0"/>
      <w:marTop w:val="0"/>
      <w:marBottom w:val="0"/>
      <w:divBdr>
        <w:top w:val="none" w:sz="0" w:space="0" w:color="auto"/>
        <w:left w:val="none" w:sz="0" w:space="0" w:color="auto"/>
        <w:bottom w:val="none" w:sz="0" w:space="0" w:color="auto"/>
        <w:right w:val="none" w:sz="0" w:space="0" w:color="auto"/>
      </w:divBdr>
    </w:div>
    <w:div w:id="1624195126">
      <w:bodyDiv w:val="1"/>
      <w:marLeft w:val="0"/>
      <w:marRight w:val="0"/>
      <w:marTop w:val="0"/>
      <w:marBottom w:val="0"/>
      <w:divBdr>
        <w:top w:val="none" w:sz="0" w:space="0" w:color="auto"/>
        <w:left w:val="none" w:sz="0" w:space="0" w:color="auto"/>
        <w:bottom w:val="none" w:sz="0" w:space="0" w:color="auto"/>
        <w:right w:val="none" w:sz="0" w:space="0" w:color="auto"/>
      </w:divBdr>
    </w:div>
    <w:div w:id="1625312227">
      <w:bodyDiv w:val="1"/>
      <w:marLeft w:val="0"/>
      <w:marRight w:val="0"/>
      <w:marTop w:val="0"/>
      <w:marBottom w:val="0"/>
      <w:divBdr>
        <w:top w:val="none" w:sz="0" w:space="0" w:color="auto"/>
        <w:left w:val="none" w:sz="0" w:space="0" w:color="auto"/>
        <w:bottom w:val="none" w:sz="0" w:space="0" w:color="auto"/>
        <w:right w:val="none" w:sz="0" w:space="0" w:color="auto"/>
      </w:divBdr>
    </w:div>
    <w:div w:id="1654986909">
      <w:bodyDiv w:val="1"/>
      <w:marLeft w:val="0"/>
      <w:marRight w:val="0"/>
      <w:marTop w:val="0"/>
      <w:marBottom w:val="0"/>
      <w:divBdr>
        <w:top w:val="none" w:sz="0" w:space="0" w:color="auto"/>
        <w:left w:val="none" w:sz="0" w:space="0" w:color="auto"/>
        <w:bottom w:val="none" w:sz="0" w:space="0" w:color="auto"/>
        <w:right w:val="none" w:sz="0" w:space="0" w:color="auto"/>
      </w:divBdr>
    </w:div>
    <w:div w:id="1668093699">
      <w:bodyDiv w:val="1"/>
      <w:marLeft w:val="0"/>
      <w:marRight w:val="0"/>
      <w:marTop w:val="0"/>
      <w:marBottom w:val="0"/>
      <w:divBdr>
        <w:top w:val="none" w:sz="0" w:space="0" w:color="auto"/>
        <w:left w:val="none" w:sz="0" w:space="0" w:color="auto"/>
        <w:bottom w:val="none" w:sz="0" w:space="0" w:color="auto"/>
        <w:right w:val="none" w:sz="0" w:space="0" w:color="auto"/>
      </w:divBdr>
      <w:divsChild>
        <w:div w:id="678310339">
          <w:marLeft w:val="0"/>
          <w:marRight w:val="0"/>
          <w:marTop w:val="0"/>
          <w:marBottom w:val="0"/>
          <w:divBdr>
            <w:top w:val="none" w:sz="0" w:space="0" w:color="auto"/>
            <w:left w:val="none" w:sz="0" w:space="0" w:color="auto"/>
            <w:bottom w:val="none" w:sz="0" w:space="0" w:color="auto"/>
            <w:right w:val="none" w:sz="0" w:space="0" w:color="auto"/>
          </w:divBdr>
          <w:divsChild>
            <w:div w:id="289409516">
              <w:marLeft w:val="0"/>
              <w:marRight w:val="0"/>
              <w:marTop w:val="0"/>
              <w:marBottom w:val="0"/>
              <w:divBdr>
                <w:top w:val="none" w:sz="0" w:space="0" w:color="auto"/>
                <w:left w:val="none" w:sz="0" w:space="0" w:color="auto"/>
                <w:bottom w:val="none" w:sz="0" w:space="0" w:color="auto"/>
                <w:right w:val="none" w:sz="0" w:space="0" w:color="auto"/>
              </w:divBdr>
            </w:div>
          </w:divsChild>
        </w:div>
        <w:div w:id="1196846163">
          <w:marLeft w:val="0"/>
          <w:marRight w:val="0"/>
          <w:marTop w:val="0"/>
          <w:marBottom w:val="0"/>
          <w:divBdr>
            <w:top w:val="none" w:sz="0" w:space="0" w:color="auto"/>
            <w:left w:val="none" w:sz="0" w:space="0" w:color="auto"/>
            <w:bottom w:val="none" w:sz="0" w:space="0" w:color="auto"/>
            <w:right w:val="none" w:sz="0" w:space="0" w:color="auto"/>
          </w:divBdr>
          <w:divsChild>
            <w:div w:id="333456275">
              <w:marLeft w:val="0"/>
              <w:marRight w:val="0"/>
              <w:marTop w:val="0"/>
              <w:marBottom w:val="0"/>
              <w:divBdr>
                <w:top w:val="none" w:sz="0" w:space="0" w:color="auto"/>
                <w:left w:val="none" w:sz="0" w:space="0" w:color="auto"/>
                <w:bottom w:val="none" w:sz="0" w:space="0" w:color="auto"/>
                <w:right w:val="none" w:sz="0" w:space="0" w:color="auto"/>
              </w:divBdr>
            </w:div>
          </w:divsChild>
        </w:div>
        <w:div w:id="2322489">
          <w:marLeft w:val="0"/>
          <w:marRight w:val="0"/>
          <w:marTop w:val="0"/>
          <w:marBottom w:val="0"/>
          <w:divBdr>
            <w:top w:val="none" w:sz="0" w:space="0" w:color="auto"/>
            <w:left w:val="none" w:sz="0" w:space="0" w:color="auto"/>
            <w:bottom w:val="none" w:sz="0" w:space="0" w:color="auto"/>
            <w:right w:val="none" w:sz="0" w:space="0" w:color="auto"/>
          </w:divBdr>
          <w:divsChild>
            <w:div w:id="1566528988">
              <w:marLeft w:val="0"/>
              <w:marRight w:val="0"/>
              <w:marTop w:val="0"/>
              <w:marBottom w:val="0"/>
              <w:divBdr>
                <w:top w:val="none" w:sz="0" w:space="0" w:color="auto"/>
                <w:left w:val="none" w:sz="0" w:space="0" w:color="auto"/>
                <w:bottom w:val="none" w:sz="0" w:space="0" w:color="auto"/>
                <w:right w:val="none" w:sz="0" w:space="0" w:color="auto"/>
              </w:divBdr>
            </w:div>
          </w:divsChild>
        </w:div>
        <w:div w:id="325205089">
          <w:marLeft w:val="0"/>
          <w:marRight w:val="0"/>
          <w:marTop w:val="0"/>
          <w:marBottom w:val="0"/>
          <w:divBdr>
            <w:top w:val="none" w:sz="0" w:space="0" w:color="auto"/>
            <w:left w:val="none" w:sz="0" w:space="0" w:color="auto"/>
            <w:bottom w:val="none" w:sz="0" w:space="0" w:color="auto"/>
            <w:right w:val="none" w:sz="0" w:space="0" w:color="auto"/>
          </w:divBdr>
          <w:divsChild>
            <w:div w:id="1746344475">
              <w:marLeft w:val="0"/>
              <w:marRight w:val="0"/>
              <w:marTop w:val="0"/>
              <w:marBottom w:val="0"/>
              <w:divBdr>
                <w:top w:val="none" w:sz="0" w:space="0" w:color="auto"/>
                <w:left w:val="none" w:sz="0" w:space="0" w:color="auto"/>
                <w:bottom w:val="none" w:sz="0" w:space="0" w:color="auto"/>
                <w:right w:val="none" w:sz="0" w:space="0" w:color="auto"/>
              </w:divBdr>
            </w:div>
          </w:divsChild>
        </w:div>
        <w:div w:id="1066148319">
          <w:marLeft w:val="0"/>
          <w:marRight w:val="0"/>
          <w:marTop w:val="0"/>
          <w:marBottom w:val="0"/>
          <w:divBdr>
            <w:top w:val="none" w:sz="0" w:space="0" w:color="auto"/>
            <w:left w:val="none" w:sz="0" w:space="0" w:color="auto"/>
            <w:bottom w:val="none" w:sz="0" w:space="0" w:color="auto"/>
            <w:right w:val="none" w:sz="0" w:space="0" w:color="auto"/>
          </w:divBdr>
          <w:divsChild>
            <w:div w:id="1948654409">
              <w:marLeft w:val="0"/>
              <w:marRight w:val="0"/>
              <w:marTop w:val="0"/>
              <w:marBottom w:val="0"/>
              <w:divBdr>
                <w:top w:val="none" w:sz="0" w:space="0" w:color="auto"/>
                <w:left w:val="none" w:sz="0" w:space="0" w:color="auto"/>
                <w:bottom w:val="none" w:sz="0" w:space="0" w:color="auto"/>
                <w:right w:val="none" w:sz="0" w:space="0" w:color="auto"/>
              </w:divBdr>
            </w:div>
          </w:divsChild>
        </w:div>
        <w:div w:id="1647003304">
          <w:marLeft w:val="0"/>
          <w:marRight w:val="0"/>
          <w:marTop w:val="0"/>
          <w:marBottom w:val="0"/>
          <w:divBdr>
            <w:top w:val="none" w:sz="0" w:space="0" w:color="auto"/>
            <w:left w:val="none" w:sz="0" w:space="0" w:color="auto"/>
            <w:bottom w:val="none" w:sz="0" w:space="0" w:color="auto"/>
            <w:right w:val="none" w:sz="0" w:space="0" w:color="auto"/>
          </w:divBdr>
          <w:divsChild>
            <w:div w:id="2009361722">
              <w:marLeft w:val="0"/>
              <w:marRight w:val="0"/>
              <w:marTop w:val="0"/>
              <w:marBottom w:val="0"/>
              <w:divBdr>
                <w:top w:val="none" w:sz="0" w:space="0" w:color="auto"/>
                <w:left w:val="none" w:sz="0" w:space="0" w:color="auto"/>
                <w:bottom w:val="none" w:sz="0" w:space="0" w:color="auto"/>
                <w:right w:val="none" w:sz="0" w:space="0" w:color="auto"/>
              </w:divBdr>
            </w:div>
          </w:divsChild>
        </w:div>
        <w:div w:id="1205020109">
          <w:marLeft w:val="0"/>
          <w:marRight w:val="0"/>
          <w:marTop w:val="0"/>
          <w:marBottom w:val="0"/>
          <w:divBdr>
            <w:top w:val="none" w:sz="0" w:space="0" w:color="auto"/>
            <w:left w:val="none" w:sz="0" w:space="0" w:color="auto"/>
            <w:bottom w:val="none" w:sz="0" w:space="0" w:color="auto"/>
            <w:right w:val="none" w:sz="0" w:space="0" w:color="auto"/>
          </w:divBdr>
          <w:divsChild>
            <w:div w:id="924455726">
              <w:marLeft w:val="0"/>
              <w:marRight w:val="0"/>
              <w:marTop w:val="0"/>
              <w:marBottom w:val="0"/>
              <w:divBdr>
                <w:top w:val="none" w:sz="0" w:space="0" w:color="auto"/>
                <w:left w:val="none" w:sz="0" w:space="0" w:color="auto"/>
                <w:bottom w:val="none" w:sz="0" w:space="0" w:color="auto"/>
                <w:right w:val="none" w:sz="0" w:space="0" w:color="auto"/>
              </w:divBdr>
            </w:div>
            <w:div w:id="1201170671">
              <w:marLeft w:val="0"/>
              <w:marRight w:val="0"/>
              <w:marTop w:val="0"/>
              <w:marBottom w:val="0"/>
              <w:divBdr>
                <w:top w:val="none" w:sz="0" w:space="0" w:color="auto"/>
                <w:left w:val="none" w:sz="0" w:space="0" w:color="auto"/>
                <w:bottom w:val="none" w:sz="0" w:space="0" w:color="auto"/>
                <w:right w:val="none" w:sz="0" w:space="0" w:color="auto"/>
              </w:divBdr>
            </w:div>
          </w:divsChild>
        </w:div>
        <w:div w:id="1639989274">
          <w:marLeft w:val="0"/>
          <w:marRight w:val="0"/>
          <w:marTop w:val="0"/>
          <w:marBottom w:val="0"/>
          <w:divBdr>
            <w:top w:val="none" w:sz="0" w:space="0" w:color="auto"/>
            <w:left w:val="none" w:sz="0" w:space="0" w:color="auto"/>
            <w:bottom w:val="none" w:sz="0" w:space="0" w:color="auto"/>
            <w:right w:val="none" w:sz="0" w:space="0" w:color="auto"/>
          </w:divBdr>
          <w:divsChild>
            <w:div w:id="1207985045">
              <w:marLeft w:val="0"/>
              <w:marRight w:val="0"/>
              <w:marTop w:val="0"/>
              <w:marBottom w:val="0"/>
              <w:divBdr>
                <w:top w:val="none" w:sz="0" w:space="0" w:color="auto"/>
                <w:left w:val="none" w:sz="0" w:space="0" w:color="auto"/>
                <w:bottom w:val="none" w:sz="0" w:space="0" w:color="auto"/>
                <w:right w:val="none" w:sz="0" w:space="0" w:color="auto"/>
              </w:divBdr>
            </w:div>
            <w:div w:id="1964189921">
              <w:marLeft w:val="0"/>
              <w:marRight w:val="0"/>
              <w:marTop w:val="0"/>
              <w:marBottom w:val="0"/>
              <w:divBdr>
                <w:top w:val="none" w:sz="0" w:space="0" w:color="auto"/>
                <w:left w:val="none" w:sz="0" w:space="0" w:color="auto"/>
                <w:bottom w:val="none" w:sz="0" w:space="0" w:color="auto"/>
                <w:right w:val="none" w:sz="0" w:space="0" w:color="auto"/>
              </w:divBdr>
            </w:div>
          </w:divsChild>
        </w:div>
        <w:div w:id="1772503833">
          <w:marLeft w:val="0"/>
          <w:marRight w:val="0"/>
          <w:marTop w:val="0"/>
          <w:marBottom w:val="0"/>
          <w:divBdr>
            <w:top w:val="none" w:sz="0" w:space="0" w:color="auto"/>
            <w:left w:val="none" w:sz="0" w:space="0" w:color="auto"/>
            <w:bottom w:val="none" w:sz="0" w:space="0" w:color="auto"/>
            <w:right w:val="none" w:sz="0" w:space="0" w:color="auto"/>
          </w:divBdr>
          <w:divsChild>
            <w:div w:id="1143811658">
              <w:marLeft w:val="0"/>
              <w:marRight w:val="0"/>
              <w:marTop w:val="0"/>
              <w:marBottom w:val="0"/>
              <w:divBdr>
                <w:top w:val="none" w:sz="0" w:space="0" w:color="auto"/>
                <w:left w:val="none" w:sz="0" w:space="0" w:color="auto"/>
                <w:bottom w:val="none" w:sz="0" w:space="0" w:color="auto"/>
                <w:right w:val="none" w:sz="0" w:space="0" w:color="auto"/>
              </w:divBdr>
            </w:div>
            <w:div w:id="1579902056">
              <w:marLeft w:val="0"/>
              <w:marRight w:val="0"/>
              <w:marTop w:val="0"/>
              <w:marBottom w:val="0"/>
              <w:divBdr>
                <w:top w:val="none" w:sz="0" w:space="0" w:color="auto"/>
                <w:left w:val="none" w:sz="0" w:space="0" w:color="auto"/>
                <w:bottom w:val="none" w:sz="0" w:space="0" w:color="auto"/>
                <w:right w:val="none" w:sz="0" w:space="0" w:color="auto"/>
              </w:divBdr>
            </w:div>
            <w:div w:id="475881311">
              <w:marLeft w:val="0"/>
              <w:marRight w:val="0"/>
              <w:marTop w:val="0"/>
              <w:marBottom w:val="0"/>
              <w:divBdr>
                <w:top w:val="none" w:sz="0" w:space="0" w:color="auto"/>
                <w:left w:val="none" w:sz="0" w:space="0" w:color="auto"/>
                <w:bottom w:val="none" w:sz="0" w:space="0" w:color="auto"/>
                <w:right w:val="none" w:sz="0" w:space="0" w:color="auto"/>
              </w:divBdr>
            </w:div>
          </w:divsChild>
        </w:div>
        <w:div w:id="1947737204">
          <w:marLeft w:val="0"/>
          <w:marRight w:val="0"/>
          <w:marTop w:val="0"/>
          <w:marBottom w:val="0"/>
          <w:divBdr>
            <w:top w:val="none" w:sz="0" w:space="0" w:color="auto"/>
            <w:left w:val="none" w:sz="0" w:space="0" w:color="auto"/>
            <w:bottom w:val="none" w:sz="0" w:space="0" w:color="auto"/>
            <w:right w:val="none" w:sz="0" w:space="0" w:color="auto"/>
          </w:divBdr>
          <w:divsChild>
            <w:div w:id="828059783">
              <w:marLeft w:val="0"/>
              <w:marRight w:val="0"/>
              <w:marTop w:val="0"/>
              <w:marBottom w:val="0"/>
              <w:divBdr>
                <w:top w:val="none" w:sz="0" w:space="0" w:color="auto"/>
                <w:left w:val="none" w:sz="0" w:space="0" w:color="auto"/>
                <w:bottom w:val="none" w:sz="0" w:space="0" w:color="auto"/>
                <w:right w:val="none" w:sz="0" w:space="0" w:color="auto"/>
              </w:divBdr>
            </w:div>
            <w:div w:id="1206604051">
              <w:marLeft w:val="0"/>
              <w:marRight w:val="0"/>
              <w:marTop w:val="0"/>
              <w:marBottom w:val="0"/>
              <w:divBdr>
                <w:top w:val="none" w:sz="0" w:space="0" w:color="auto"/>
                <w:left w:val="none" w:sz="0" w:space="0" w:color="auto"/>
                <w:bottom w:val="none" w:sz="0" w:space="0" w:color="auto"/>
                <w:right w:val="none" w:sz="0" w:space="0" w:color="auto"/>
              </w:divBdr>
            </w:div>
          </w:divsChild>
        </w:div>
        <w:div w:id="626206082">
          <w:marLeft w:val="0"/>
          <w:marRight w:val="0"/>
          <w:marTop w:val="0"/>
          <w:marBottom w:val="0"/>
          <w:divBdr>
            <w:top w:val="none" w:sz="0" w:space="0" w:color="auto"/>
            <w:left w:val="none" w:sz="0" w:space="0" w:color="auto"/>
            <w:bottom w:val="none" w:sz="0" w:space="0" w:color="auto"/>
            <w:right w:val="none" w:sz="0" w:space="0" w:color="auto"/>
          </w:divBdr>
          <w:divsChild>
            <w:div w:id="784810617">
              <w:marLeft w:val="0"/>
              <w:marRight w:val="0"/>
              <w:marTop w:val="0"/>
              <w:marBottom w:val="0"/>
              <w:divBdr>
                <w:top w:val="none" w:sz="0" w:space="0" w:color="auto"/>
                <w:left w:val="none" w:sz="0" w:space="0" w:color="auto"/>
                <w:bottom w:val="none" w:sz="0" w:space="0" w:color="auto"/>
                <w:right w:val="none" w:sz="0" w:space="0" w:color="auto"/>
              </w:divBdr>
            </w:div>
          </w:divsChild>
        </w:div>
        <w:div w:id="952902365">
          <w:marLeft w:val="0"/>
          <w:marRight w:val="0"/>
          <w:marTop w:val="0"/>
          <w:marBottom w:val="0"/>
          <w:divBdr>
            <w:top w:val="none" w:sz="0" w:space="0" w:color="auto"/>
            <w:left w:val="none" w:sz="0" w:space="0" w:color="auto"/>
            <w:bottom w:val="none" w:sz="0" w:space="0" w:color="auto"/>
            <w:right w:val="none" w:sz="0" w:space="0" w:color="auto"/>
          </w:divBdr>
          <w:divsChild>
            <w:div w:id="2002659035">
              <w:marLeft w:val="0"/>
              <w:marRight w:val="0"/>
              <w:marTop w:val="0"/>
              <w:marBottom w:val="0"/>
              <w:divBdr>
                <w:top w:val="none" w:sz="0" w:space="0" w:color="auto"/>
                <w:left w:val="none" w:sz="0" w:space="0" w:color="auto"/>
                <w:bottom w:val="none" w:sz="0" w:space="0" w:color="auto"/>
                <w:right w:val="none" w:sz="0" w:space="0" w:color="auto"/>
              </w:divBdr>
            </w:div>
          </w:divsChild>
        </w:div>
        <w:div w:id="1790466157">
          <w:marLeft w:val="0"/>
          <w:marRight w:val="0"/>
          <w:marTop w:val="0"/>
          <w:marBottom w:val="0"/>
          <w:divBdr>
            <w:top w:val="none" w:sz="0" w:space="0" w:color="auto"/>
            <w:left w:val="none" w:sz="0" w:space="0" w:color="auto"/>
            <w:bottom w:val="none" w:sz="0" w:space="0" w:color="auto"/>
            <w:right w:val="none" w:sz="0" w:space="0" w:color="auto"/>
          </w:divBdr>
          <w:divsChild>
            <w:div w:id="91634995">
              <w:marLeft w:val="0"/>
              <w:marRight w:val="0"/>
              <w:marTop w:val="0"/>
              <w:marBottom w:val="0"/>
              <w:divBdr>
                <w:top w:val="none" w:sz="0" w:space="0" w:color="auto"/>
                <w:left w:val="none" w:sz="0" w:space="0" w:color="auto"/>
                <w:bottom w:val="none" w:sz="0" w:space="0" w:color="auto"/>
                <w:right w:val="none" w:sz="0" w:space="0" w:color="auto"/>
              </w:divBdr>
            </w:div>
          </w:divsChild>
        </w:div>
        <w:div w:id="2054576000">
          <w:marLeft w:val="0"/>
          <w:marRight w:val="0"/>
          <w:marTop w:val="0"/>
          <w:marBottom w:val="0"/>
          <w:divBdr>
            <w:top w:val="none" w:sz="0" w:space="0" w:color="auto"/>
            <w:left w:val="none" w:sz="0" w:space="0" w:color="auto"/>
            <w:bottom w:val="none" w:sz="0" w:space="0" w:color="auto"/>
            <w:right w:val="none" w:sz="0" w:space="0" w:color="auto"/>
          </w:divBdr>
          <w:divsChild>
            <w:div w:id="1719550160">
              <w:marLeft w:val="0"/>
              <w:marRight w:val="0"/>
              <w:marTop w:val="0"/>
              <w:marBottom w:val="0"/>
              <w:divBdr>
                <w:top w:val="none" w:sz="0" w:space="0" w:color="auto"/>
                <w:left w:val="none" w:sz="0" w:space="0" w:color="auto"/>
                <w:bottom w:val="none" w:sz="0" w:space="0" w:color="auto"/>
                <w:right w:val="none" w:sz="0" w:space="0" w:color="auto"/>
              </w:divBdr>
            </w:div>
          </w:divsChild>
        </w:div>
        <w:div w:id="1755785343">
          <w:marLeft w:val="0"/>
          <w:marRight w:val="0"/>
          <w:marTop w:val="0"/>
          <w:marBottom w:val="0"/>
          <w:divBdr>
            <w:top w:val="none" w:sz="0" w:space="0" w:color="auto"/>
            <w:left w:val="none" w:sz="0" w:space="0" w:color="auto"/>
            <w:bottom w:val="none" w:sz="0" w:space="0" w:color="auto"/>
            <w:right w:val="none" w:sz="0" w:space="0" w:color="auto"/>
          </w:divBdr>
          <w:divsChild>
            <w:div w:id="1689287211">
              <w:marLeft w:val="0"/>
              <w:marRight w:val="0"/>
              <w:marTop w:val="0"/>
              <w:marBottom w:val="0"/>
              <w:divBdr>
                <w:top w:val="none" w:sz="0" w:space="0" w:color="auto"/>
                <w:left w:val="none" w:sz="0" w:space="0" w:color="auto"/>
                <w:bottom w:val="none" w:sz="0" w:space="0" w:color="auto"/>
                <w:right w:val="none" w:sz="0" w:space="0" w:color="auto"/>
              </w:divBdr>
            </w:div>
          </w:divsChild>
        </w:div>
        <w:div w:id="276068028">
          <w:marLeft w:val="0"/>
          <w:marRight w:val="0"/>
          <w:marTop w:val="0"/>
          <w:marBottom w:val="0"/>
          <w:divBdr>
            <w:top w:val="none" w:sz="0" w:space="0" w:color="auto"/>
            <w:left w:val="none" w:sz="0" w:space="0" w:color="auto"/>
            <w:bottom w:val="none" w:sz="0" w:space="0" w:color="auto"/>
            <w:right w:val="none" w:sz="0" w:space="0" w:color="auto"/>
          </w:divBdr>
          <w:divsChild>
            <w:div w:id="480468075">
              <w:marLeft w:val="0"/>
              <w:marRight w:val="0"/>
              <w:marTop w:val="0"/>
              <w:marBottom w:val="0"/>
              <w:divBdr>
                <w:top w:val="none" w:sz="0" w:space="0" w:color="auto"/>
                <w:left w:val="none" w:sz="0" w:space="0" w:color="auto"/>
                <w:bottom w:val="none" w:sz="0" w:space="0" w:color="auto"/>
                <w:right w:val="none" w:sz="0" w:space="0" w:color="auto"/>
              </w:divBdr>
            </w:div>
          </w:divsChild>
        </w:div>
        <w:div w:id="487327505">
          <w:marLeft w:val="0"/>
          <w:marRight w:val="0"/>
          <w:marTop w:val="0"/>
          <w:marBottom w:val="0"/>
          <w:divBdr>
            <w:top w:val="none" w:sz="0" w:space="0" w:color="auto"/>
            <w:left w:val="none" w:sz="0" w:space="0" w:color="auto"/>
            <w:bottom w:val="none" w:sz="0" w:space="0" w:color="auto"/>
            <w:right w:val="none" w:sz="0" w:space="0" w:color="auto"/>
          </w:divBdr>
          <w:divsChild>
            <w:div w:id="1034160606">
              <w:marLeft w:val="0"/>
              <w:marRight w:val="0"/>
              <w:marTop w:val="0"/>
              <w:marBottom w:val="0"/>
              <w:divBdr>
                <w:top w:val="none" w:sz="0" w:space="0" w:color="auto"/>
                <w:left w:val="none" w:sz="0" w:space="0" w:color="auto"/>
                <w:bottom w:val="none" w:sz="0" w:space="0" w:color="auto"/>
                <w:right w:val="none" w:sz="0" w:space="0" w:color="auto"/>
              </w:divBdr>
            </w:div>
            <w:div w:id="463039150">
              <w:marLeft w:val="0"/>
              <w:marRight w:val="0"/>
              <w:marTop w:val="0"/>
              <w:marBottom w:val="0"/>
              <w:divBdr>
                <w:top w:val="none" w:sz="0" w:space="0" w:color="auto"/>
                <w:left w:val="none" w:sz="0" w:space="0" w:color="auto"/>
                <w:bottom w:val="none" w:sz="0" w:space="0" w:color="auto"/>
                <w:right w:val="none" w:sz="0" w:space="0" w:color="auto"/>
              </w:divBdr>
            </w:div>
            <w:div w:id="1099256278">
              <w:marLeft w:val="0"/>
              <w:marRight w:val="0"/>
              <w:marTop w:val="0"/>
              <w:marBottom w:val="0"/>
              <w:divBdr>
                <w:top w:val="none" w:sz="0" w:space="0" w:color="auto"/>
                <w:left w:val="none" w:sz="0" w:space="0" w:color="auto"/>
                <w:bottom w:val="none" w:sz="0" w:space="0" w:color="auto"/>
                <w:right w:val="none" w:sz="0" w:space="0" w:color="auto"/>
              </w:divBdr>
            </w:div>
          </w:divsChild>
        </w:div>
        <w:div w:id="449591440">
          <w:marLeft w:val="0"/>
          <w:marRight w:val="0"/>
          <w:marTop w:val="0"/>
          <w:marBottom w:val="0"/>
          <w:divBdr>
            <w:top w:val="none" w:sz="0" w:space="0" w:color="auto"/>
            <w:left w:val="none" w:sz="0" w:space="0" w:color="auto"/>
            <w:bottom w:val="none" w:sz="0" w:space="0" w:color="auto"/>
            <w:right w:val="none" w:sz="0" w:space="0" w:color="auto"/>
          </w:divBdr>
          <w:divsChild>
            <w:div w:id="498037082">
              <w:marLeft w:val="0"/>
              <w:marRight w:val="0"/>
              <w:marTop w:val="0"/>
              <w:marBottom w:val="0"/>
              <w:divBdr>
                <w:top w:val="none" w:sz="0" w:space="0" w:color="auto"/>
                <w:left w:val="none" w:sz="0" w:space="0" w:color="auto"/>
                <w:bottom w:val="none" w:sz="0" w:space="0" w:color="auto"/>
                <w:right w:val="none" w:sz="0" w:space="0" w:color="auto"/>
              </w:divBdr>
            </w:div>
            <w:div w:id="687099013">
              <w:marLeft w:val="0"/>
              <w:marRight w:val="0"/>
              <w:marTop w:val="0"/>
              <w:marBottom w:val="0"/>
              <w:divBdr>
                <w:top w:val="none" w:sz="0" w:space="0" w:color="auto"/>
                <w:left w:val="none" w:sz="0" w:space="0" w:color="auto"/>
                <w:bottom w:val="none" w:sz="0" w:space="0" w:color="auto"/>
                <w:right w:val="none" w:sz="0" w:space="0" w:color="auto"/>
              </w:divBdr>
            </w:div>
          </w:divsChild>
        </w:div>
        <w:div w:id="1947425931">
          <w:marLeft w:val="0"/>
          <w:marRight w:val="0"/>
          <w:marTop w:val="0"/>
          <w:marBottom w:val="0"/>
          <w:divBdr>
            <w:top w:val="none" w:sz="0" w:space="0" w:color="auto"/>
            <w:left w:val="none" w:sz="0" w:space="0" w:color="auto"/>
            <w:bottom w:val="none" w:sz="0" w:space="0" w:color="auto"/>
            <w:right w:val="none" w:sz="0" w:space="0" w:color="auto"/>
          </w:divBdr>
          <w:divsChild>
            <w:div w:id="2038197162">
              <w:marLeft w:val="0"/>
              <w:marRight w:val="0"/>
              <w:marTop w:val="0"/>
              <w:marBottom w:val="0"/>
              <w:divBdr>
                <w:top w:val="none" w:sz="0" w:space="0" w:color="auto"/>
                <w:left w:val="none" w:sz="0" w:space="0" w:color="auto"/>
                <w:bottom w:val="none" w:sz="0" w:space="0" w:color="auto"/>
                <w:right w:val="none" w:sz="0" w:space="0" w:color="auto"/>
              </w:divBdr>
            </w:div>
            <w:div w:id="2119447149">
              <w:marLeft w:val="0"/>
              <w:marRight w:val="0"/>
              <w:marTop w:val="0"/>
              <w:marBottom w:val="0"/>
              <w:divBdr>
                <w:top w:val="none" w:sz="0" w:space="0" w:color="auto"/>
                <w:left w:val="none" w:sz="0" w:space="0" w:color="auto"/>
                <w:bottom w:val="none" w:sz="0" w:space="0" w:color="auto"/>
                <w:right w:val="none" w:sz="0" w:space="0" w:color="auto"/>
              </w:divBdr>
            </w:div>
            <w:div w:id="356740858">
              <w:marLeft w:val="0"/>
              <w:marRight w:val="0"/>
              <w:marTop w:val="0"/>
              <w:marBottom w:val="0"/>
              <w:divBdr>
                <w:top w:val="none" w:sz="0" w:space="0" w:color="auto"/>
                <w:left w:val="none" w:sz="0" w:space="0" w:color="auto"/>
                <w:bottom w:val="none" w:sz="0" w:space="0" w:color="auto"/>
                <w:right w:val="none" w:sz="0" w:space="0" w:color="auto"/>
              </w:divBdr>
            </w:div>
            <w:div w:id="89856275">
              <w:marLeft w:val="0"/>
              <w:marRight w:val="0"/>
              <w:marTop w:val="0"/>
              <w:marBottom w:val="0"/>
              <w:divBdr>
                <w:top w:val="none" w:sz="0" w:space="0" w:color="auto"/>
                <w:left w:val="none" w:sz="0" w:space="0" w:color="auto"/>
                <w:bottom w:val="none" w:sz="0" w:space="0" w:color="auto"/>
                <w:right w:val="none" w:sz="0" w:space="0" w:color="auto"/>
              </w:divBdr>
            </w:div>
          </w:divsChild>
        </w:div>
        <w:div w:id="1033924363">
          <w:marLeft w:val="0"/>
          <w:marRight w:val="0"/>
          <w:marTop w:val="0"/>
          <w:marBottom w:val="0"/>
          <w:divBdr>
            <w:top w:val="none" w:sz="0" w:space="0" w:color="auto"/>
            <w:left w:val="none" w:sz="0" w:space="0" w:color="auto"/>
            <w:bottom w:val="none" w:sz="0" w:space="0" w:color="auto"/>
            <w:right w:val="none" w:sz="0" w:space="0" w:color="auto"/>
          </w:divBdr>
          <w:divsChild>
            <w:div w:id="1437363639">
              <w:marLeft w:val="0"/>
              <w:marRight w:val="0"/>
              <w:marTop w:val="0"/>
              <w:marBottom w:val="0"/>
              <w:divBdr>
                <w:top w:val="none" w:sz="0" w:space="0" w:color="auto"/>
                <w:left w:val="none" w:sz="0" w:space="0" w:color="auto"/>
                <w:bottom w:val="none" w:sz="0" w:space="0" w:color="auto"/>
                <w:right w:val="none" w:sz="0" w:space="0" w:color="auto"/>
              </w:divBdr>
            </w:div>
            <w:div w:id="589000673">
              <w:marLeft w:val="0"/>
              <w:marRight w:val="0"/>
              <w:marTop w:val="0"/>
              <w:marBottom w:val="0"/>
              <w:divBdr>
                <w:top w:val="none" w:sz="0" w:space="0" w:color="auto"/>
                <w:left w:val="none" w:sz="0" w:space="0" w:color="auto"/>
                <w:bottom w:val="none" w:sz="0" w:space="0" w:color="auto"/>
                <w:right w:val="none" w:sz="0" w:space="0" w:color="auto"/>
              </w:divBdr>
            </w:div>
          </w:divsChild>
        </w:div>
        <w:div w:id="1998879911">
          <w:marLeft w:val="0"/>
          <w:marRight w:val="0"/>
          <w:marTop w:val="0"/>
          <w:marBottom w:val="0"/>
          <w:divBdr>
            <w:top w:val="none" w:sz="0" w:space="0" w:color="auto"/>
            <w:left w:val="none" w:sz="0" w:space="0" w:color="auto"/>
            <w:bottom w:val="none" w:sz="0" w:space="0" w:color="auto"/>
            <w:right w:val="none" w:sz="0" w:space="0" w:color="auto"/>
          </w:divBdr>
          <w:divsChild>
            <w:div w:id="987901947">
              <w:marLeft w:val="0"/>
              <w:marRight w:val="0"/>
              <w:marTop w:val="0"/>
              <w:marBottom w:val="0"/>
              <w:divBdr>
                <w:top w:val="none" w:sz="0" w:space="0" w:color="auto"/>
                <w:left w:val="none" w:sz="0" w:space="0" w:color="auto"/>
                <w:bottom w:val="none" w:sz="0" w:space="0" w:color="auto"/>
                <w:right w:val="none" w:sz="0" w:space="0" w:color="auto"/>
              </w:divBdr>
            </w:div>
            <w:div w:id="1702583879">
              <w:marLeft w:val="0"/>
              <w:marRight w:val="0"/>
              <w:marTop w:val="0"/>
              <w:marBottom w:val="0"/>
              <w:divBdr>
                <w:top w:val="none" w:sz="0" w:space="0" w:color="auto"/>
                <w:left w:val="none" w:sz="0" w:space="0" w:color="auto"/>
                <w:bottom w:val="none" w:sz="0" w:space="0" w:color="auto"/>
                <w:right w:val="none" w:sz="0" w:space="0" w:color="auto"/>
              </w:divBdr>
            </w:div>
          </w:divsChild>
        </w:div>
        <w:div w:id="456066970">
          <w:marLeft w:val="0"/>
          <w:marRight w:val="0"/>
          <w:marTop w:val="0"/>
          <w:marBottom w:val="0"/>
          <w:divBdr>
            <w:top w:val="none" w:sz="0" w:space="0" w:color="auto"/>
            <w:left w:val="none" w:sz="0" w:space="0" w:color="auto"/>
            <w:bottom w:val="none" w:sz="0" w:space="0" w:color="auto"/>
            <w:right w:val="none" w:sz="0" w:space="0" w:color="auto"/>
          </w:divBdr>
          <w:divsChild>
            <w:div w:id="1074477161">
              <w:marLeft w:val="0"/>
              <w:marRight w:val="0"/>
              <w:marTop w:val="0"/>
              <w:marBottom w:val="0"/>
              <w:divBdr>
                <w:top w:val="none" w:sz="0" w:space="0" w:color="auto"/>
                <w:left w:val="none" w:sz="0" w:space="0" w:color="auto"/>
                <w:bottom w:val="none" w:sz="0" w:space="0" w:color="auto"/>
                <w:right w:val="none" w:sz="0" w:space="0" w:color="auto"/>
              </w:divBdr>
            </w:div>
          </w:divsChild>
        </w:div>
        <w:div w:id="1360862314">
          <w:marLeft w:val="0"/>
          <w:marRight w:val="0"/>
          <w:marTop w:val="0"/>
          <w:marBottom w:val="0"/>
          <w:divBdr>
            <w:top w:val="none" w:sz="0" w:space="0" w:color="auto"/>
            <w:left w:val="none" w:sz="0" w:space="0" w:color="auto"/>
            <w:bottom w:val="none" w:sz="0" w:space="0" w:color="auto"/>
            <w:right w:val="none" w:sz="0" w:space="0" w:color="auto"/>
          </w:divBdr>
          <w:divsChild>
            <w:div w:id="445731831">
              <w:marLeft w:val="0"/>
              <w:marRight w:val="0"/>
              <w:marTop w:val="0"/>
              <w:marBottom w:val="0"/>
              <w:divBdr>
                <w:top w:val="none" w:sz="0" w:space="0" w:color="auto"/>
                <w:left w:val="none" w:sz="0" w:space="0" w:color="auto"/>
                <w:bottom w:val="none" w:sz="0" w:space="0" w:color="auto"/>
                <w:right w:val="none" w:sz="0" w:space="0" w:color="auto"/>
              </w:divBdr>
            </w:div>
          </w:divsChild>
        </w:div>
        <w:div w:id="1956523350">
          <w:marLeft w:val="0"/>
          <w:marRight w:val="0"/>
          <w:marTop w:val="0"/>
          <w:marBottom w:val="0"/>
          <w:divBdr>
            <w:top w:val="none" w:sz="0" w:space="0" w:color="auto"/>
            <w:left w:val="none" w:sz="0" w:space="0" w:color="auto"/>
            <w:bottom w:val="none" w:sz="0" w:space="0" w:color="auto"/>
            <w:right w:val="none" w:sz="0" w:space="0" w:color="auto"/>
          </w:divBdr>
          <w:divsChild>
            <w:div w:id="332806655">
              <w:marLeft w:val="0"/>
              <w:marRight w:val="0"/>
              <w:marTop w:val="0"/>
              <w:marBottom w:val="0"/>
              <w:divBdr>
                <w:top w:val="none" w:sz="0" w:space="0" w:color="auto"/>
                <w:left w:val="none" w:sz="0" w:space="0" w:color="auto"/>
                <w:bottom w:val="none" w:sz="0" w:space="0" w:color="auto"/>
                <w:right w:val="none" w:sz="0" w:space="0" w:color="auto"/>
              </w:divBdr>
            </w:div>
          </w:divsChild>
        </w:div>
        <w:div w:id="1645770515">
          <w:marLeft w:val="0"/>
          <w:marRight w:val="0"/>
          <w:marTop w:val="0"/>
          <w:marBottom w:val="0"/>
          <w:divBdr>
            <w:top w:val="none" w:sz="0" w:space="0" w:color="auto"/>
            <w:left w:val="none" w:sz="0" w:space="0" w:color="auto"/>
            <w:bottom w:val="none" w:sz="0" w:space="0" w:color="auto"/>
            <w:right w:val="none" w:sz="0" w:space="0" w:color="auto"/>
          </w:divBdr>
          <w:divsChild>
            <w:div w:id="1640107121">
              <w:marLeft w:val="0"/>
              <w:marRight w:val="0"/>
              <w:marTop w:val="0"/>
              <w:marBottom w:val="0"/>
              <w:divBdr>
                <w:top w:val="none" w:sz="0" w:space="0" w:color="auto"/>
                <w:left w:val="none" w:sz="0" w:space="0" w:color="auto"/>
                <w:bottom w:val="none" w:sz="0" w:space="0" w:color="auto"/>
                <w:right w:val="none" w:sz="0" w:space="0" w:color="auto"/>
              </w:divBdr>
            </w:div>
          </w:divsChild>
        </w:div>
        <w:div w:id="1626229583">
          <w:marLeft w:val="0"/>
          <w:marRight w:val="0"/>
          <w:marTop w:val="0"/>
          <w:marBottom w:val="0"/>
          <w:divBdr>
            <w:top w:val="none" w:sz="0" w:space="0" w:color="auto"/>
            <w:left w:val="none" w:sz="0" w:space="0" w:color="auto"/>
            <w:bottom w:val="none" w:sz="0" w:space="0" w:color="auto"/>
            <w:right w:val="none" w:sz="0" w:space="0" w:color="auto"/>
          </w:divBdr>
          <w:divsChild>
            <w:div w:id="868642419">
              <w:marLeft w:val="0"/>
              <w:marRight w:val="0"/>
              <w:marTop w:val="0"/>
              <w:marBottom w:val="0"/>
              <w:divBdr>
                <w:top w:val="none" w:sz="0" w:space="0" w:color="auto"/>
                <w:left w:val="none" w:sz="0" w:space="0" w:color="auto"/>
                <w:bottom w:val="none" w:sz="0" w:space="0" w:color="auto"/>
                <w:right w:val="none" w:sz="0" w:space="0" w:color="auto"/>
              </w:divBdr>
            </w:div>
          </w:divsChild>
        </w:div>
        <w:div w:id="272903235">
          <w:marLeft w:val="0"/>
          <w:marRight w:val="0"/>
          <w:marTop w:val="0"/>
          <w:marBottom w:val="0"/>
          <w:divBdr>
            <w:top w:val="none" w:sz="0" w:space="0" w:color="auto"/>
            <w:left w:val="none" w:sz="0" w:space="0" w:color="auto"/>
            <w:bottom w:val="none" w:sz="0" w:space="0" w:color="auto"/>
            <w:right w:val="none" w:sz="0" w:space="0" w:color="auto"/>
          </w:divBdr>
          <w:divsChild>
            <w:div w:id="1020857350">
              <w:marLeft w:val="0"/>
              <w:marRight w:val="0"/>
              <w:marTop w:val="0"/>
              <w:marBottom w:val="0"/>
              <w:divBdr>
                <w:top w:val="none" w:sz="0" w:space="0" w:color="auto"/>
                <w:left w:val="none" w:sz="0" w:space="0" w:color="auto"/>
                <w:bottom w:val="none" w:sz="0" w:space="0" w:color="auto"/>
                <w:right w:val="none" w:sz="0" w:space="0" w:color="auto"/>
              </w:divBdr>
            </w:div>
            <w:div w:id="1489638600">
              <w:marLeft w:val="0"/>
              <w:marRight w:val="0"/>
              <w:marTop w:val="0"/>
              <w:marBottom w:val="0"/>
              <w:divBdr>
                <w:top w:val="none" w:sz="0" w:space="0" w:color="auto"/>
                <w:left w:val="none" w:sz="0" w:space="0" w:color="auto"/>
                <w:bottom w:val="none" w:sz="0" w:space="0" w:color="auto"/>
                <w:right w:val="none" w:sz="0" w:space="0" w:color="auto"/>
              </w:divBdr>
            </w:div>
            <w:div w:id="975570634">
              <w:marLeft w:val="0"/>
              <w:marRight w:val="0"/>
              <w:marTop w:val="0"/>
              <w:marBottom w:val="0"/>
              <w:divBdr>
                <w:top w:val="none" w:sz="0" w:space="0" w:color="auto"/>
                <w:left w:val="none" w:sz="0" w:space="0" w:color="auto"/>
                <w:bottom w:val="none" w:sz="0" w:space="0" w:color="auto"/>
                <w:right w:val="none" w:sz="0" w:space="0" w:color="auto"/>
              </w:divBdr>
            </w:div>
          </w:divsChild>
        </w:div>
        <w:div w:id="1651254986">
          <w:marLeft w:val="0"/>
          <w:marRight w:val="0"/>
          <w:marTop w:val="0"/>
          <w:marBottom w:val="0"/>
          <w:divBdr>
            <w:top w:val="none" w:sz="0" w:space="0" w:color="auto"/>
            <w:left w:val="none" w:sz="0" w:space="0" w:color="auto"/>
            <w:bottom w:val="none" w:sz="0" w:space="0" w:color="auto"/>
            <w:right w:val="none" w:sz="0" w:space="0" w:color="auto"/>
          </w:divBdr>
          <w:divsChild>
            <w:div w:id="401486595">
              <w:marLeft w:val="0"/>
              <w:marRight w:val="0"/>
              <w:marTop w:val="0"/>
              <w:marBottom w:val="0"/>
              <w:divBdr>
                <w:top w:val="none" w:sz="0" w:space="0" w:color="auto"/>
                <w:left w:val="none" w:sz="0" w:space="0" w:color="auto"/>
                <w:bottom w:val="none" w:sz="0" w:space="0" w:color="auto"/>
                <w:right w:val="none" w:sz="0" w:space="0" w:color="auto"/>
              </w:divBdr>
            </w:div>
            <w:div w:id="525950511">
              <w:marLeft w:val="0"/>
              <w:marRight w:val="0"/>
              <w:marTop w:val="0"/>
              <w:marBottom w:val="0"/>
              <w:divBdr>
                <w:top w:val="none" w:sz="0" w:space="0" w:color="auto"/>
                <w:left w:val="none" w:sz="0" w:space="0" w:color="auto"/>
                <w:bottom w:val="none" w:sz="0" w:space="0" w:color="auto"/>
                <w:right w:val="none" w:sz="0" w:space="0" w:color="auto"/>
              </w:divBdr>
            </w:div>
          </w:divsChild>
        </w:div>
        <w:div w:id="2048793352">
          <w:marLeft w:val="0"/>
          <w:marRight w:val="0"/>
          <w:marTop w:val="0"/>
          <w:marBottom w:val="0"/>
          <w:divBdr>
            <w:top w:val="none" w:sz="0" w:space="0" w:color="auto"/>
            <w:left w:val="none" w:sz="0" w:space="0" w:color="auto"/>
            <w:bottom w:val="none" w:sz="0" w:space="0" w:color="auto"/>
            <w:right w:val="none" w:sz="0" w:space="0" w:color="auto"/>
          </w:divBdr>
          <w:divsChild>
            <w:div w:id="949240036">
              <w:marLeft w:val="0"/>
              <w:marRight w:val="0"/>
              <w:marTop w:val="0"/>
              <w:marBottom w:val="0"/>
              <w:divBdr>
                <w:top w:val="none" w:sz="0" w:space="0" w:color="auto"/>
                <w:left w:val="none" w:sz="0" w:space="0" w:color="auto"/>
                <w:bottom w:val="none" w:sz="0" w:space="0" w:color="auto"/>
                <w:right w:val="none" w:sz="0" w:space="0" w:color="auto"/>
              </w:divBdr>
            </w:div>
            <w:div w:id="185487163">
              <w:marLeft w:val="0"/>
              <w:marRight w:val="0"/>
              <w:marTop w:val="0"/>
              <w:marBottom w:val="0"/>
              <w:divBdr>
                <w:top w:val="none" w:sz="0" w:space="0" w:color="auto"/>
                <w:left w:val="none" w:sz="0" w:space="0" w:color="auto"/>
                <w:bottom w:val="none" w:sz="0" w:space="0" w:color="auto"/>
                <w:right w:val="none" w:sz="0" w:space="0" w:color="auto"/>
              </w:divBdr>
            </w:div>
            <w:div w:id="970012826">
              <w:marLeft w:val="0"/>
              <w:marRight w:val="0"/>
              <w:marTop w:val="0"/>
              <w:marBottom w:val="0"/>
              <w:divBdr>
                <w:top w:val="none" w:sz="0" w:space="0" w:color="auto"/>
                <w:left w:val="none" w:sz="0" w:space="0" w:color="auto"/>
                <w:bottom w:val="none" w:sz="0" w:space="0" w:color="auto"/>
                <w:right w:val="none" w:sz="0" w:space="0" w:color="auto"/>
              </w:divBdr>
            </w:div>
          </w:divsChild>
        </w:div>
        <w:div w:id="1267889205">
          <w:marLeft w:val="0"/>
          <w:marRight w:val="0"/>
          <w:marTop w:val="0"/>
          <w:marBottom w:val="0"/>
          <w:divBdr>
            <w:top w:val="none" w:sz="0" w:space="0" w:color="auto"/>
            <w:left w:val="none" w:sz="0" w:space="0" w:color="auto"/>
            <w:bottom w:val="none" w:sz="0" w:space="0" w:color="auto"/>
            <w:right w:val="none" w:sz="0" w:space="0" w:color="auto"/>
          </w:divBdr>
          <w:divsChild>
            <w:div w:id="309597973">
              <w:marLeft w:val="0"/>
              <w:marRight w:val="0"/>
              <w:marTop w:val="0"/>
              <w:marBottom w:val="0"/>
              <w:divBdr>
                <w:top w:val="none" w:sz="0" w:space="0" w:color="auto"/>
                <w:left w:val="none" w:sz="0" w:space="0" w:color="auto"/>
                <w:bottom w:val="none" w:sz="0" w:space="0" w:color="auto"/>
                <w:right w:val="none" w:sz="0" w:space="0" w:color="auto"/>
              </w:divBdr>
            </w:div>
            <w:div w:id="45684813">
              <w:marLeft w:val="0"/>
              <w:marRight w:val="0"/>
              <w:marTop w:val="0"/>
              <w:marBottom w:val="0"/>
              <w:divBdr>
                <w:top w:val="none" w:sz="0" w:space="0" w:color="auto"/>
                <w:left w:val="none" w:sz="0" w:space="0" w:color="auto"/>
                <w:bottom w:val="none" w:sz="0" w:space="0" w:color="auto"/>
                <w:right w:val="none" w:sz="0" w:space="0" w:color="auto"/>
              </w:divBdr>
            </w:div>
          </w:divsChild>
        </w:div>
        <w:div w:id="153956670">
          <w:marLeft w:val="0"/>
          <w:marRight w:val="0"/>
          <w:marTop w:val="0"/>
          <w:marBottom w:val="0"/>
          <w:divBdr>
            <w:top w:val="none" w:sz="0" w:space="0" w:color="auto"/>
            <w:left w:val="none" w:sz="0" w:space="0" w:color="auto"/>
            <w:bottom w:val="none" w:sz="0" w:space="0" w:color="auto"/>
            <w:right w:val="none" w:sz="0" w:space="0" w:color="auto"/>
          </w:divBdr>
          <w:divsChild>
            <w:div w:id="121584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21364">
      <w:bodyDiv w:val="1"/>
      <w:marLeft w:val="0"/>
      <w:marRight w:val="0"/>
      <w:marTop w:val="0"/>
      <w:marBottom w:val="0"/>
      <w:divBdr>
        <w:top w:val="none" w:sz="0" w:space="0" w:color="auto"/>
        <w:left w:val="none" w:sz="0" w:space="0" w:color="auto"/>
        <w:bottom w:val="none" w:sz="0" w:space="0" w:color="auto"/>
        <w:right w:val="none" w:sz="0" w:space="0" w:color="auto"/>
      </w:divBdr>
      <w:divsChild>
        <w:div w:id="1591505407">
          <w:marLeft w:val="0"/>
          <w:marRight w:val="0"/>
          <w:marTop w:val="0"/>
          <w:marBottom w:val="0"/>
          <w:divBdr>
            <w:top w:val="none" w:sz="0" w:space="0" w:color="auto"/>
            <w:left w:val="none" w:sz="0" w:space="0" w:color="auto"/>
            <w:bottom w:val="none" w:sz="0" w:space="0" w:color="auto"/>
            <w:right w:val="none" w:sz="0" w:space="0" w:color="auto"/>
          </w:divBdr>
        </w:div>
      </w:divsChild>
    </w:div>
    <w:div w:id="1719546408">
      <w:bodyDiv w:val="1"/>
      <w:marLeft w:val="0"/>
      <w:marRight w:val="0"/>
      <w:marTop w:val="0"/>
      <w:marBottom w:val="0"/>
      <w:divBdr>
        <w:top w:val="none" w:sz="0" w:space="0" w:color="auto"/>
        <w:left w:val="none" w:sz="0" w:space="0" w:color="auto"/>
        <w:bottom w:val="none" w:sz="0" w:space="0" w:color="auto"/>
        <w:right w:val="none" w:sz="0" w:space="0" w:color="auto"/>
      </w:divBdr>
    </w:div>
    <w:div w:id="1721242068">
      <w:bodyDiv w:val="1"/>
      <w:marLeft w:val="0"/>
      <w:marRight w:val="0"/>
      <w:marTop w:val="0"/>
      <w:marBottom w:val="0"/>
      <w:divBdr>
        <w:top w:val="none" w:sz="0" w:space="0" w:color="auto"/>
        <w:left w:val="none" w:sz="0" w:space="0" w:color="auto"/>
        <w:bottom w:val="none" w:sz="0" w:space="0" w:color="auto"/>
        <w:right w:val="none" w:sz="0" w:space="0" w:color="auto"/>
      </w:divBdr>
    </w:div>
    <w:div w:id="1780023934">
      <w:bodyDiv w:val="1"/>
      <w:marLeft w:val="0"/>
      <w:marRight w:val="0"/>
      <w:marTop w:val="0"/>
      <w:marBottom w:val="0"/>
      <w:divBdr>
        <w:top w:val="none" w:sz="0" w:space="0" w:color="auto"/>
        <w:left w:val="none" w:sz="0" w:space="0" w:color="auto"/>
        <w:bottom w:val="none" w:sz="0" w:space="0" w:color="auto"/>
        <w:right w:val="none" w:sz="0" w:space="0" w:color="auto"/>
      </w:divBdr>
    </w:div>
    <w:div w:id="1795248307">
      <w:bodyDiv w:val="1"/>
      <w:marLeft w:val="0"/>
      <w:marRight w:val="0"/>
      <w:marTop w:val="0"/>
      <w:marBottom w:val="0"/>
      <w:divBdr>
        <w:top w:val="none" w:sz="0" w:space="0" w:color="auto"/>
        <w:left w:val="none" w:sz="0" w:space="0" w:color="auto"/>
        <w:bottom w:val="none" w:sz="0" w:space="0" w:color="auto"/>
        <w:right w:val="none" w:sz="0" w:space="0" w:color="auto"/>
      </w:divBdr>
    </w:div>
    <w:div w:id="1805848501">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864124547">
      <w:bodyDiv w:val="1"/>
      <w:marLeft w:val="0"/>
      <w:marRight w:val="0"/>
      <w:marTop w:val="0"/>
      <w:marBottom w:val="0"/>
      <w:divBdr>
        <w:top w:val="none" w:sz="0" w:space="0" w:color="auto"/>
        <w:left w:val="none" w:sz="0" w:space="0" w:color="auto"/>
        <w:bottom w:val="none" w:sz="0" w:space="0" w:color="auto"/>
        <w:right w:val="none" w:sz="0" w:space="0" w:color="auto"/>
      </w:divBdr>
    </w:div>
    <w:div w:id="1871335828">
      <w:bodyDiv w:val="1"/>
      <w:marLeft w:val="0"/>
      <w:marRight w:val="0"/>
      <w:marTop w:val="0"/>
      <w:marBottom w:val="0"/>
      <w:divBdr>
        <w:top w:val="none" w:sz="0" w:space="0" w:color="auto"/>
        <w:left w:val="none" w:sz="0" w:space="0" w:color="auto"/>
        <w:bottom w:val="none" w:sz="0" w:space="0" w:color="auto"/>
        <w:right w:val="none" w:sz="0" w:space="0" w:color="auto"/>
      </w:divBdr>
    </w:div>
    <w:div w:id="1871449463">
      <w:bodyDiv w:val="1"/>
      <w:marLeft w:val="0"/>
      <w:marRight w:val="0"/>
      <w:marTop w:val="0"/>
      <w:marBottom w:val="0"/>
      <w:divBdr>
        <w:top w:val="none" w:sz="0" w:space="0" w:color="auto"/>
        <w:left w:val="none" w:sz="0" w:space="0" w:color="auto"/>
        <w:bottom w:val="none" w:sz="0" w:space="0" w:color="auto"/>
        <w:right w:val="none" w:sz="0" w:space="0" w:color="auto"/>
      </w:divBdr>
      <w:divsChild>
        <w:div w:id="1664620315">
          <w:marLeft w:val="0"/>
          <w:marRight w:val="0"/>
          <w:marTop w:val="0"/>
          <w:marBottom w:val="0"/>
          <w:divBdr>
            <w:top w:val="none" w:sz="0" w:space="0" w:color="auto"/>
            <w:left w:val="none" w:sz="0" w:space="0" w:color="auto"/>
            <w:bottom w:val="none" w:sz="0" w:space="0" w:color="auto"/>
            <w:right w:val="none" w:sz="0" w:space="0" w:color="auto"/>
          </w:divBdr>
          <w:divsChild>
            <w:div w:id="1901207834">
              <w:marLeft w:val="0"/>
              <w:marRight w:val="0"/>
              <w:marTop w:val="0"/>
              <w:marBottom w:val="0"/>
              <w:divBdr>
                <w:top w:val="none" w:sz="0" w:space="0" w:color="auto"/>
                <w:left w:val="none" w:sz="0" w:space="0" w:color="auto"/>
                <w:bottom w:val="none" w:sz="0" w:space="0" w:color="auto"/>
                <w:right w:val="none" w:sz="0" w:space="0" w:color="auto"/>
              </w:divBdr>
            </w:div>
          </w:divsChild>
        </w:div>
        <w:div w:id="1816339825">
          <w:marLeft w:val="0"/>
          <w:marRight w:val="0"/>
          <w:marTop w:val="0"/>
          <w:marBottom w:val="0"/>
          <w:divBdr>
            <w:top w:val="none" w:sz="0" w:space="0" w:color="auto"/>
            <w:left w:val="none" w:sz="0" w:space="0" w:color="auto"/>
            <w:bottom w:val="none" w:sz="0" w:space="0" w:color="auto"/>
            <w:right w:val="none" w:sz="0" w:space="0" w:color="auto"/>
          </w:divBdr>
          <w:divsChild>
            <w:div w:id="2121760609">
              <w:marLeft w:val="0"/>
              <w:marRight w:val="0"/>
              <w:marTop w:val="0"/>
              <w:marBottom w:val="0"/>
              <w:divBdr>
                <w:top w:val="none" w:sz="0" w:space="0" w:color="auto"/>
                <w:left w:val="none" w:sz="0" w:space="0" w:color="auto"/>
                <w:bottom w:val="none" w:sz="0" w:space="0" w:color="auto"/>
                <w:right w:val="none" w:sz="0" w:space="0" w:color="auto"/>
              </w:divBdr>
            </w:div>
          </w:divsChild>
        </w:div>
        <w:div w:id="1075515660">
          <w:marLeft w:val="0"/>
          <w:marRight w:val="0"/>
          <w:marTop w:val="0"/>
          <w:marBottom w:val="0"/>
          <w:divBdr>
            <w:top w:val="none" w:sz="0" w:space="0" w:color="auto"/>
            <w:left w:val="none" w:sz="0" w:space="0" w:color="auto"/>
            <w:bottom w:val="none" w:sz="0" w:space="0" w:color="auto"/>
            <w:right w:val="none" w:sz="0" w:space="0" w:color="auto"/>
          </w:divBdr>
          <w:divsChild>
            <w:div w:id="1747259668">
              <w:marLeft w:val="0"/>
              <w:marRight w:val="0"/>
              <w:marTop w:val="0"/>
              <w:marBottom w:val="0"/>
              <w:divBdr>
                <w:top w:val="none" w:sz="0" w:space="0" w:color="auto"/>
                <w:left w:val="none" w:sz="0" w:space="0" w:color="auto"/>
                <w:bottom w:val="none" w:sz="0" w:space="0" w:color="auto"/>
                <w:right w:val="none" w:sz="0" w:space="0" w:color="auto"/>
              </w:divBdr>
            </w:div>
          </w:divsChild>
        </w:div>
        <w:div w:id="1182357671">
          <w:marLeft w:val="0"/>
          <w:marRight w:val="0"/>
          <w:marTop w:val="0"/>
          <w:marBottom w:val="0"/>
          <w:divBdr>
            <w:top w:val="none" w:sz="0" w:space="0" w:color="auto"/>
            <w:left w:val="none" w:sz="0" w:space="0" w:color="auto"/>
            <w:bottom w:val="none" w:sz="0" w:space="0" w:color="auto"/>
            <w:right w:val="none" w:sz="0" w:space="0" w:color="auto"/>
          </w:divBdr>
          <w:divsChild>
            <w:div w:id="1944261789">
              <w:marLeft w:val="0"/>
              <w:marRight w:val="0"/>
              <w:marTop w:val="0"/>
              <w:marBottom w:val="0"/>
              <w:divBdr>
                <w:top w:val="none" w:sz="0" w:space="0" w:color="auto"/>
                <w:left w:val="none" w:sz="0" w:space="0" w:color="auto"/>
                <w:bottom w:val="none" w:sz="0" w:space="0" w:color="auto"/>
                <w:right w:val="none" w:sz="0" w:space="0" w:color="auto"/>
              </w:divBdr>
            </w:div>
          </w:divsChild>
        </w:div>
        <w:div w:id="320432600">
          <w:marLeft w:val="0"/>
          <w:marRight w:val="0"/>
          <w:marTop w:val="0"/>
          <w:marBottom w:val="0"/>
          <w:divBdr>
            <w:top w:val="none" w:sz="0" w:space="0" w:color="auto"/>
            <w:left w:val="none" w:sz="0" w:space="0" w:color="auto"/>
            <w:bottom w:val="none" w:sz="0" w:space="0" w:color="auto"/>
            <w:right w:val="none" w:sz="0" w:space="0" w:color="auto"/>
          </w:divBdr>
          <w:divsChild>
            <w:div w:id="778599424">
              <w:marLeft w:val="0"/>
              <w:marRight w:val="0"/>
              <w:marTop w:val="0"/>
              <w:marBottom w:val="0"/>
              <w:divBdr>
                <w:top w:val="none" w:sz="0" w:space="0" w:color="auto"/>
                <w:left w:val="none" w:sz="0" w:space="0" w:color="auto"/>
                <w:bottom w:val="none" w:sz="0" w:space="0" w:color="auto"/>
                <w:right w:val="none" w:sz="0" w:space="0" w:color="auto"/>
              </w:divBdr>
            </w:div>
            <w:div w:id="680401573">
              <w:marLeft w:val="0"/>
              <w:marRight w:val="0"/>
              <w:marTop w:val="0"/>
              <w:marBottom w:val="0"/>
              <w:divBdr>
                <w:top w:val="none" w:sz="0" w:space="0" w:color="auto"/>
                <w:left w:val="none" w:sz="0" w:space="0" w:color="auto"/>
                <w:bottom w:val="none" w:sz="0" w:space="0" w:color="auto"/>
                <w:right w:val="none" w:sz="0" w:space="0" w:color="auto"/>
              </w:divBdr>
            </w:div>
            <w:div w:id="1155680505">
              <w:marLeft w:val="0"/>
              <w:marRight w:val="0"/>
              <w:marTop w:val="0"/>
              <w:marBottom w:val="0"/>
              <w:divBdr>
                <w:top w:val="none" w:sz="0" w:space="0" w:color="auto"/>
                <w:left w:val="none" w:sz="0" w:space="0" w:color="auto"/>
                <w:bottom w:val="none" w:sz="0" w:space="0" w:color="auto"/>
                <w:right w:val="none" w:sz="0" w:space="0" w:color="auto"/>
              </w:divBdr>
            </w:div>
            <w:div w:id="664280423">
              <w:marLeft w:val="0"/>
              <w:marRight w:val="0"/>
              <w:marTop w:val="0"/>
              <w:marBottom w:val="0"/>
              <w:divBdr>
                <w:top w:val="none" w:sz="0" w:space="0" w:color="auto"/>
                <w:left w:val="none" w:sz="0" w:space="0" w:color="auto"/>
                <w:bottom w:val="none" w:sz="0" w:space="0" w:color="auto"/>
                <w:right w:val="none" w:sz="0" w:space="0" w:color="auto"/>
              </w:divBdr>
            </w:div>
            <w:div w:id="129790021">
              <w:marLeft w:val="0"/>
              <w:marRight w:val="0"/>
              <w:marTop w:val="0"/>
              <w:marBottom w:val="0"/>
              <w:divBdr>
                <w:top w:val="none" w:sz="0" w:space="0" w:color="auto"/>
                <w:left w:val="none" w:sz="0" w:space="0" w:color="auto"/>
                <w:bottom w:val="none" w:sz="0" w:space="0" w:color="auto"/>
                <w:right w:val="none" w:sz="0" w:space="0" w:color="auto"/>
              </w:divBdr>
            </w:div>
            <w:div w:id="1075320297">
              <w:marLeft w:val="0"/>
              <w:marRight w:val="0"/>
              <w:marTop w:val="0"/>
              <w:marBottom w:val="0"/>
              <w:divBdr>
                <w:top w:val="none" w:sz="0" w:space="0" w:color="auto"/>
                <w:left w:val="none" w:sz="0" w:space="0" w:color="auto"/>
                <w:bottom w:val="none" w:sz="0" w:space="0" w:color="auto"/>
                <w:right w:val="none" w:sz="0" w:space="0" w:color="auto"/>
              </w:divBdr>
            </w:div>
            <w:div w:id="754591253">
              <w:marLeft w:val="0"/>
              <w:marRight w:val="0"/>
              <w:marTop w:val="0"/>
              <w:marBottom w:val="0"/>
              <w:divBdr>
                <w:top w:val="none" w:sz="0" w:space="0" w:color="auto"/>
                <w:left w:val="none" w:sz="0" w:space="0" w:color="auto"/>
                <w:bottom w:val="none" w:sz="0" w:space="0" w:color="auto"/>
                <w:right w:val="none" w:sz="0" w:space="0" w:color="auto"/>
              </w:divBdr>
            </w:div>
            <w:div w:id="405957803">
              <w:marLeft w:val="0"/>
              <w:marRight w:val="0"/>
              <w:marTop w:val="0"/>
              <w:marBottom w:val="0"/>
              <w:divBdr>
                <w:top w:val="none" w:sz="0" w:space="0" w:color="auto"/>
                <w:left w:val="none" w:sz="0" w:space="0" w:color="auto"/>
                <w:bottom w:val="none" w:sz="0" w:space="0" w:color="auto"/>
                <w:right w:val="none" w:sz="0" w:space="0" w:color="auto"/>
              </w:divBdr>
            </w:div>
          </w:divsChild>
        </w:div>
        <w:div w:id="1849833223">
          <w:marLeft w:val="0"/>
          <w:marRight w:val="0"/>
          <w:marTop w:val="0"/>
          <w:marBottom w:val="0"/>
          <w:divBdr>
            <w:top w:val="none" w:sz="0" w:space="0" w:color="auto"/>
            <w:left w:val="none" w:sz="0" w:space="0" w:color="auto"/>
            <w:bottom w:val="none" w:sz="0" w:space="0" w:color="auto"/>
            <w:right w:val="none" w:sz="0" w:space="0" w:color="auto"/>
          </w:divBdr>
          <w:divsChild>
            <w:div w:id="683432962">
              <w:marLeft w:val="0"/>
              <w:marRight w:val="0"/>
              <w:marTop w:val="0"/>
              <w:marBottom w:val="0"/>
              <w:divBdr>
                <w:top w:val="none" w:sz="0" w:space="0" w:color="auto"/>
                <w:left w:val="none" w:sz="0" w:space="0" w:color="auto"/>
                <w:bottom w:val="none" w:sz="0" w:space="0" w:color="auto"/>
                <w:right w:val="none" w:sz="0" w:space="0" w:color="auto"/>
              </w:divBdr>
            </w:div>
          </w:divsChild>
        </w:div>
        <w:div w:id="1163011070">
          <w:marLeft w:val="0"/>
          <w:marRight w:val="0"/>
          <w:marTop w:val="0"/>
          <w:marBottom w:val="0"/>
          <w:divBdr>
            <w:top w:val="none" w:sz="0" w:space="0" w:color="auto"/>
            <w:left w:val="none" w:sz="0" w:space="0" w:color="auto"/>
            <w:bottom w:val="none" w:sz="0" w:space="0" w:color="auto"/>
            <w:right w:val="none" w:sz="0" w:space="0" w:color="auto"/>
          </w:divBdr>
          <w:divsChild>
            <w:div w:id="577910940">
              <w:marLeft w:val="0"/>
              <w:marRight w:val="0"/>
              <w:marTop w:val="0"/>
              <w:marBottom w:val="0"/>
              <w:divBdr>
                <w:top w:val="none" w:sz="0" w:space="0" w:color="auto"/>
                <w:left w:val="none" w:sz="0" w:space="0" w:color="auto"/>
                <w:bottom w:val="none" w:sz="0" w:space="0" w:color="auto"/>
                <w:right w:val="none" w:sz="0" w:space="0" w:color="auto"/>
              </w:divBdr>
            </w:div>
          </w:divsChild>
        </w:div>
        <w:div w:id="1522009519">
          <w:marLeft w:val="0"/>
          <w:marRight w:val="0"/>
          <w:marTop w:val="0"/>
          <w:marBottom w:val="0"/>
          <w:divBdr>
            <w:top w:val="none" w:sz="0" w:space="0" w:color="auto"/>
            <w:left w:val="none" w:sz="0" w:space="0" w:color="auto"/>
            <w:bottom w:val="none" w:sz="0" w:space="0" w:color="auto"/>
            <w:right w:val="none" w:sz="0" w:space="0" w:color="auto"/>
          </w:divBdr>
          <w:divsChild>
            <w:div w:id="1347898896">
              <w:marLeft w:val="0"/>
              <w:marRight w:val="0"/>
              <w:marTop w:val="0"/>
              <w:marBottom w:val="0"/>
              <w:divBdr>
                <w:top w:val="none" w:sz="0" w:space="0" w:color="auto"/>
                <w:left w:val="none" w:sz="0" w:space="0" w:color="auto"/>
                <w:bottom w:val="none" w:sz="0" w:space="0" w:color="auto"/>
                <w:right w:val="none" w:sz="0" w:space="0" w:color="auto"/>
              </w:divBdr>
            </w:div>
            <w:div w:id="1426538520">
              <w:marLeft w:val="0"/>
              <w:marRight w:val="0"/>
              <w:marTop w:val="0"/>
              <w:marBottom w:val="0"/>
              <w:divBdr>
                <w:top w:val="none" w:sz="0" w:space="0" w:color="auto"/>
                <w:left w:val="none" w:sz="0" w:space="0" w:color="auto"/>
                <w:bottom w:val="none" w:sz="0" w:space="0" w:color="auto"/>
                <w:right w:val="none" w:sz="0" w:space="0" w:color="auto"/>
              </w:divBdr>
            </w:div>
            <w:div w:id="1996034682">
              <w:marLeft w:val="0"/>
              <w:marRight w:val="0"/>
              <w:marTop w:val="0"/>
              <w:marBottom w:val="0"/>
              <w:divBdr>
                <w:top w:val="none" w:sz="0" w:space="0" w:color="auto"/>
                <w:left w:val="none" w:sz="0" w:space="0" w:color="auto"/>
                <w:bottom w:val="none" w:sz="0" w:space="0" w:color="auto"/>
                <w:right w:val="none" w:sz="0" w:space="0" w:color="auto"/>
              </w:divBdr>
            </w:div>
          </w:divsChild>
        </w:div>
        <w:div w:id="1735275009">
          <w:marLeft w:val="0"/>
          <w:marRight w:val="0"/>
          <w:marTop w:val="0"/>
          <w:marBottom w:val="0"/>
          <w:divBdr>
            <w:top w:val="none" w:sz="0" w:space="0" w:color="auto"/>
            <w:left w:val="none" w:sz="0" w:space="0" w:color="auto"/>
            <w:bottom w:val="none" w:sz="0" w:space="0" w:color="auto"/>
            <w:right w:val="none" w:sz="0" w:space="0" w:color="auto"/>
          </w:divBdr>
          <w:divsChild>
            <w:div w:id="335425328">
              <w:marLeft w:val="0"/>
              <w:marRight w:val="0"/>
              <w:marTop w:val="0"/>
              <w:marBottom w:val="0"/>
              <w:divBdr>
                <w:top w:val="none" w:sz="0" w:space="0" w:color="auto"/>
                <w:left w:val="none" w:sz="0" w:space="0" w:color="auto"/>
                <w:bottom w:val="none" w:sz="0" w:space="0" w:color="auto"/>
                <w:right w:val="none" w:sz="0" w:space="0" w:color="auto"/>
              </w:divBdr>
            </w:div>
          </w:divsChild>
        </w:div>
        <w:div w:id="818039658">
          <w:marLeft w:val="0"/>
          <w:marRight w:val="0"/>
          <w:marTop w:val="0"/>
          <w:marBottom w:val="0"/>
          <w:divBdr>
            <w:top w:val="none" w:sz="0" w:space="0" w:color="auto"/>
            <w:left w:val="none" w:sz="0" w:space="0" w:color="auto"/>
            <w:bottom w:val="none" w:sz="0" w:space="0" w:color="auto"/>
            <w:right w:val="none" w:sz="0" w:space="0" w:color="auto"/>
          </w:divBdr>
          <w:divsChild>
            <w:div w:id="1805387484">
              <w:marLeft w:val="0"/>
              <w:marRight w:val="0"/>
              <w:marTop w:val="0"/>
              <w:marBottom w:val="0"/>
              <w:divBdr>
                <w:top w:val="none" w:sz="0" w:space="0" w:color="auto"/>
                <w:left w:val="none" w:sz="0" w:space="0" w:color="auto"/>
                <w:bottom w:val="none" w:sz="0" w:space="0" w:color="auto"/>
                <w:right w:val="none" w:sz="0" w:space="0" w:color="auto"/>
              </w:divBdr>
            </w:div>
          </w:divsChild>
        </w:div>
        <w:div w:id="308485508">
          <w:marLeft w:val="0"/>
          <w:marRight w:val="0"/>
          <w:marTop w:val="0"/>
          <w:marBottom w:val="0"/>
          <w:divBdr>
            <w:top w:val="none" w:sz="0" w:space="0" w:color="auto"/>
            <w:left w:val="none" w:sz="0" w:space="0" w:color="auto"/>
            <w:bottom w:val="none" w:sz="0" w:space="0" w:color="auto"/>
            <w:right w:val="none" w:sz="0" w:space="0" w:color="auto"/>
          </w:divBdr>
          <w:divsChild>
            <w:div w:id="1115709066">
              <w:marLeft w:val="0"/>
              <w:marRight w:val="0"/>
              <w:marTop w:val="0"/>
              <w:marBottom w:val="0"/>
              <w:divBdr>
                <w:top w:val="none" w:sz="0" w:space="0" w:color="auto"/>
                <w:left w:val="none" w:sz="0" w:space="0" w:color="auto"/>
                <w:bottom w:val="none" w:sz="0" w:space="0" w:color="auto"/>
                <w:right w:val="none" w:sz="0" w:space="0" w:color="auto"/>
              </w:divBdr>
            </w:div>
            <w:div w:id="1807236234">
              <w:marLeft w:val="0"/>
              <w:marRight w:val="0"/>
              <w:marTop w:val="0"/>
              <w:marBottom w:val="0"/>
              <w:divBdr>
                <w:top w:val="none" w:sz="0" w:space="0" w:color="auto"/>
                <w:left w:val="none" w:sz="0" w:space="0" w:color="auto"/>
                <w:bottom w:val="none" w:sz="0" w:space="0" w:color="auto"/>
                <w:right w:val="none" w:sz="0" w:space="0" w:color="auto"/>
              </w:divBdr>
            </w:div>
          </w:divsChild>
        </w:div>
        <w:div w:id="1891185154">
          <w:marLeft w:val="0"/>
          <w:marRight w:val="0"/>
          <w:marTop w:val="0"/>
          <w:marBottom w:val="0"/>
          <w:divBdr>
            <w:top w:val="none" w:sz="0" w:space="0" w:color="auto"/>
            <w:left w:val="none" w:sz="0" w:space="0" w:color="auto"/>
            <w:bottom w:val="none" w:sz="0" w:space="0" w:color="auto"/>
            <w:right w:val="none" w:sz="0" w:space="0" w:color="auto"/>
          </w:divBdr>
          <w:divsChild>
            <w:div w:id="1730421597">
              <w:marLeft w:val="0"/>
              <w:marRight w:val="0"/>
              <w:marTop w:val="0"/>
              <w:marBottom w:val="0"/>
              <w:divBdr>
                <w:top w:val="none" w:sz="0" w:space="0" w:color="auto"/>
                <w:left w:val="none" w:sz="0" w:space="0" w:color="auto"/>
                <w:bottom w:val="none" w:sz="0" w:space="0" w:color="auto"/>
                <w:right w:val="none" w:sz="0" w:space="0" w:color="auto"/>
              </w:divBdr>
            </w:div>
            <w:div w:id="909539886">
              <w:marLeft w:val="0"/>
              <w:marRight w:val="0"/>
              <w:marTop w:val="0"/>
              <w:marBottom w:val="0"/>
              <w:divBdr>
                <w:top w:val="none" w:sz="0" w:space="0" w:color="auto"/>
                <w:left w:val="none" w:sz="0" w:space="0" w:color="auto"/>
                <w:bottom w:val="none" w:sz="0" w:space="0" w:color="auto"/>
                <w:right w:val="none" w:sz="0" w:space="0" w:color="auto"/>
              </w:divBdr>
            </w:div>
          </w:divsChild>
        </w:div>
        <w:div w:id="1911233099">
          <w:marLeft w:val="0"/>
          <w:marRight w:val="0"/>
          <w:marTop w:val="0"/>
          <w:marBottom w:val="0"/>
          <w:divBdr>
            <w:top w:val="none" w:sz="0" w:space="0" w:color="auto"/>
            <w:left w:val="none" w:sz="0" w:space="0" w:color="auto"/>
            <w:bottom w:val="none" w:sz="0" w:space="0" w:color="auto"/>
            <w:right w:val="none" w:sz="0" w:space="0" w:color="auto"/>
          </w:divBdr>
          <w:divsChild>
            <w:div w:id="18969554">
              <w:marLeft w:val="0"/>
              <w:marRight w:val="0"/>
              <w:marTop w:val="0"/>
              <w:marBottom w:val="0"/>
              <w:divBdr>
                <w:top w:val="none" w:sz="0" w:space="0" w:color="auto"/>
                <w:left w:val="none" w:sz="0" w:space="0" w:color="auto"/>
                <w:bottom w:val="none" w:sz="0" w:space="0" w:color="auto"/>
                <w:right w:val="none" w:sz="0" w:space="0" w:color="auto"/>
              </w:divBdr>
            </w:div>
          </w:divsChild>
        </w:div>
        <w:div w:id="219291206">
          <w:marLeft w:val="0"/>
          <w:marRight w:val="0"/>
          <w:marTop w:val="0"/>
          <w:marBottom w:val="0"/>
          <w:divBdr>
            <w:top w:val="none" w:sz="0" w:space="0" w:color="auto"/>
            <w:left w:val="none" w:sz="0" w:space="0" w:color="auto"/>
            <w:bottom w:val="none" w:sz="0" w:space="0" w:color="auto"/>
            <w:right w:val="none" w:sz="0" w:space="0" w:color="auto"/>
          </w:divBdr>
          <w:divsChild>
            <w:div w:id="1183350740">
              <w:marLeft w:val="0"/>
              <w:marRight w:val="0"/>
              <w:marTop w:val="0"/>
              <w:marBottom w:val="0"/>
              <w:divBdr>
                <w:top w:val="none" w:sz="0" w:space="0" w:color="auto"/>
                <w:left w:val="none" w:sz="0" w:space="0" w:color="auto"/>
                <w:bottom w:val="none" w:sz="0" w:space="0" w:color="auto"/>
                <w:right w:val="none" w:sz="0" w:space="0" w:color="auto"/>
              </w:divBdr>
            </w:div>
          </w:divsChild>
        </w:div>
        <w:div w:id="169226812">
          <w:marLeft w:val="0"/>
          <w:marRight w:val="0"/>
          <w:marTop w:val="0"/>
          <w:marBottom w:val="0"/>
          <w:divBdr>
            <w:top w:val="none" w:sz="0" w:space="0" w:color="auto"/>
            <w:left w:val="none" w:sz="0" w:space="0" w:color="auto"/>
            <w:bottom w:val="none" w:sz="0" w:space="0" w:color="auto"/>
            <w:right w:val="none" w:sz="0" w:space="0" w:color="auto"/>
          </w:divBdr>
          <w:divsChild>
            <w:div w:id="1976252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87637">
      <w:bodyDiv w:val="1"/>
      <w:marLeft w:val="0"/>
      <w:marRight w:val="0"/>
      <w:marTop w:val="0"/>
      <w:marBottom w:val="0"/>
      <w:divBdr>
        <w:top w:val="none" w:sz="0" w:space="0" w:color="auto"/>
        <w:left w:val="none" w:sz="0" w:space="0" w:color="auto"/>
        <w:bottom w:val="none" w:sz="0" w:space="0" w:color="auto"/>
        <w:right w:val="none" w:sz="0" w:space="0" w:color="auto"/>
      </w:divBdr>
    </w:div>
    <w:div w:id="1898661056">
      <w:bodyDiv w:val="1"/>
      <w:marLeft w:val="0"/>
      <w:marRight w:val="0"/>
      <w:marTop w:val="0"/>
      <w:marBottom w:val="0"/>
      <w:divBdr>
        <w:top w:val="none" w:sz="0" w:space="0" w:color="auto"/>
        <w:left w:val="none" w:sz="0" w:space="0" w:color="auto"/>
        <w:bottom w:val="none" w:sz="0" w:space="0" w:color="auto"/>
        <w:right w:val="none" w:sz="0" w:space="0" w:color="auto"/>
      </w:divBdr>
    </w:div>
    <w:div w:id="1918633586">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1936202827">
      <w:bodyDiv w:val="1"/>
      <w:marLeft w:val="0"/>
      <w:marRight w:val="0"/>
      <w:marTop w:val="0"/>
      <w:marBottom w:val="0"/>
      <w:divBdr>
        <w:top w:val="none" w:sz="0" w:space="0" w:color="auto"/>
        <w:left w:val="none" w:sz="0" w:space="0" w:color="auto"/>
        <w:bottom w:val="none" w:sz="0" w:space="0" w:color="auto"/>
        <w:right w:val="none" w:sz="0" w:space="0" w:color="auto"/>
      </w:divBdr>
    </w:div>
    <w:div w:id="1965110625">
      <w:bodyDiv w:val="1"/>
      <w:marLeft w:val="0"/>
      <w:marRight w:val="0"/>
      <w:marTop w:val="0"/>
      <w:marBottom w:val="0"/>
      <w:divBdr>
        <w:top w:val="none" w:sz="0" w:space="0" w:color="auto"/>
        <w:left w:val="none" w:sz="0" w:space="0" w:color="auto"/>
        <w:bottom w:val="none" w:sz="0" w:space="0" w:color="auto"/>
        <w:right w:val="none" w:sz="0" w:space="0" w:color="auto"/>
      </w:divBdr>
    </w:div>
    <w:div w:id="1993215790">
      <w:bodyDiv w:val="1"/>
      <w:marLeft w:val="0"/>
      <w:marRight w:val="0"/>
      <w:marTop w:val="0"/>
      <w:marBottom w:val="0"/>
      <w:divBdr>
        <w:top w:val="none" w:sz="0" w:space="0" w:color="auto"/>
        <w:left w:val="none" w:sz="0" w:space="0" w:color="auto"/>
        <w:bottom w:val="none" w:sz="0" w:space="0" w:color="auto"/>
        <w:right w:val="none" w:sz="0" w:space="0" w:color="auto"/>
      </w:divBdr>
      <w:divsChild>
        <w:div w:id="1424766539">
          <w:marLeft w:val="0"/>
          <w:marRight w:val="0"/>
          <w:marTop w:val="0"/>
          <w:marBottom w:val="0"/>
          <w:divBdr>
            <w:top w:val="none" w:sz="0" w:space="0" w:color="auto"/>
            <w:left w:val="none" w:sz="0" w:space="0" w:color="auto"/>
            <w:bottom w:val="none" w:sz="0" w:space="0" w:color="auto"/>
            <w:right w:val="none" w:sz="0" w:space="0" w:color="auto"/>
          </w:divBdr>
          <w:divsChild>
            <w:div w:id="38483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255072">
      <w:bodyDiv w:val="1"/>
      <w:marLeft w:val="0"/>
      <w:marRight w:val="0"/>
      <w:marTop w:val="0"/>
      <w:marBottom w:val="0"/>
      <w:divBdr>
        <w:top w:val="none" w:sz="0" w:space="0" w:color="auto"/>
        <w:left w:val="none" w:sz="0" w:space="0" w:color="auto"/>
        <w:bottom w:val="none" w:sz="0" w:space="0" w:color="auto"/>
        <w:right w:val="none" w:sz="0" w:space="0" w:color="auto"/>
      </w:divBdr>
    </w:div>
    <w:div w:id="2015302340">
      <w:bodyDiv w:val="1"/>
      <w:marLeft w:val="0"/>
      <w:marRight w:val="0"/>
      <w:marTop w:val="0"/>
      <w:marBottom w:val="0"/>
      <w:divBdr>
        <w:top w:val="none" w:sz="0" w:space="0" w:color="auto"/>
        <w:left w:val="none" w:sz="0" w:space="0" w:color="auto"/>
        <w:bottom w:val="none" w:sz="0" w:space="0" w:color="auto"/>
        <w:right w:val="none" w:sz="0" w:space="0" w:color="auto"/>
      </w:divBdr>
      <w:divsChild>
        <w:div w:id="582181260">
          <w:marLeft w:val="0"/>
          <w:marRight w:val="0"/>
          <w:marTop w:val="0"/>
          <w:marBottom w:val="0"/>
          <w:divBdr>
            <w:top w:val="none" w:sz="0" w:space="0" w:color="auto"/>
            <w:left w:val="none" w:sz="0" w:space="0" w:color="auto"/>
            <w:bottom w:val="none" w:sz="0" w:space="0" w:color="auto"/>
            <w:right w:val="none" w:sz="0" w:space="0" w:color="auto"/>
          </w:divBdr>
          <w:divsChild>
            <w:div w:id="298154223">
              <w:marLeft w:val="0"/>
              <w:marRight w:val="0"/>
              <w:marTop w:val="0"/>
              <w:marBottom w:val="0"/>
              <w:divBdr>
                <w:top w:val="none" w:sz="0" w:space="0" w:color="auto"/>
                <w:left w:val="none" w:sz="0" w:space="0" w:color="auto"/>
                <w:bottom w:val="none" w:sz="0" w:space="0" w:color="auto"/>
                <w:right w:val="none" w:sz="0" w:space="0" w:color="auto"/>
              </w:divBdr>
            </w:div>
          </w:divsChild>
        </w:div>
        <w:div w:id="802508137">
          <w:marLeft w:val="0"/>
          <w:marRight w:val="0"/>
          <w:marTop w:val="0"/>
          <w:marBottom w:val="0"/>
          <w:divBdr>
            <w:top w:val="none" w:sz="0" w:space="0" w:color="auto"/>
            <w:left w:val="none" w:sz="0" w:space="0" w:color="auto"/>
            <w:bottom w:val="none" w:sz="0" w:space="0" w:color="auto"/>
            <w:right w:val="none" w:sz="0" w:space="0" w:color="auto"/>
          </w:divBdr>
          <w:divsChild>
            <w:div w:id="1560554070">
              <w:marLeft w:val="0"/>
              <w:marRight w:val="0"/>
              <w:marTop w:val="0"/>
              <w:marBottom w:val="0"/>
              <w:divBdr>
                <w:top w:val="none" w:sz="0" w:space="0" w:color="auto"/>
                <w:left w:val="none" w:sz="0" w:space="0" w:color="auto"/>
                <w:bottom w:val="none" w:sz="0" w:space="0" w:color="auto"/>
                <w:right w:val="none" w:sz="0" w:space="0" w:color="auto"/>
              </w:divBdr>
            </w:div>
          </w:divsChild>
        </w:div>
        <w:div w:id="1387796105">
          <w:marLeft w:val="0"/>
          <w:marRight w:val="0"/>
          <w:marTop w:val="0"/>
          <w:marBottom w:val="0"/>
          <w:divBdr>
            <w:top w:val="none" w:sz="0" w:space="0" w:color="auto"/>
            <w:left w:val="none" w:sz="0" w:space="0" w:color="auto"/>
            <w:bottom w:val="none" w:sz="0" w:space="0" w:color="auto"/>
            <w:right w:val="none" w:sz="0" w:space="0" w:color="auto"/>
          </w:divBdr>
          <w:divsChild>
            <w:div w:id="1662999407">
              <w:marLeft w:val="0"/>
              <w:marRight w:val="0"/>
              <w:marTop w:val="0"/>
              <w:marBottom w:val="0"/>
              <w:divBdr>
                <w:top w:val="none" w:sz="0" w:space="0" w:color="auto"/>
                <w:left w:val="none" w:sz="0" w:space="0" w:color="auto"/>
                <w:bottom w:val="none" w:sz="0" w:space="0" w:color="auto"/>
                <w:right w:val="none" w:sz="0" w:space="0" w:color="auto"/>
              </w:divBdr>
            </w:div>
          </w:divsChild>
        </w:div>
        <w:div w:id="225342774">
          <w:marLeft w:val="0"/>
          <w:marRight w:val="0"/>
          <w:marTop w:val="0"/>
          <w:marBottom w:val="0"/>
          <w:divBdr>
            <w:top w:val="none" w:sz="0" w:space="0" w:color="auto"/>
            <w:left w:val="none" w:sz="0" w:space="0" w:color="auto"/>
            <w:bottom w:val="none" w:sz="0" w:space="0" w:color="auto"/>
            <w:right w:val="none" w:sz="0" w:space="0" w:color="auto"/>
          </w:divBdr>
          <w:divsChild>
            <w:div w:id="288636275">
              <w:marLeft w:val="0"/>
              <w:marRight w:val="0"/>
              <w:marTop w:val="0"/>
              <w:marBottom w:val="0"/>
              <w:divBdr>
                <w:top w:val="none" w:sz="0" w:space="0" w:color="auto"/>
                <w:left w:val="none" w:sz="0" w:space="0" w:color="auto"/>
                <w:bottom w:val="none" w:sz="0" w:space="0" w:color="auto"/>
                <w:right w:val="none" w:sz="0" w:space="0" w:color="auto"/>
              </w:divBdr>
            </w:div>
          </w:divsChild>
        </w:div>
        <w:div w:id="106584086">
          <w:marLeft w:val="0"/>
          <w:marRight w:val="0"/>
          <w:marTop w:val="0"/>
          <w:marBottom w:val="0"/>
          <w:divBdr>
            <w:top w:val="none" w:sz="0" w:space="0" w:color="auto"/>
            <w:left w:val="none" w:sz="0" w:space="0" w:color="auto"/>
            <w:bottom w:val="none" w:sz="0" w:space="0" w:color="auto"/>
            <w:right w:val="none" w:sz="0" w:space="0" w:color="auto"/>
          </w:divBdr>
          <w:divsChild>
            <w:div w:id="1445003543">
              <w:marLeft w:val="0"/>
              <w:marRight w:val="0"/>
              <w:marTop w:val="0"/>
              <w:marBottom w:val="0"/>
              <w:divBdr>
                <w:top w:val="none" w:sz="0" w:space="0" w:color="auto"/>
                <w:left w:val="none" w:sz="0" w:space="0" w:color="auto"/>
                <w:bottom w:val="none" w:sz="0" w:space="0" w:color="auto"/>
                <w:right w:val="none" w:sz="0" w:space="0" w:color="auto"/>
              </w:divBdr>
            </w:div>
            <w:div w:id="1190531331">
              <w:marLeft w:val="0"/>
              <w:marRight w:val="0"/>
              <w:marTop w:val="0"/>
              <w:marBottom w:val="0"/>
              <w:divBdr>
                <w:top w:val="none" w:sz="0" w:space="0" w:color="auto"/>
                <w:left w:val="none" w:sz="0" w:space="0" w:color="auto"/>
                <w:bottom w:val="none" w:sz="0" w:space="0" w:color="auto"/>
                <w:right w:val="none" w:sz="0" w:space="0" w:color="auto"/>
              </w:divBdr>
            </w:div>
            <w:div w:id="672413176">
              <w:marLeft w:val="0"/>
              <w:marRight w:val="0"/>
              <w:marTop w:val="0"/>
              <w:marBottom w:val="0"/>
              <w:divBdr>
                <w:top w:val="none" w:sz="0" w:space="0" w:color="auto"/>
                <w:left w:val="none" w:sz="0" w:space="0" w:color="auto"/>
                <w:bottom w:val="none" w:sz="0" w:space="0" w:color="auto"/>
                <w:right w:val="none" w:sz="0" w:space="0" w:color="auto"/>
              </w:divBdr>
            </w:div>
            <w:div w:id="319163328">
              <w:marLeft w:val="0"/>
              <w:marRight w:val="0"/>
              <w:marTop w:val="0"/>
              <w:marBottom w:val="0"/>
              <w:divBdr>
                <w:top w:val="none" w:sz="0" w:space="0" w:color="auto"/>
                <w:left w:val="none" w:sz="0" w:space="0" w:color="auto"/>
                <w:bottom w:val="none" w:sz="0" w:space="0" w:color="auto"/>
                <w:right w:val="none" w:sz="0" w:space="0" w:color="auto"/>
              </w:divBdr>
            </w:div>
            <w:div w:id="1548181849">
              <w:marLeft w:val="0"/>
              <w:marRight w:val="0"/>
              <w:marTop w:val="0"/>
              <w:marBottom w:val="0"/>
              <w:divBdr>
                <w:top w:val="none" w:sz="0" w:space="0" w:color="auto"/>
                <w:left w:val="none" w:sz="0" w:space="0" w:color="auto"/>
                <w:bottom w:val="none" w:sz="0" w:space="0" w:color="auto"/>
                <w:right w:val="none" w:sz="0" w:space="0" w:color="auto"/>
              </w:divBdr>
            </w:div>
            <w:div w:id="944463731">
              <w:marLeft w:val="0"/>
              <w:marRight w:val="0"/>
              <w:marTop w:val="0"/>
              <w:marBottom w:val="0"/>
              <w:divBdr>
                <w:top w:val="none" w:sz="0" w:space="0" w:color="auto"/>
                <w:left w:val="none" w:sz="0" w:space="0" w:color="auto"/>
                <w:bottom w:val="none" w:sz="0" w:space="0" w:color="auto"/>
                <w:right w:val="none" w:sz="0" w:space="0" w:color="auto"/>
              </w:divBdr>
            </w:div>
            <w:div w:id="1919710019">
              <w:marLeft w:val="0"/>
              <w:marRight w:val="0"/>
              <w:marTop w:val="0"/>
              <w:marBottom w:val="0"/>
              <w:divBdr>
                <w:top w:val="none" w:sz="0" w:space="0" w:color="auto"/>
                <w:left w:val="none" w:sz="0" w:space="0" w:color="auto"/>
                <w:bottom w:val="none" w:sz="0" w:space="0" w:color="auto"/>
                <w:right w:val="none" w:sz="0" w:space="0" w:color="auto"/>
              </w:divBdr>
            </w:div>
            <w:div w:id="97677737">
              <w:marLeft w:val="0"/>
              <w:marRight w:val="0"/>
              <w:marTop w:val="0"/>
              <w:marBottom w:val="0"/>
              <w:divBdr>
                <w:top w:val="none" w:sz="0" w:space="0" w:color="auto"/>
                <w:left w:val="none" w:sz="0" w:space="0" w:color="auto"/>
                <w:bottom w:val="none" w:sz="0" w:space="0" w:color="auto"/>
                <w:right w:val="none" w:sz="0" w:space="0" w:color="auto"/>
              </w:divBdr>
            </w:div>
          </w:divsChild>
        </w:div>
        <w:div w:id="872882965">
          <w:marLeft w:val="0"/>
          <w:marRight w:val="0"/>
          <w:marTop w:val="0"/>
          <w:marBottom w:val="0"/>
          <w:divBdr>
            <w:top w:val="none" w:sz="0" w:space="0" w:color="auto"/>
            <w:left w:val="none" w:sz="0" w:space="0" w:color="auto"/>
            <w:bottom w:val="none" w:sz="0" w:space="0" w:color="auto"/>
            <w:right w:val="none" w:sz="0" w:space="0" w:color="auto"/>
          </w:divBdr>
          <w:divsChild>
            <w:div w:id="1874003639">
              <w:marLeft w:val="0"/>
              <w:marRight w:val="0"/>
              <w:marTop w:val="0"/>
              <w:marBottom w:val="0"/>
              <w:divBdr>
                <w:top w:val="none" w:sz="0" w:space="0" w:color="auto"/>
                <w:left w:val="none" w:sz="0" w:space="0" w:color="auto"/>
                <w:bottom w:val="none" w:sz="0" w:space="0" w:color="auto"/>
                <w:right w:val="none" w:sz="0" w:space="0" w:color="auto"/>
              </w:divBdr>
            </w:div>
          </w:divsChild>
        </w:div>
        <w:div w:id="1599287872">
          <w:marLeft w:val="0"/>
          <w:marRight w:val="0"/>
          <w:marTop w:val="0"/>
          <w:marBottom w:val="0"/>
          <w:divBdr>
            <w:top w:val="none" w:sz="0" w:space="0" w:color="auto"/>
            <w:left w:val="none" w:sz="0" w:space="0" w:color="auto"/>
            <w:bottom w:val="none" w:sz="0" w:space="0" w:color="auto"/>
            <w:right w:val="none" w:sz="0" w:space="0" w:color="auto"/>
          </w:divBdr>
          <w:divsChild>
            <w:div w:id="1888367899">
              <w:marLeft w:val="0"/>
              <w:marRight w:val="0"/>
              <w:marTop w:val="0"/>
              <w:marBottom w:val="0"/>
              <w:divBdr>
                <w:top w:val="none" w:sz="0" w:space="0" w:color="auto"/>
                <w:left w:val="none" w:sz="0" w:space="0" w:color="auto"/>
                <w:bottom w:val="none" w:sz="0" w:space="0" w:color="auto"/>
                <w:right w:val="none" w:sz="0" w:space="0" w:color="auto"/>
              </w:divBdr>
            </w:div>
          </w:divsChild>
        </w:div>
        <w:div w:id="958756183">
          <w:marLeft w:val="0"/>
          <w:marRight w:val="0"/>
          <w:marTop w:val="0"/>
          <w:marBottom w:val="0"/>
          <w:divBdr>
            <w:top w:val="none" w:sz="0" w:space="0" w:color="auto"/>
            <w:left w:val="none" w:sz="0" w:space="0" w:color="auto"/>
            <w:bottom w:val="none" w:sz="0" w:space="0" w:color="auto"/>
            <w:right w:val="none" w:sz="0" w:space="0" w:color="auto"/>
          </w:divBdr>
          <w:divsChild>
            <w:div w:id="1735661617">
              <w:marLeft w:val="0"/>
              <w:marRight w:val="0"/>
              <w:marTop w:val="0"/>
              <w:marBottom w:val="0"/>
              <w:divBdr>
                <w:top w:val="none" w:sz="0" w:space="0" w:color="auto"/>
                <w:left w:val="none" w:sz="0" w:space="0" w:color="auto"/>
                <w:bottom w:val="none" w:sz="0" w:space="0" w:color="auto"/>
                <w:right w:val="none" w:sz="0" w:space="0" w:color="auto"/>
              </w:divBdr>
            </w:div>
            <w:div w:id="388578123">
              <w:marLeft w:val="0"/>
              <w:marRight w:val="0"/>
              <w:marTop w:val="0"/>
              <w:marBottom w:val="0"/>
              <w:divBdr>
                <w:top w:val="none" w:sz="0" w:space="0" w:color="auto"/>
                <w:left w:val="none" w:sz="0" w:space="0" w:color="auto"/>
                <w:bottom w:val="none" w:sz="0" w:space="0" w:color="auto"/>
                <w:right w:val="none" w:sz="0" w:space="0" w:color="auto"/>
              </w:divBdr>
            </w:div>
            <w:div w:id="1453476187">
              <w:marLeft w:val="0"/>
              <w:marRight w:val="0"/>
              <w:marTop w:val="0"/>
              <w:marBottom w:val="0"/>
              <w:divBdr>
                <w:top w:val="none" w:sz="0" w:space="0" w:color="auto"/>
                <w:left w:val="none" w:sz="0" w:space="0" w:color="auto"/>
                <w:bottom w:val="none" w:sz="0" w:space="0" w:color="auto"/>
                <w:right w:val="none" w:sz="0" w:space="0" w:color="auto"/>
              </w:divBdr>
            </w:div>
          </w:divsChild>
        </w:div>
        <w:div w:id="1393115124">
          <w:marLeft w:val="0"/>
          <w:marRight w:val="0"/>
          <w:marTop w:val="0"/>
          <w:marBottom w:val="0"/>
          <w:divBdr>
            <w:top w:val="none" w:sz="0" w:space="0" w:color="auto"/>
            <w:left w:val="none" w:sz="0" w:space="0" w:color="auto"/>
            <w:bottom w:val="none" w:sz="0" w:space="0" w:color="auto"/>
            <w:right w:val="none" w:sz="0" w:space="0" w:color="auto"/>
          </w:divBdr>
          <w:divsChild>
            <w:div w:id="930352224">
              <w:marLeft w:val="0"/>
              <w:marRight w:val="0"/>
              <w:marTop w:val="0"/>
              <w:marBottom w:val="0"/>
              <w:divBdr>
                <w:top w:val="none" w:sz="0" w:space="0" w:color="auto"/>
                <w:left w:val="none" w:sz="0" w:space="0" w:color="auto"/>
                <w:bottom w:val="none" w:sz="0" w:space="0" w:color="auto"/>
                <w:right w:val="none" w:sz="0" w:space="0" w:color="auto"/>
              </w:divBdr>
            </w:div>
          </w:divsChild>
        </w:div>
        <w:div w:id="1288003171">
          <w:marLeft w:val="0"/>
          <w:marRight w:val="0"/>
          <w:marTop w:val="0"/>
          <w:marBottom w:val="0"/>
          <w:divBdr>
            <w:top w:val="none" w:sz="0" w:space="0" w:color="auto"/>
            <w:left w:val="none" w:sz="0" w:space="0" w:color="auto"/>
            <w:bottom w:val="none" w:sz="0" w:space="0" w:color="auto"/>
            <w:right w:val="none" w:sz="0" w:space="0" w:color="auto"/>
          </w:divBdr>
          <w:divsChild>
            <w:div w:id="565334797">
              <w:marLeft w:val="0"/>
              <w:marRight w:val="0"/>
              <w:marTop w:val="0"/>
              <w:marBottom w:val="0"/>
              <w:divBdr>
                <w:top w:val="none" w:sz="0" w:space="0" w:color="auto"/>
                <w:left w:val="none" w:sz="0" w:space="0" w:color="auto"/>
                <w:bottom w:val="none" w:sz="0" w:space="0" w:color="auto"/>
                <w:right w:val="none" w:sz="0" w:space="0" w:color="auto"/>
              </w:divBdr>
            </w:div>
          </w:divsChild>
        </w:div>
        <w:div w:id="678240391">
          <w:marLeft w:val="0"/>
          <w:marRight w:val="0"/>
          <w:marTop w:val="0"/>
          <w:marBottom w:val="0"/>
          <w:divBdr>
            <w:top w:val="none" w:sz="0" w:space="0" w:color="auto"/>
            <w:left w:val="none" w:sz="0" w:space="0" w:color="auto"/>
            <w:bottom w:val="none" w:sz="0" w:space="0" w:color="auto"/>
            <w:right w:val="none" w:sz="0" w:space="0" w:color="auto"/>
          </w:divBdr>
          <w:divsChild>
            <w:div w:id="823277022">
              <w:marLeft w:val="0"/>
              <w:marRight w:val="0"/>
              <w:marTop w:val="0"/>
              <w:marBottom w:val="0"/>
              <w:divBdr>
                <w:top w:val="none" w:sz="0" w:space="0" w:color="auto"/>
                <w:left w:val="none" w:sz="0" w:space="0" w:color="auto"/>
                <w:bottom w:val="none" w:sz="0" w:space="0" w:color="auto"/>
                <w:right w:val="none" w:sz="0" w:space="0" w:color="auto"/>
              </w:divBdr>
            </w:div>
            <w:div w:id="627011576">
              <w:marLeft w:val="0"/>
              <w:marRight w:val="0"/>
              <w:marTop w:val="0"/>
              <w:marBottom w:val="0"/>
              <w:divBdr>
                <w:top w:val="none" w:sz="0" w:space="0" w:color="auto"/>
                <w:left w:val="none" w:sz="0" w:space="0" w:color="auto"/>
                <w:bottom w:val="none" w:sz="0" w:space="0" w:color="auto"/>
                <w:right w:val="none" w:sz="0" w:space="0" w:color="auto"/>
              </w:divBdr>
            </w:div>
          </w:divsChild>
        </w:div>
        <w:div w:id="1342317316">
          <w:marLeft w:val="0"/>
          <w:marRight w:val="0"/>
          <w:marTop w:val="0"/>
          <w:marBottom w:val="0"/>
          <w:divBdr>
            <w:top w:val="none" w:sz="0" w:space="0" w:color="auto"/>
            <w:left w:val="none" w:sz="0" w:space="0" w:color="auto"/>
            <w:bottom w:val="none" w:sz="0" w:space="0" w:color="auto"/>
            <w:right w:val="none" w:sz="0" w:space="0" w:color="auto"/>
          </w:divBdr>
          <w:divsChild>
            <w:div w:id="1656761485">
              <w:marLeft w:val="0"/>
              <w:marRight w:val="0"/>
              <w:marTop w:val="0"/>
              <w:marBottom w:val="0"/>
              <w:divBdr>
                <w:top w:val="none" w:sz="0" w:space="0" w:color="auto"/>
                <w:left w:val="none" w:sz="0" w:space="0" w:color="auto"/>
                <w:bottom w:val="none" w:sz="0" w:space="0" w:color="auto"/>
                <w:right w:val="none" w:sz="0" w:space="0" w:color="auto"/>
              </w:divBdr>
            </w:div>
            <w:div w:id="704914843">
              <w:marLeft w:val="0"/>
              <w:marRight w:val="0"/>
              <w:marTop w:val="0"/>
              <w:marBottom w:val="0"/>
              <w:divBdr>
                <w:top w:val="none" w:sz="0" w:space="0" w:color="auto"/>
                <w:left w:val="none" w:sz="0" w:space="0" w:color="auto"/>
                <w:bottom w:val="none" w:sz="0" w:space="0" w:color="auto"/>
                <w:right w:val="none" w:sz="0" w:space="0" w:color="auto"/>
              </w:divBdr>
            </w:div>
          </w:divsChild>
        </w:div>
        <w:div w:id="929191906">
          <w:marLeft w:val="0"/>
          <w:marRight w:val="0"/>
          <w:marTop w:val="0"/>
          <w:marBottom w:val="0"/>
          <w:divBdr>
            <w:top w:val="none" w:sz="0" w:space="0" w:color="auto"/>
            <w:left w:val="none" w:sz="0" w:space="0" w:color="auto"/>
            <w:bottom w:val="none" w:sz="0" w:space="0" w:color="auto"/>
            <w:right w:val="none" w:sz="0" w:space="0" w:color="auto"/>
          </w:divBdr>
          <w:divsChild>
            <w:div w:id="1857691064">
              <w:marLeft w:val="0"/>
              <w:marRight w:val="0"/>
              <w:marTop w:val="0"/>
              <w:marBottom w:val="0"/>
              <w:divBdr>
                <w:top w:val="none" w:sz="0" w:space="0" w:color="auto"/>
                <w:left w:val="none" w:sz="0" w:space="0" w:color="auto"/>
                <w:bottom w:val="none" w:sz="0" w:space="0" w:color="auto"/>
                <w:right w:val="none" w:sz="0" w:space="0" w:color="auto"/>
              </w:divBdr>
            </w:div>
          </w:divsChild>
        </w:div>
        <w:div w:id="1152213268">
          <w:marLeft w:val="0"/>
          <w:marRight w:val="0"/>
          <w:marTop w:val="0"/>
          <w:marBottom w:val="0"/>
          <w:divBdr>
            <w:top w:val="none" w:sz="0" w:space="0" w:color="auto"/>
            <w:left w:val="none" w:sz="0" w:space="0" w:color="auto"/>
            <w:bottom w:val="none" w:sz="0" w:space="0" w:color="auto"/>
            <w:right w:val="none" w:sz="0" w:space="0" w:color="auto"/>
          </w:divBdr>
          <w:divsChild>
            <w:div w:id="365913454">
              <w:marLeft w:val="0"/>
              <w:marRight w:val="0"/>
              <w:marTop w:val="0"/>
              <w:marBottom w:val="0"/>
              <w:divBdr>
                <w:top w:val="none" w:sz="0" w:space="0" w:color="auto"/>
                <w:left w:val="none" w:sz="0" w:space="0" w:color="auto"/>
                <w:bottom w:val="none" w:sz="0" w:space="0" w:color="auto"/>
                <w:right w:val="none" w:sz="0" w:space="0" w:color="auto"/>
              </w:divBdr>
            </w:div>
          </w:divsChild>
        </w:div>
        <w:div w:id="2015380192">
          <w:marLeft w:val="0"/>
          <w:marRight w:val="0"/>
          <w:marTop w:val="0"/>
          <w:marBottom w:val="0"/>
          <w:divBdr>
            <w:top w:val="none" w:sz="0" w:space="0" w:color="auto"/>
            <w:left w:val="none" w:sz="0" w:space="0" w:color="auto"/>
            <w:bottom w:val="none" w:sz="0" w:space="0" w:color="auto"/>
            <w:right w:val="none" w:sz="0" w:space="0" w:color="auto"/>
          </w:divBdr>
          <w:divsChild>
            <w:div w:id="174810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228698">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042707136">
      <w:bodyDiv w:val="1"/>
      <w:marLeft w:val="0"/>
      <w:marRight w:val="0"/>
      <w:marTop w:val="0"/>
      <w:marBottom w:val="0"/>
      <w:divBdr>
        <w:top w:val="none" w:sz="0" w:space="0" w:color="auto"/>
        <w:left w:val="none" w:sz="0" w:space="0" w:color="auto"/>
        <w:bottom w:val="none" w:sz="0" w:space="0" w:color="auto"/>
        <w:right w:val="none" w:sz="0" w:space="0" w:color="auto"/>
      </w:divBdr>
    </w:div>
    <w:div w:id="2078437066">
      <w:bodyDiv w:val="1"/>
      <w:marLeft w:val="0"/>
      <w:marRight w:val="0"/>
      <w:marTop w:val="0"/>
      <w:marBottom w:val="0"/>
      <w:divBdr>
        <w:top w:val="none" w:sz="0" w:space="0" w:color="auto"/>
        <w:left w:val="none" w:sz="0" w:space="0" w:color="auto"/>
        <w:bottom w:val="none" w:sz="0" w:space="0" w:color="auto"/>
        <w:right w:val="none" w:sz="0" w:space="0" w:color="auto"/>
      </w:divBdr>
    </w:div>
    <w:div w:id="2081713901">
      <w:bodyDiv w:val="1"/>
      <w:marLeft w:val="0"/>
      <w:marRight w:val="0"/>
      <w:marTop w:val="0"/>
      <w:marBottom w:val="0"/>
      <w:divBdr>
        <w:top w:val="none" w:sz="0" w:space="0" w:color="auto"/>
        <w:left w:val="none" w:sz="0" w:space="0" w:color="auto"/>
        <w:bottom w:val="none" w:sz="0" w:space="0" w:color="auto"/>
        <w:right w:val="none" w:sz="0" w:space="0" w:color="auto"/>
      </w:divBdr>
      <w:divsChild>
        <w:div w:id="131794427">
          <w:marLeft w:val="0"/>
          <w:marRight w:val="0"/>
          <w:marTop w:val="0"/>
          <w:marBottom w:val="0"/>
          <w:divBdr>
            <w:top w:val="none" w:sz="0" w:space="0" w:color="auto"/>
            <w:left w:val="none" w:sz="0" w:space="0" w:color="auto"/>
            <w:bottom w:val="none" w:sz="0" w:space="0" w:color="auto"/>
            <w:right w:val="none" w:sz="0" w:space="0" w:color="auto"/>
          </w:divBdr>
        </w:div>
      </w:divsChild>
    </w:div>
    <w:div w:id="2091728730">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 w:id="2132285366">
      <w:bodyDiv w:val="1"/>
      <w:marLeft w:val="0"/>
      <w:marRight w:val="0"/>
      <w:marTop w:val="0"/>
      <w:marBottom w:val="0"/>
      <w:divBdr>
        <w:top w:val="none" w:sz="0" w:space="0" w:color="auto"/>
        <w:left w:val="none" w:sz="0" w:space="0" w:color="auto"/>
        <w:bottom w:val="none" w:sz="0" w:space="0" w:color="auto"/>
        <w:right w:val="none" w:sz="0" w:space="0" w:color="auto"/>
      </w:divBdr>
    </w:div>
    <w:div w:id="2141067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1.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2.png"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image" Target="media/image1.png" Id="rId10" /><Relationship Type="http://schemas.openxmlformats.org/officeDocument/2006/relationships/styles" Target="styles.xml" Id="rId4" /><Relationship Type="http://schemas.openxmlformats.org/officeDocument/2006/relationships/hyperlink" Target="https://tiendasmg.com.co/producto/mug11onzas-caja-36/" TargetMode="Externa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16FF861-3A3A-4222-A4BC-9C200EE6A07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Microsoft Office User</dc:creator>
  <lastModifiedBy>Irene Marcela Ospina Pantoja</lastModifiedBy>
  <revision>12</revision>
  <dcterms:created xsi:type="dcterms:W3CDTF">2025-07-03T21:36:00.0000000Z</dcterms:created>
  <dcterms:modified xsi:type="dcterms:W3CDTF">2025-07-04T01:40:15.1664017Z</dcterms:modified>
</coreProperties>
</file>